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8413035"/>
    <w:p w14:paraId="5F650B3B" w14:textId="5712EBB3" w:rsidR="0068072D" w:rsidRDefault="00B16C6E" w:rsidP="009A444D">
      <w:pPr>
        <w:pStyle w:val="Title"/>
        <w:shd w:val="clear" w:color="auto" w:fill="232B39" w:themeFill="text1"/>
        <w:spacing w:before="440" w:after="200"/>
        <w:rPr>
          <w:color w:val="FFFFFF" w:themeColor="background1"/>
        </w:rPr>
      </w:pPr>
      <w:r>
        <w:rPr>
          <w:noProof/>
        </w:rPr>
        <mc:AlternateContent>
          <mc:Choice Requires="wpg">
            <w:drawing>
              <wp:anchor distT="0" distB="0" distL="114300" distR="114300" simplePos="0" relativeHeight="251658241" behindDoc="1" locked="0" layoutInCell="1" allowOverlap="1" wp14:anchorId="2A65D97F" wp14:editId="14B9FC81">
                <wp:simplePos x="0" y="0"/>
                <wp:positionH relativeFrom="column">
                  <wp:posOffset>597535</wp:posOffset>
                </wp:positionH>
                <wp:positionV relativeFrom="paragraph">
                  <wp:posOffset>64347</wp:posOffset>
                </wp:positionV>
                <wp:extent cx="6185535" cy="9604375"/>
                <wp:effectExtent l="0" t="0" r="5715"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5535" cy="9604375"/>
                          <a:chOff x="-10450" y="0"/>
                          <a:chExt cx="6186167" cy="9604375"/>
                        </a:xfrm>
                      </wpg:grpSpPr>
                      <wpg:grpSp>
                        <wpg:cNvPr id="2" name="Group 2"/>
                        <wpg:cNvGrpSpPr/>
                        <wpg:grpSpPr>
                          <a:xfrm>
                            <a:off x="1131277" y="0"/>
                            <a:ext cx="5044440" cy="9604375"/>
                            <a:chOff x="1137683" y="0"/>
                            <a:chExt cx="5044931" cy="9604434"/>
                          </a:xfrm>
                        </wpg:grpSpPr>
                        <wps:wsp>
                          <wps:cNvPr id="58" name="Freeform: Shape 58"/>
                          <wps:cNvSpPr/>
                          <wps:spPr>
                            <a:xfrm>
                              <a:off x="2264734" y="7198241"/>
                              <a:ext cx="2274471" cy="2406193"/>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blipFill>
                              <a:blip r:embed="rId12" cstate="screen">
                                <a:extLst>
                                  <a:ext uri="{28A0092B-C50C-407E-A947-70E740481C1C}">
                                    <a14:useLocalDpi xmlns:a14="http://schemas.microsoft.com/office/drawing/2010/main"/>
                                  </a:ext>
                                </a:extLst>
                              </a:blip>
                              <a:stretch>
                                <a:fillRect/>
                              </a:stretch>
                            </a:bli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12" name="Group 512"/>
                          <wpg:cNvGrpSpPr/>
                          <wpg:grpSpPr>
                            <a:xfrm>
                              <a:off x="3455581" y="4805916"/>
                              <a:ext cx="2219325" cy="2405380"/>
                              <a:chOff x="34669" y="0"/>
                              <a:chExt cx="1672119" cy="1811845"/>
                            </a:xfrm>
                            <a:solidFill>
                              <a:schemeClr val="accent2"/>
                            </a:solidFill>
                          </wpg:grpSpPr>
                          <wps:wsp>
                            <wps:cNvPr id="513" name="Freeform: Shape 513"/>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reeform: Shape 514"/>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reeform: Shape 515"/>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reeform: Shape 516"/>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reeform: Shape 517"/>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reeform: Shape 556"/>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reeform: Shape 564"/>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reeform: Shape 565"/>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reeform: Shape 566"/>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reeform: Shape 567"/>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reeform: Shape 568"/>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reeform: Shape 569"/>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reeform: Shape 570"/>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reeform: Shape 571"/>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reeform: Shape 572"/>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reeform: Shape 573"/>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reeform: Shape 574"/>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reeform: Shape 575"/>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31" name="Freeform: Shape 1636349031"/>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32" name="Freeform: Shape 1636349032"/>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52" name="Freeform: Shape 1636349052"/>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56" name="Freeform: Shape 1636349056"/>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57" name="Freeform: Shape 1636349057"/>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36349058" name="Freeform: Shape 1636349058"/>
                          <wps:cNvSpPr/>
                          <wps:spPr>
                            <a:xfrm>
                              <a:off x="3402418" y="2402958"/>
                              <a:ext cx="2274570" cy="2406015"/>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blipFill>
                              <a:blip r:embed="rId13" cstate="screen">
                                <a:extLst>
                                  <a:ext uri="{28A0092B-C50C-407E-A947-70E740481C1C}">
                                    <a14:useLocalDpi xmlns:a14="http://schemas.microsoft.com/office/drawing/2010/main"/>
                                  </a:ext>
                                </a:extLst>
                              </a:blip>
                              <a:stretch>
                                <a:fillRect/>
                              </a:stretch>
                            </a:bli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60" name="Freeform: Shape 1636349060"/>
                          <wps:cNvSpPr/>
                          <wps:spPr>
                            <a:xfrm>
                              <a:off x="1137683" y="4805916"/>
                              <a:ext cx="2274581" cy="2406230"/>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61" name="Freeform: Shape 1636349061"/>
                          <wps:cNvSpPr/>
                          <wps:spPr>
                            <a:xfrm>
                              <a:off x="4540102" y="0"/>
                              <a:ext cx="1642512" cy="240618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 name="connsiteX0" fmla="*/ 856679 w 1713357"/>
                                <a:gd name="connsiteY0" fmla="*/ 0 h 1812322"/>
                                <a:gd name="connsiteX1" fmla="*/ 0 w 1713357"/>
                                <a:gd name="connsiteY1" fmla="*/ 1812322 h 1812322"/>
                                <a:gd name="connsiteX2" fmla="*/ 1713357 w 1713357"/>
                                <a:gd name="connsiteY2" fmla="*/ 1812322 h 1812322"/>
                                <a:gd name="connsiteX3" fmla="*/ 1218801 w 1713357"/>
                                <a:gd name="connsiteY3" fmla="*/ 754598 h 1812322"/>
                                <a:gd name="connsiteX4" fmla="*/ 856679 w 1713357"/>
                                <a:gd name="connsiteY4" fmla="*/ 0 h 1812322"/>
                                <a:gd name="connsiteX0" fmla="*/ 856679 w 1237196"/>
                                <a:gd name="connsiteY0" fmla="*/ 0 h 1812322"/>
                                <a:gd name="connsiteX1" fmla="*/ 0 w 1237196"/>
                                <a:gd name="connsiteY1" fmla="*/ 1812322 h 1812322"/>
                                <a:gd name="connsiteX2" fmla="*/ 1237196 w 1237196"/>
                                <a:gd name="connsiteY2" fmla="*/ 1812322 h 1812322"/>
                                <a:gd name="connsiteX3" fmla="*/ 1218801 w 1237196"/>
                                <a:gd name="connsiteY3" fmla="*/ 754598 h 1812322"/>
                                <a:gd name="connsiteX4" fmla="*/ 856679 w 1237196"/>
                                <a:gd name="connsiteY4" fmla="*/ 0 h 1812322"/>
                                <a:gd name="connsiteX0" fmla="*/ 856679 w 1237196"/>
                                <a:gd name="connsiteY0" fmla="*/ 0 h 1812322"/>
                                <a:gd name="connsiteX1" fmla="*/ 0 w 1237196"/>
                                <a:gd name="connsiteY1" fmla="*/ 1812322 h 1812322"/>
                                <a:gd name="connsiteX2" fmla="*/ 1237196 w 1237196"/>
                                <a:gd name="connsiteY2" fmla="*/ 1812322 h 1812322"/>
                                <a:gd name="connsiteX3" fmla="*/ 1237196 w 1237196"/>
                                <a:gd name="connsiteY3" fmla="*/ 774503 h 1812322"/>
                                <a:gd name="connsiteX4" fmla="*/ 856679 w 1237196"/>
                                <a:gd name="connsiteY4" fmla="*/ 0 h 1812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7196" h="1812322">
                                  <a:moveTo>
                                    <a:pt x="856679" y="0"/>
                                  </a:moveTo>
                                  <a:lnTo>
                                    <a:pt x="0" y="1812322"/>
                                  </a:lnTo>
                                  <a:lnTo>
                                    <a:pt x="1237196" y="1812322"/>
                                  </a:lnTo>
                                  <a:lnTo>
                                    <a:pt x="1237196" y="774503"/>
                                  </a:lnTo>
                                  <a:lnTo>
                                    <a:pt x="856679"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 name="Freeform: Shape 21"/>
                        <wps:cNvSpPr/>
                        <wps:spPr>
                          <a:xfrm>
                            <a:off x="-10450" y="2397370"/>
                            <a:ext cx="2274454" cy="2406215"/>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blipFill>
                            <a:blip r:embed="rId14" cstate="screen">
                              <a:extLst>
                                <a:ext uri="{28A0092B-C50C-407E-A947-70E740481C1C}">
                                  <a14:useLocalDpi xmlns:a14="http://schemas.microsoft.com/office/drawing/2010/main"/>
                                </a:ext>
                              </a:extLst>
                            </a:blip>
                            <a:srcRect/>
                            <a:stretch>
                              <a:fillRect/>
                            </a:stretch>
                          </a:bli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69F126" id="Group 22" o:spid="_x0000_s1026" alt="&quot;&quot;" style="position:absolute;margin-left:47.05pt;margin-top:5.05pt;width:487.05pt;height:756.25pt;z-index:-251658239;mso-width-relative:margin" coordorigin="-104" coordsize="61861,960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">
                <v:group id="Group 2" o:spid="_x0000_s1027" style="position:absolute;left:11312;width:50445;height:96043" coordorigin="11376" coordsize="50449,9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Shape 58" o:spid="_x0000_s1028" style="position:absolute;left:22647;top:71982;width:22745;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" path="m,l856583,1812227,1713262,,,xe" stroked="f">
                    <v:fill r:id="rId15" o:title="" recolor="t" rotate="t" type="frame"/>
                    <v:stroke joinstyle="miter"/>
                    <v:path arrowok="t" o:connecttype="custom" o:connectlocs="0,0;1137172,2406194;2274472,0;0,0" o:connectangles="0,0,0,0"/>
                  </v:shape>
                  <v:group id="Group 512" o:spid="_x0000_s1029" style="position:absolute;left:34555;top:48059;width:22194;height:24053" coordorigin="346" coordsize="1672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Shape 513" o:spid="_x0000_s1030"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" path="m197834,l,418529r5239,11144l208407,,197834,xe" filled="f" stroked="f">
                      <v:stroke joinstyle="miter"/>
                      <v:path arrowok="t" o:connecttype="custom" o:connectlocs="197834,0;0,418529;5239,429673;208407,0;197834,0" o:connectangles="0,0,0,0,0"/>
                    </v:shape>
                    <v:shape id="Freeform: Shape 514" o:spid="_x0000_s1031"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" path="m236315,l,499872r5239,11144l246888,,236315,xe" fillcolor="#ab5dba [3205]" stroked="f">
                      <v:stroke joinstyle="miter"/>
                      <v:path arrowok="t" o:connecttype="custom" o:connectlocs="236315,0;0,499872;5239,511016;246888,0;236315,0" o:connectangles="0,0,0,0,0"/>
                    </v:shape>
                    <v:shape id="Freeform: Shape 515" o:spid="_x0000_s1032"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" path="m274701,l,581120r5239,11144l285274,,274701,xe" fillcolor="#ab5dba [3205]" stroked="f">
                      <v:stroke joinstyle="miter"/>
                      <v:path arrowok="t" o:connecttype="custom" o:connectlocs="274701,0;0,581120;5239,592264;285274,0;274701,0" o:connectangles="0,0,0,0,0"/>
                    </v:shape>
                    <v:shape id="Freeform: Shape 516" o:spid="_x0000_s1033"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" path="m313182,l,662464r5239,11144l323659,,313182,xe" fillcolor="#ab5dba [3205]" stroked="f">
                      <v:stroke joinstyle="miter"/>
                      <v:path arrowok="t" o:connecttype="custom" o:connectlocs="313182,0;0,662464;5239,673608;323659,0;313182,0" o:connectangles="0,0,0,0,0"/>
                    </v:shape>
                    <v:shape id="Freeform: Shape 517" o:spid="_x0000_s1034"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" path="m351568,l,743807r5239,11145l362045,,351568,xe" fillcolor="#ab5dba [3205]" stroked="f">
                      <v:stroke joinstyle="miter"/>
                      <v:path arrowok="t" o:connecttype="custom" o:connectlocs="351568,0;0,743807;5239,754952;362045,0;351568,0" o:connectangles="0,0,0,0,0"/>
                    </v:shape>
                    <v:shape id="Freeform: Shape 556" o:spid="_x0000_s1035"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" path="m390049,l,825055r5239,11145l400526,,390049,xe" fillcolor="#ab5dba [3205]" stroked="f">
                      <v:stroke joinstyle="miter"/>
                      <v:path arrowok="t" o:connecttype="custom" o:connectlocs="390049,0;0,825055;5239,836200;400526,0;390049,0" o:connectangles="0,0,0,0,0"/>
                    </v:shape>
                    <v:shape id="Freeform: Shape 564" o:spid="_x0000_s1036"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" path="m428530,l,906399r5334,11144l439008,,428530,xe" fillcolor="#ab5dba [3205]" stroked="f">
                      <v:stroke joinstyle="miter"/>
                      <v:path arrowok="t" o:connecttype="custom" o:connectlocs="428530,0;0,906399;5334,917543;439008,0;428530,0" o:connectangles="0,0,0,0,0"/>
                    </v:shape>
                    <v:shape id="Freeform: Shape 565" o:spid="_x0000_s1037"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" path="m466915,l,987647r5239,11144l477393,,466915,xe" fillcolor="#ab5dba [3205]" stroked="f">
                      <v:stroke joinstyle="miter"/>
                      <v:path arrowok="t" o:connecttype="custom" o:connectlocs="466915,0;0,987647;5239,998791;477393,0;466915,0" o:connectangles="0,0,0,0,0"/>
                    </v:shape>
                    <v:shape id="Freeform: Shape 566" o:spid="_x0000_s1038"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" path="m44101,l,93154r5239,11145l54578,,44101,xe" fillcolor="#ab5dba [3205]" stroked="f">
                      <v:stroke joinstyle="miter"/>
                      <v:path arrowok="t" o:connecttype="custom" o:connectlocs="44101,0;0,93154;5239,104299;54578,0;44101,0" o:connectangles="0,0,0,0,0"/>
                    </v:shape>
                    <v:shape id="Freeform: Shape 567" o:spid="_x0000_s1039"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" path="m82487,l,174498r5334,11144l93059,,82487,xe" fillcolor="#ab5dba [3205]" stroked="f">
                      <v:stroke joinstyle="miter"/>
                      <v:path arrowok="t" o:connecttype="custom" o:connectlocs="82487,0;0,174498;5334,185642;93059,0;82487,0" o:connectangles="0,0,0,0,0"/>
                    </v:shape>
                    <v:shape id="Freeform: Shape 568" o:spid="_x0000_s1040"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" path="m120872,l,255746r5239,11144l131445,,120872,xe" fillcolor="#ab5dba [3205]" stroked="f">
                      <v:stroke joinstyle="miter"/>
                      <v:path arrowok="t" o:connecttype="custom" o:connectlocs="120872,0;0,255746;5239,266890;131445,0;120872,0" o:connectangles="0,0,0,0,0"/>
                    </v:shape>
                    <v:shape id="Freeform: Shape 569" o:spid="_x0000_s1041"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" path="m159353,l,337090r5334,11144l169926,,159353,xe" fillcolor="#ab5dba [3205]" stroked="f">
                      <v:stroke joinstyle="miter"/>
                      <v:path arrowok="t" o:connecttype="custom" o:connectlocs="159353,0;0,337090;5334,348234;169926,0;159353,0" o:connectangles="0,0,0,0,0"/>
                    </v:shape>
                    <v:shape id="Freeform: Shape 570" o:spid="_x0000_s1042"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" path="m197739,l,418338r5239,11240l208312,,197739,xe" fillcolor="#ab5dba [3205]" stroked="f">
                      <v:stroke joinstyle="miter"/>
                      <v:path arrowok="t" o:connecttype="custom" o:connectlocs="197739,0;0,418338;5239,429578;208312,0;197739,0" o:connectangles="0,0,0,0,0"/>
                    </v:shape>
                    <v:shape id="Freeform: Shape 571" o:spid="_x0000_s1043"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" path="m505396,l,1068991r5334,11144l515874,,505396,xe" fillcolor="#ab5dba [3205]" stroked="f">
                      <v:stroke joinstyle="miter"/>
                      <v:path arrowok="t" o:connecttype="custom" o:connectlocs="505396,0;0,1068991;5334,1080135;515874,0;505396,0" o:connectangles="0,0,0,0,0"/>
                    </v:shape>
                    <v:shape id="Freeform: Shape 572" o:spid="_x0000_s1044"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" path="m543782,l,1150239r5239,11144l554260,,543782,xe" fillcolor="#ab5dba [3205]" stroked="f">
                      <v:stroke joinstyle="miter"/>
                      <v:path arrowok="t" o:connecttype="custom" o:connectlocs="543782,0;0,1150239;5239,1161383;554260,0;543782,0" o:connectangles="0,0,0,0,0"/>
                    </v:shape>
                    <v:shape id="Freeform: Shape 573" o:spid="_x0000_s1045"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" path="m582168,l,1231582r5334,11145l592741,,582168,xe" fillcolor="#ab5dba [3205]" stroked="f">
                      <v:stroke joinstyle="miter"/>
                      <v:path arrowok="t" o:connecttype="custom" o:connectlocs="582168,0;0,1231582;5334,1242727;592741,0;582168,0" o:connectangles="0,0,0,0,0"/>
                    </v:shape>
                    <v:shape id="Freeform: Shape 574" o:spid="_x0000_s1046"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" path="m620554,l,1312831r5239,11144l631126,,620554,xe" fillcolor="#ab5dba [3205]" stroked="f">
                      <v:stroke joinstyle="miter"/>
                      <v:path arrowok="t" o:connecttype="custom" o:connectlocs="620554,0;0,1312831;5239,1323975;631126,0;620554,0" o:connectangles="0,0,0,0,0"/>
                    </v:shape>
                    <v:shape id="Freeform: Shape 575" o:spid="_x0000_s1047"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" path="m659035,l,1394174r5334,11144l669607,,659035,xe" fillcolor="#ab5dba [3205]" stroked="f">
                      <v:stroke joinstyle="miter"/>
                      <v:path arrowok="t" o:connecttype="custom" o:connectlocs="659035,0;0,1394174;5334,1405318;669607,0;659035,0" o:connectangles="0,0,0,0,0"/>
                    </v:shape>
                    <v:shape id="Freeform: Shape 1636349031" o:spid="_x0000_s1048"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" path="m697421,l,1475518r5239,11144l707993,,697421,xe" fillcolor="#ab5dba [3205]" stroked="f">
                      <v:stroke joinstyle="miter"/>
                      <v:path arrowok="t" o:connecttype="custom" o:connectlocs="697421,0;0,1475518;5239,1486662;707993,0;697421,0" o:connectangles="0,0,0,0,0"/>
                    </v:shape>
                    <v:shape id="Freeform: Shape 1636349032" o:spid="_x0000_s1049"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" path="m735902,l,1556766r5334,11144l746475,,735902,xe" fillcolor="#ab5dba [3205]" stroked="f">
                      <v:stroke joinstyle="miter"/>
                      <v:path arrowok="t" o:connecttype="custom" o:connectlocs="735902,0;0,1556766;5334,1567910;746475,0;735902,0" o:connectangles="0,0,0,0,0"/>
                    </v:shape>
                    <v:shape id="Freeform: Shape 1636349052" o:spid="_x0000_s1050"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" path="m774287,l,1638109r5239,11145l784860,,774287,xe" fillcolor="#ab5dba [3205]" stroked="f">
                      <v:stroke joinstyle="miter"/>
                      <v:path arrowok="t" o:connecttype="custom" o:connectlocs="774287,0;0,1638109;5239,1649254;784860,0;774287,0" o:connectangles="0,0,0,0,0"/>
                    </v:shape>
                    <v:shape id="Freeform: Shape 1636349056" o:spid="_x0000_s1051"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" path="m812768,l,1719358r5239,11144l823341,,812768,xe" fillcolor="#ab5dba [3205]" stroked="f">
                      <v:stroke joinstyle="miter"/>
                      <v:path arrowok="t" o:connecttype="custom" o:connectlocs="812768,0;0,1719358;5239,1730502;823341,0;812768,0" o:connectangles="0,0,0,0,0"/>
                    </v:shape>
                    <v:shape id="Freeform: Shape 1636349057" o:spid="_x0000_s1052" style="position:absolute;left:8450;width:8617;height:18118;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" path="m851154,l,1800701r5239,11144l861727,,851154,xe" fillcolor="#ab5dba [3205]" stroked="f">
                      <v:stroke joinstyle="miter"/>
                      <v:path arrowok="t" o:connecttype="custom" o:connectlocs="851154,0;0,1800701;5239,1811845;861727,0;851154,0" o:connectangles="0,0,0,0,0"/>
                    </v:shape>
                  </v:group>
                  <v:shape id="Freeform: Shape 1636349058" o:spid="_x0000_s1053" style="position:absolute;left:34024;top:24029;width:22745;height:24060;visibility:visible;mso-wrap-style:square;v-text-anchor:middle" coordsize="1713357,18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" path="m856679,l,1812322r1713357,l856679,xe" stroked="f">
                    <v:fill r:id="rId16" o:title="" recolor="t" rotate="t" type="frame"/>
                    <v:stroke joinstyle="miter"/>
                    <v:path arrowok="t" o:connecttype="custom" o:connectlocs="1137286,0;0,2406016;2274570,2406016;1137286,0" o:connectangles="0,0,0,0"/>
                  </v:shape>
                  <v:shape id="Freeform: Shape 1636349060" o:spid="_x0000_s1054" style="position:absolute;left:11376;top:48059;width:22746;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" path="m,l856583,1812227,1713262,,,xe" fillcolor="#87189d [3204]" stroked="f">
                    <v:stroke joinstyle="miter"/>
                    <v:path arrowok="t" o:connecttype="custom" o:connectlocs="0,0;1137227,2406231;2274582,0;0,0" o:connectangles="0,0,0,0"/>
                  </v:shape>
                  <v:shape id="Freeform: Shape 1636349061" o:spid="_x0000_s1055" style="position:absolute;left:45401;width:16425;height:24061;visibility:visible;mso-wrap-style:square;v-text-anchor:middle" coordsize="1237196,18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" path="m856679,l,1812322r1237196,l1237196,774503,856679,xe" fillcolor="#87189d [3204]" stroked="f">
                    <v:stroke joinstyle="miter"/>
                    <v:path arrowok="t" o:connecttype="custom" o:connectlocs="1137334,0;0,2406181;1642512,2406181;1642512,1028291;1137334,0" o:connectangles="0,0,0,0,0"/>
                  </v:shape>
                </v:group>
                <v:shape id="Freeform: Shape 21" o:spid="_x0000_s1056" style="position:absolute;left:-104;top:23973;width:22744;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" path="m,l856583,1812227,1713262,,,xe" stroked="f">
                  <v:fill r:id="rId17" o:title="" recolor="t" rotate="t" type="frame"/>
                  <v:stroke joinstyle="miter"/>
                  <v:path arrowok="t" o:connecttype="custom" o:connectlocs="0,0;1137164,2406216;2274455,0;0,0" o:connectangles="0,0,0,0"/>
                </v:shape>
              </v:group>
            </w:pict>
          </mc:Fallback>
        </mc:AlternateContent>
      </w:r>
      <w:r w:rsidR="00563FCB" w:rsidRPr="005353B1">
        <w:rPr>
          <w:color w:val="FFFFFF" w:themeColor="background1"/>
        </w:rPr>
        <w:t>Cost Reimbursable</w:t>
      </w:r>
    </w:p>
    <w:p w14:paraId="786532AD" w14:textId="58E6FC7B" w:rsidR="005817DA" w:rsidRPr="0068072D" w:rsidRDefault="00006E16" w:rsidP="009A444D">
      <w:pPr>
        <w:pStyle w:val="Subtitle"/>
        <w:shd w:val="clear" w:color="auto" w:fill="232B39" w:themeFill="text1"/>
        <w:rPr>
          <w:color w:val="FFFFFF" w:themeColor="background1"/>
        </w:rPr>
      </w:pPr>
      <w:r w:rsidRPr="0068072D">
        <w:rPr>
          <w:color w:val="FFFFFF" w:themeColor="background1"/>
        </w:rPr>
        <w:t>Procurement Requirements</w:t>
      </w:r>
    </w:p>
    <w:p w14:paraId="4B435985" w14:textId="451CB6AF" w:rsidR="005817DA" w:rsidRPr="00B2671F" w:rsidRDefault="00D705F1" w:rsidP="004F7954">
      <w:pPr>
        <w:pStyle w:val="CoverSpacer"/>
      </w:pPr>
      <w:bookmarkStart w:id="1" w:name="_Hlk49853564"/>
      <w:r>
        <w:rPr>
          <w:noProof/>
        </w:rPr>
        <w:drawing>
          <wp:anchor distT="0" distB="0" distL="114300" distR="114300" simplePos="0" relativeHeight="251658242" behindDoc="0" locked="0" layoutInCell="1" allowOverlap="1" wp14:anchorId="44C07A81" wp14:editId="53AC3E51">
            <wp:simplePos x="0" y="0"/>
            <wp:positionH relativeFrom="column">
              <wp:posOffset>-161752</wp:posOffset>
            </wp:positionH>
            <wp:positionV relativeFrom="paragraph">
              <wp:posOffset>7470313</wp:posOffset>
            </wp:positionV>
            <wp:extent cx="1190395" cy="356616"/>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190395" cy="356616"/>
                    </a:xfrm>
                    <a:prstGeom prst="rect">
                      <a:avLst/>
                    </a:prstGeom>
                  </pic:spPr>
                </pic:pic>
              </a:graphicData>
            </a:graphic>
            <wp14:sizeRelH relativeFrom="margin">
              <wp14:pctWidth>0</wp14:pctWidth>
            </wp14:sizeRelH>
            <wp14:sizeRelV relativeFrom="margin">
              <wp14:pctHeight>0</wp14:pctHeight>
            </wp14:sizeRelV>
          </wp:anchor>
        </w:drawing>
      </w:r>
      <w:r w:rsidR="009A444D">
        <w:rPr>
          <w:noProof/>
        </w:rPr>
        <mc:AlternateContent>
          <mc:Choice Requires="wps">
            <w:drawing>
              <wp:anchor distT="0" distB="0" distL="114300" distR="114300" simplePos="0" relativeHeight="251658240" behindDoc="1" locked="0" layoutInCell="1" allowOverlap="1" wp14:anchorId="0E9296A8" wp14:editId="7DAC5345">
                <wp:simplePos x="0" y="0"/>
                <wp:positionH relativeFrom="column">
                  <wp:posOffset>-790787</wp:posOffset>
                </wp:positionH>
                <wp:positionV relativeFrom="page">
                  <wp:posOffset>0</wp:posOffset>
                </wp:positionV>
                <wp:extent cx="7620000" cy="10716260"/>
                <wp:effectExtent l="0" t="0" r="0" b="889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7162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95E6" id="Rectangle 4" o:spid="_x0000_s1026" alt="&quot;&quot;" style="position:absolute;margin-left:-62.25pt;margin-top:0;width:600pt;height:8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" fillcolor="#232b39 [3213]" stroked="f" strokeweight="2pt">
                <w10:wrap anchory="page"/>
              </v:rect>
            </w:pict>
          </mc:Fallback>
        </mc:AlternateContent>
      </w:r>
    </w:p>
    <w:bookmarkEnd w:id="1"/>
    <w:p w14:paraId="71CE25EB" w14:textId="77777777" w:rsidR="005817DA" w:rsidRDefault="005817DA" w:rsidP="004F7954">
      <w:pPr>
        <w:pStyle w:val="CoverSpacer"/>
        <w:sectPr w:rsidR="005817DA" w:rsidSect="00985EA4">
          <w:headerReference w:type="even" r:id="rId19"/>
          <w:headerReference w:type="default" r:id="rId20"/>
          <w:footerReference w:type="even" r:id="rId21"/>
          <w:footerReference w:type="default" r:id="rId22"/>
          <w:headerReference w:type="first" r:id="rId23"/>
          <w:footerReference w:type="first" r:id="rId24"/>
          <w:type w:val="oddPage"/>
          <w:pgSz w:w="11906" w:h="16838" w:code="9"/>
          <w:pgMar w:top="1512" w:right="864" w:bottom="1440" w:left="1152" w:header="706" w:footer="1152" w:gutter="0"/>
          <w:pgNumType w:fmt="lowerRoman" w:start="1"/>
          <w:cols w:space="708"/>
          <w:docGrid w:linePitch="360"/>
        </w:sectPr>
      </w:pPr>
    </w:p>
    <w:p w14:paraId="0C91AA13" w14:textId="77777777" w:rsidR="00750CBE" w:rsidRDefault="00750CBE" w:rsidP="008D0281">
      <w:pPr>
        <w:pStyle w:val="NormalTight"/>
      </w:pPr>
    </w:p>
    <w:p w14:paraId="4B365E90" w14:textId="77777777" w:rsidR="00750CBE" w:rsidRPr="00C92338" w:rsidRDefault="00750CBE" w:rsidP="00EF2115">
      <w:pPr>
        <w:pStyle w:val="Insidecoverspacer"/>
        <w:spacing w:before="3000"/>
      </w:pPr>
    </w:p>
    <w:p w14:paraId="7FD694F9" w14:textId="77777777" w:rsidR="00750CBE" w:rsidRPr="00C92338" w:rsidRDefault="00750CBE" w:rsidP="008D0281">
      <w:pPr>
        <w:pStyle w:val="NormalTight"/>
      </w:pPr>
      <w:r w:rsidRPr="00C92338">
        <w:t>The Secretary</w:t>
      </w:r>
    </w:p>
    <w:p w14:paraId="661E0C6A" w14:textId="77777777" w:rsidR="00750CBE" w:rsidRPr="00C92338" w:rsidRDefault="00750CBE" w:rsidP="008D0281">
      <w:pPr>
        <w:pStyle w:val="NormalTight"/>
      </w:pPr>
      <w:r w:rsidRPr="00C92338">
        <w:t>Department of Treasury and Finance</w:t>
      </w:r>
    </w:p>
    <w:p w14:paraId="29CF375E" w14:textId="77777777" w:rsidR="00750CBE" w:rsidRPr="00C92338" w:rsidRDefault="00750CBE" w:rsidP="008D0281">
      <w:pPr>
        <w:pStyle w:val="NormalTight"/>
      </w:pPr>
      <w:r w:rsidRPr="00C92338">
        <w:t>1 Treasury Place</w:t>
      </w:r>
    </w:p>
    <w:p w14:paraId="0D8BEA77" w14:textId="77777777" w:rsidR="00750CBE" w:rsidRPr="00C92338" w:rsidRDefault="00750CBE" w:rsidP="008D0281">
      <w:pPr>
        <w:pStyle w:val="NormalTight"/>
      </w:pPr>
      <w:r w:rsidRPr="00C92338">
        <w:t>Melbourne Victoria 3002</w:t>
      </w:r>
    </w:p>
    <w:p w14:paraId="4BAE9E7D" w14:textId="77777777" w:rsidR="00750CBE" w:rsidRPr="00C92338" w:rsidRDefault="00750CBE" w:rsidP="008D0281">
      <w:pPr>
        <w:pStyle w:val="NormalTight"/>
      </w:pPr>
      <w:r w:rsidRPr="00C92338">
        <w:t>Australia</w:t>
      </w:r>
    </w:p>
    <w:p w14:paraId="0502F14A" w14:textId="77777777" w:rsidR="00750CBE" w:rsidRPr="00C92338" w:rsidRDefault="00750CBE" w:rsidP="008D0281">
      <w:pPr>
        <w:pStyle w:val="NormalTight"/>
      </w:pPr>
      <w:r w:rsidRPr="00C92338">
        <w:t>Telephone: +61 3 9651 5111</w:t>
      </w:r>
    </w:p>
    <w:p w14:paraId="5CEF491F" w14:textId="77777777" w:rsidR="00750CBE" w:rsidRPr="00C92338" w:rsidRDefault="00750CBE" w:rsidP="008D0281">
      <w:pPr>
        <w:pStyle w:val="NormalTight"/>
      </w:pPr>
      <w:r w:rsidRPr="00C92338">
        <w:t>dtf.vic.gov.au</w:t>
      </w:r>
    </w:p>
    <w:p w14:paraId="62D50EAA" w14:textId="77777777" w:rsidR="00750CBE" w:rsidRPr="00C92338" w:rsidRDefault="00750CBE" w:rsidP="008D0281">
      <w:pPr>
        <w:pStyle w:val="NormalTight"/>
      </w:pPr>
    </w:p>
    <w:p w14:paraId="22A078E2" w14:textId="77777777" w:rsidR="00750CBE" w:rsidRPr="00C92338" w:rsidRDefault="00750CBE" w:rsidP="008D0281">
      <w:pPr>
        <w:pStyle w:val="NormalTight"/>
      </w:pPr>
      <w:r w:rsidRPr="00C92338">
        <w:t>Authorised by the Victorian Government</w:t>
      </w:r>
    </w:p>
    <w:p w14:paraId="014A49E0" w14:textId="77777777" w:rsidR="00750CBE" w:rsidRPr="00C92338" w:rsidRDefault="00750CBE" w:rsidP="008D0281">
      <w:pPr>
        <w:pStyle w:val="NormalTight"/>
      </w:pPr>
      <w:r w:rsidRPr="00C92338">
        <w:t>1 Treasury Place, Melbourne, 3002</w:t>
      </w:r>
    </w:p>
    <w:p w14:paraId="0B9EA0B7" w14:textId="77777777" w:rsidR="00750CBE" w:rsidRPr="00C92338" w:rsidRDefault="00750CBE" w:rsidP="008D0281">
      <w:pPr>
        <w:pStyle w:val="NormalTight"/>
      </w:pPr>
    </w:p>
    <w:p w14:paraId="5F8845E9" w14:textId="3A1FCCDC" w:rsidR="001F0C6B" w:rsidRDefault="001E48F9" w:rsidP="004F7954">
      <w:r>
        <w:t xml:space="preserve">© State of Victoria </w:t>
      </w:r>
      <w:r w:rsidR="00F52051">
        <w:fldChar w:fldCharType="begin"/>
      </w:r>
      <w:r w:rsidR="00F52051">
        <w:instrText xml:space="preserve"> DATE  \@ "yyyy" </w:instrText>
      </w:r>
      <w:r w:rsidR="00F52051">
        <w:fldChar w:fldCharType="separate"/>
      </w:r>
      <w:r w:rsidR="000C70A5">
        <w:rPr>
          <w:noProof/>
        </w:rPr>
        <w:t>2023</w:t>
      </w:r>
      <w:r w:rsidR="00F52051">
        <w:fldChar w:fldCharType="end"/>
      </w:r>
    </w:p>
    <w:p w14:paraId="09EEF166" w14:textId="28320940" w:rsidR="00750CBE" w:rsidRPr="00C92338" w:rsidRDefault="00750CBE" w:rsidP="004F7954">
      <w:r w:rsidRPr="00C92338">
        <w:rPr>
          <w:noProof/>
        </w:rPr>
        <w:drawing>
          <wp:inline distT="0" distB="0" distL="0" distR="0" wp14:anchorId="0E39FD0F" wp14:editId="61ADED4E">
            <wp:extent cx="1117460" cy="390972"/>
            <wp:effectExtent l="0" t="0" r="6985" b="9525"/>
            <wp:docPr id="5" name="Picture 5">
              <a:hlinkClick xmlns:a="http://schemas.openxmlformats.org/drawingml/2006/main" r:id="rId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6" cstate="print">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p>
    <w:p w14:paraId="2EAF8782" w14:textId="2299A682" w:rsidR="00750CBE" w:rsidRPr="00C92338" w:rsidRDefault="00750CBE" w:rsidP="008D0281">
      <w:pPr>
        <w:pStyle w:val="NormalTight"/>
      </w:pPr>
      <w:r w:rsidRPr="00C92338">
        <w:t xml:space="preserve">You are free to re-use this work under a </w:t>
      </w:r>
      <w:hyperlink r:id="rId27"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w:t>
      </w:r>
      <w:r w:rsidR="009009B7">
        <w:t>g</w:t>
      </w:r>
      <w:r w:rsidRPr="00C92338">
        <w:t>overnment logos.</w:t>
      </w:r>
    </w:p>
    <w:p w14:paraId="1EEE5B92" w14:textId="77777777" w:rsidR="006F6693" w:rsidRPr="00C92338" w:rsidRDefault="006F6693" w:rsidP="008D0281">
      <w:pPr>
        <w:pStyle w:val="NormalTight"/>
      </w:pPr>
    </w:p>
    <w:p w14:paraId="393BC59C" w14:textId="77777777" w:rsidR="00750CBE" w:rsidRPr="00C92338" w:rsidRDefault="00750CBE" w:rsidP="008D0281">
      <w:pPr>
        <w:pStyle w:val="NormalTight"/>
      </w:pPr>
      <w:r w:rsidRPr="00C92338">
        <w:t xml:space="preserve">Copyright queries may be directed to </w:t>
      </w:r>
      <w:hyperlink r:id="rId28" w:history="1">
        <w:r w:rsidRPr="00C92338">
          <w:rPr>
            <w:rStyle w:val="Hyperlink"/>
            <w:rFonts w:cstheme="minorHAnsi"/>
          </w:rPr>
          <w:t>IPpolicy@dtf.vic.gov.au</w:t>
        </w:r>
      </w:hyperlink>
    </w:p>
    <w:p w14:paraId="4518B5C8" w14:textId="77777777" w:rsidR="00750CBE" w:rsidRPr="00C92338" w:rsidRDefault="00750CBE" w:rsidP="008D0281">
      <w:pPr>
        <w:pStyle w:val="NormalTight"/>
      </w:pPr>
    </w:p>
    <w:p w14:paraId="600297C4" w14:textId="79C46B35" w:rsidR="00750CBE" w:rsidRPr="00C92338" w:rsidRDefault="00750CBE" w:rsidP="008D0281">
      <w:pPr>
        <w:pStyle w:val="NormalTight"/>
      </w:pPr>
      <w:r w:rsidRPr="00C92338">
        <w:t xml:space="preserve">ISBN </w:t>
      </w:r>
      <w:r w:rsidR="0089053C" w:rsidRPr="0089053C">
        <w:t>978-1-925551-87-7</w:t>
      </w:r>
    </w:p>
    <w:p w14:paraId="5E85196F" w14:textId="277AF7E7" w:rsidR="00750CBE" w:rsidRPr="00C92338" w:rsidRDefault="00AC2624" w:rsidP="008D0281">
      <w:pPr>
        <w:pStyle w:val="NormalTight"/>
      </w:pPr>
      <w:r>
        <w:t xml:space="preserve">Published </w:t>
      </w:r>
      <w:r w:rsidR="0089053C">
        <w:t>September 2023</w:t>
      </w:r>
    </w:p>
    <w:p w14:paraId="332DB25C" w14:textId="77777777" w:rsidR="00750CBE" w:rsidRPr="00C92338" w:rsidRDefault="00750CBE" w:rsidP="008D0281">
      <w:pPr>
        <w:pStyle w:val="NormalTight"/>
      </w:pPr>
    </w:p>
    <w:p w14:paraId="7B2030A3" w14:textId="7B957CEC" w:rsidR="00750CBE" w:rsidRPr="00C92338" w:rsidRDefault="00750CBE" w:rsidP="008D0281">
      <w:pPr>
        <w:pStyle w:val="NormalTight"/>
      </w:pPr>
      <w:r w:rsidRPr="00C92338">
        <w:t xml:space="preserve">If you would like to receive this publication in an accessible </w:t>
      </w:r>
      <w:r w:rsidR="002C3552" w:rsidRPr="00C92338">
        <w:t>format,</w:t>
      </w:r>
      <w:r w:rsidRPr="00C92338">
        <w:t xml:space="preserve"> please email </w:t>
      </w:r>
      <w:hyperlink r:id="rId29" w:history="1">
        <w:r w:rsidRPr="00C92338">
          <w:t>information@dtf.vic.gov.au</w:t>
        </w:r>
      </w:hyperlink>
    </w:p>
    <w:p w14:paraId="1CF6C66B" w14:textId="77777777" w:rsidR="006F6693" w:rsidRPr="00C92338" w:rsidRDefault="006F6693" w:rsidP="008D0281">
      <w:pPr>
        <w:pStyle w:val="NormalTight"/>
      </w:pPr>
    </w:p>
    <w:p w14:paraId="76033587" w14:textId="4ADE8539" w:rsidR="00A90C62" w:rsidRDefault="00750CBE" w:rsidP="00A90C62">
      <w:pPr>
        <w:pStyle w:val="NormalTight"/>
      </w:pPr>
      <w:r w:rsidRPr="00C92338">
        <w:t xml:space="preserve">This document is also available in Word and PDF format at </w:t>
      </w:r>
      <w:hyperlink r:id="rId30" w:history="1">
        <w:r w:rsidRPr="00BE03FB">
          <w:rPr>
            <w:rStyle w:val="Hyperlink"/>
          </w:rPr>
          <w:t>dtf.vic.gov.au</w:t>
        </w:r>
      </w:hyperlink>
    </w:p>
    <w:p w14:paraId="60846873" w14:textId="3BBA52B1" w:rsidR="00750CBE" w:rsidRDefault="00750CBE" w:rsidP="004F7954">
      <w:pPr>
        <w:sectPr w:rsidR="00750CBE" w:rsidSect="00B9395F">
          <w:headerReference w:type="default" r:id="rId31"/>
          <w:footerReference w:type="default" r:id="rId32"/>
          <w:type w:val="evenPage"/>
          <w:pgSz w:w="11906" w:h="16838" w:code="9"/>
          <w:pgMar w:top="3326" w:right="1440" w:bottom="1080" w:left="1440" w:header="706" w:footer="461" w:gutter="0"/>
          <w:pgNumType w:fmt="lowerRoman" w:start="1"/>
          <w:cols w:space="708"/>
          <w:docGrid w:linePitch="360"/>
        </w:sectPr>
      </w:pPr>
    </w:p>
    <w:p w14:paraId="6D405C19" w14:textId="77777777" w:rsidR="0039034E" w:rsidRPr="001E40EE" w:rsidRDefault="0039034E" w:rsidP="0039034E">
      <w:pPr>
        <w:pStyle w:val="TOCHeading"/>
      </w:pPr>
      <w:r w:rsidRPr="001E40EE">
        <w:t>Contents</w:t>
      </w:r>
    </w:p>
    <w:p w14:paraId="5416AD94" w14:textId="50EF5ADF" w:rsidR="00E4154E" w:rsidRDefault="00CD3D1B">
      <w:pPr>
        <w:pStyle w:val="TOC4"/>
        <w:rPr>
          <w:color w:val="auto"/>
          <w:sz w:val="22"/>
          <w:szCs w:val="22"/>
          <w:lang w:eastAsia="en-AU"/>
        </w:rPr>
      </w:pPr>
      <w:r w:rsidRPr="005C425F">
        <w:rPr>
          <w:color w:val="auto"/>
        </w:rPr>
        <w:fldChar w:fldCharType="begin"/>
      </w:r>
      <w:r w:rsidRPr="00656180">
        <w:instrText xml:space="preserve"> TOC \h \z \t "Heading 1,1,Heading 2,2,Heading 3,3,</w:instrText>
      </w:r>
      <w:r w:rsidR="00E57FFA">
        <w:instrText xml:space="preserve">Appendix </w:instrText>
      </w:r>
      <w:r w:rsidR="00A93AC9">
        <w:instrText>title,1,</w:instrText>
      </w:r>
      <w:r w:rsidRPr="00656180">
        <w:instrText xml:space="preserve">Heading 1 numbered,4,Heading 2 numbered,5,Heading 3 numbered,6" </w:instrText>
      </w:r>
      <w:r w:rsidRPr="005C425F">
        <w:rPr>
          <w:color w:val="auto"/>
        </w:rPr>
        <w:fldChar w:fldCharType="separate"/>
      </w:r>
      <w:hyperlink w:anchor="_Toc146103602" w:history="1">
        <w:r w:rsidR="00E4154E" w:rsidRPr="001F48C8">
          <w:rPr>
            <w:rStyle w:val="Hyperlink"/>
          </w:rPr>
          <w:t>1.</w:t>
        </w:r>
        <w:r w:rsidR="00E4154E">
          <w:rPr>
            <w:color w:val="auto"/>
            <w:sz w:val="22"/>
            <w:szCs w:val="22"/>
            <w:lang w:eastAsia="en-AU"/>
          </w:rPr>
          <w:tab/>
        </w:r>
        <w:r w:rsidR="00E4154E" w:rsidRPr="001F48C8">
          <w:rPr>
            <w:rStyle w:val="Hyperlink"/>
          </w:rPr>
          <w:t>Introduction</w:t>
        </w:r>
        <w:r w:rsidR="00E4154E">
          <w:rPr>
            <w:webHidden/>
          </w:rPr>
          <w:tab/>
        </w:r>
        <w:r w:rsidR="00E4154E">
          <w:rPr>
            <w:webHidden/>
          </w:rPr>
          <w:fldChar w:fldCharType="begin"/>
        </w:r>
        <w:r w:rsidR="00E4154E">
          <w:rPr>
            <w:webHidden/>
          </w:rPr>
          <w:instrText xml:space="preserve"> PAGEREF _Toc146103602 \h </w:instrText>
        </w:r>
        <w:r w:rsidR="00E4154E">
          <w:rPr>
            <w:webHidden/>
          </w:rPr>
        </w:r>
        <w:r w:rsidR="00E4154E">
          <w:rPr>
            <w:webHidden/>
          </w:rPr>
          <w:fldChar w:fldCharType="separate"/>
        </w:r>
        <w:r w:rsidR="00E4154E">
          <w:rPr>
            <w:webHidden/>
          </w:rPr>
          <w:t>1</w:t>
        </w:r>
        <w:r w:rsidR="00E4154E">
          <w:rPr>
            <w:webHidden/>
          </w:rPr>
          <w:fldChar w:fldCharType="end"/>
        </w:r>
      </w:hyperlink>
    </w:p>
    <w:p w14:paraId="050DD884" w14:textId="03B68134" w:rsidR="00E4154E" w:rsidRDefault="000C70A5">
      <w:pPr>
        <w:pStyle w:val="TOC5"/>
        <w:tabs>
          <w:tab w:val="left" w:pos="1080"/>
        </w:tabs>
        <w:rPr>
          <w:spacing w:val="0"/>
          <w:sz w:val="22"/>
          <w:szCs w:val="22"/>
          <w:lang w:eastAsia="en-AU"/>
        </w:rPr>
      </w:pPr>
      <w:hyperlink w:anchor="_Toc146103603" w:history="1">
        <w:r w:rsidR="00E4154E" w:rsidRPr="001F48C8">
          <w:rPr>
            <w:rStyle w:val="Hyperlink"/>
          </w:rPr>
          <w:t>1.1</w:t>
        </w:r>
        <w:r w:rsidR="00E4154E">
          <w:rPr>
            <w:spacing w:val="0"/>
            <w:sz w:val="22"/>
            <w:szCs w:val="22"/>
            <w:lang w:eastAsia="en-AU"/>
          </w:rPr>
          <w:tab/>
        </w:r>
        <w:r w:rsidR="00E4154E" w:rsidRPr="001F48C8">
          <w:rPr>
            <w:rStyle w:val="Hyperlink"/>
          </w:rPr>
          <w:t>Purpose</w:t>
        </w:r>
        <w:r w:rsidR="00E4154E">
          <w:rPr>
            <w:webHidden/>
          </w:rPr>
          <w:tab/>
        </w:r>
        <w:r w:rsidR="00E4154E">
          <w:rPr>
            <w:webHidden/>
          </w:rPr>
          <w:fldChar w:fldCharType="begin"/>
        </w:r>
        <w:r w:rsidR="00E4154E">
          <w:rPr>
            <w:webHidden/>
          </w:rPr>
          <w:instrText xml:space="preserve"> PAGEREF _Toc146103603 \h </w:instrText>
        </w:r>
        <w:r w:rsidR="00E4154E">
          <w:rPr>
            <w:webHidden/>
          </w:rPr>
        </w:r>
        <w:r w:rsidR="00E4154E">
          <w:rPr>
            <w:webHidden/>
          </w:rPr>
          <w:fldChar w:fldCharType="separate"/>
        </w:r>
        <w:r w:rsidR="00E4154E">
          <w:rPr>
            <w:webHidden/>
          </w:rPr>
          <w:t>1</w:t>
        </w:r>
        <w:r w:rsidR="00E4154E">
          <w:rPr>
            <w:webHidden/>
          </w:rPr>
          <w:fldChar w:fldCharType="end"/>
        </w:r>
      </w:hyperlink>
    </w:p>
    <w:p w14:paraId="7F37F9F2" w14:textId="137026DD" w:rsidR="00E4154E" w:rsidRDefault="000C70A5">
      <w:pPr>
        <w:pStyle w:val="TOC5"/>
        <w:tabs>
          <w:tab w:val="left" w:pos="1080"/>
        </w:tabs>
        <w:rPr>
          <w:spacing w:val="0"/>
          <w:sz w:val="22"/>
          <w:szCs w:val="22"/>
          <w:lang w:eastAsia="en-AU"/>
        </w:rPr>
      </w:pPr>
      <w:hyperlink w:anchor="_Toc146103604" w:history="1">
        <w:r w:rsidR="00E4154E" w:rsidRPr="001F48C8">
          <w:rPr>
            <w:rStyle w:val="Hyperlink"/>
          </w:rPr>
          <w:t>1.2</w:t>
        </w:r>
        <w:r w:rsidR="00E4154E">
          <w:rPr>
            <w:spacing w:val="0"/>
            <w:sz w:val="22"/>
            <w:szCs w:val="22"/>
            <w:lang w:eastAsia="en-AU"/>
          </w:rPr>
          <w:tab/>
        </w:r>
        <w:r w:rsidR="00E4154E" w:rsidRPr="001F48C8">
          <w:rPr>
            <w:rStyle w:val="Hyperlink"/>
          </w:rPr>
          <w:t>Context</w:t>
        </w:r>
        <w:r w:rsidR="00E4154E">
          <w:rPr>
            <w:webHidden/>
          </w:rPr>
          <w:tab/>
        </w:r>
        <w:r w:rsidR="00E4154E">
          <w:rPr>
            <w:webHidden/>
          </w:rPr>
          <w:fldChar w:fldCharType="begin"/>
        </w:r>
        <w:r w:rsidR="00E4154E">
          <w:rPr>
            <w:webHidden/>
          </w:rPr>
          <w:instrText xml:space="preserve"> PAGEREF _Toc146103604 \h </w:instrText>
        </w:r>
        <w:r w:rsidR="00E4154E">
          <w:rPr>
            <w:webHidden/>
          </w:rPr>
        </w:r>
        <w:r w:rsidR="00E4154E">
          <w:rPr>
            <w:webHidden/>
          </w:rPr>
          <w:fldChar w:fldCharType="separate"/>
        </w:r>
        <w:r w:rsidR="00E4154E">
          <w:rPr>
            <w:webHidden/>
          </w:rPr>
          <w:t>2</w:t>
        </w:r>
        <w:r w:rsidR="00E4154E">
          <w:rPr>
            <w:webHidden/>
          </w:rPr>
          <w:fldChar w:fldCharType="end"/>
        </w:r>
      </w:hyperlink>
    </w:p>
    <w:p w14:paraId="217CA962" w14:textId="458B8726" w:rsidR="00E4154E" w:rsidRDefault="000C70A5">
      <w:pPr>
        <w:pStyle w:val="TOC5"/>
        <w:tabs>
          <w:tab w:val="left" w:pos="1080"/>
        </w:tabs>
        <w:rPr>
          <w:spacing w:val="0"/>
          <w:sz w:val="22"/>
          <w:szCs w:val="22"/>
          <w:lang w:eastAsia="en-AU"/>
        </w:rPr>
      </w:pPr>
      <w:hyperlink w:anchor="_Toc146103605" w:history="1">
        <w:r w:rsidR="00E4154E" w:rsidRPr="001F48C8">
          <w:rPr>
            <w:rStyle w:val="Hyperlink"/>
          </w:rPr>
          <w:t>1.3</w:t>
        </w:r>
        <w:r w:rsidR="00E4154E">
          <w:rPr>
            <w:spacing w:val="0"/>
            <w:sz w:val="22"/>
            <w:szCs w:val="22"/>
            <w:lang w:eastAsia="en-AU"/>
          </w:rPr>
          <w:tab/>
        </w:r>
        <w:r w:rsidR="00E4154E" w:rsidRPr="001F48C8">
          <w:rPr>
            <w:rStyle w:val="Hyperlink"/>
          </w:rPr>
          <w:t>Cost reimbursable procurement</w:t>
        </w:r>
        <w:r w:rsidR="00E4154E">
          <w:rPr>
            <w:webHidden/>
          </w:rPr>
          <w:tab/>
        </w:r>
        <w:r w:rsidR="00E4154E">
          <w:rPr>
            <w:webHidden/>
          </w:rPr>
          <w:fldChar w:fldCharType="begin"/>
        </w:r>
        <w:r w:rsidR="00E4154E">
          <w:rPr>
            <w:webHidden/>
          </w:rPr>
          <w:instrText xml:space="preserve"> PAGEREF _Toc146103605 \h </w:instrText>
        </w:r>
        <w:r w:rsidR="00E4154E">
          <w:rPr>
            <w:webHidden/>
          </w:rPr>
        </w:r>
        <w:r w:rsidR="00E4154E">
          <w:rPr>
            <w:webHidden/>
          </w:rPr>
          <w:fldChar w:fldCharType="separate"/>
        </w:r>
        <w:r w:rsidR="00E4154E">
          <w:rPr>
            <w:webHidden/>
          </w:rPr>
          <w:t>3</w:t>
        </w:r>
        <w:r w:rsidR="00E4154E">
          <w:rPr>
            <w:webHidden/>
          </w:rPr>
          <w:fldChar w:fldCharType="end"/>
        </w:r>
      </w:hyperlink>
    </w:p>
    <w:p w14:paraId="467AE0CE" w14:textId="74B458E7" w:rsidR="00E4154E" w:rsidRDefault="000C70A5">
      <w:pPr>
        <w:pStyle w:val="TOC5"/>
        <w:tabs>
          <w:tab w:val="left" w:pos="1080"/>
        </w:tabs>
        <w:rPr>
          <w:spacing w:val="0"/>
          <w:sz w:val="22"/>
          <w:szCs w:val="22"/>
          <w:lang w:eastAsia="en-AU"/>
        </w:rPr>
      </w:pPr>
      <w:hyperlink w:anchor="_Toc146103606" w:history="1">
        <w:r w:rsidR="00E4154E" w:rsidRPr="001F48C8">
          <w:rPr>
            <w:rStyle w:val="Hyperlink"/>
          </w:rPr>
          <w:t>1.4</w:t>
        </w:r>
        <w:r w:rsidR="00E4154E">
          <w:rPr>
            <w:spacing w:val="0"/>
            <w:sz w:val="22"/>
            <w:szCs w:val="22"/>
            <w:lang w:eastAsia="en-AU"/>
          </w:rPr>
          <w:tab/>
        </w:r>
        <w:r w:rsidR="00E4154E" w:rsidRPr="001F48C8">
          <w:rPr>
            <w:rStyle w:val="Hyperlink"/>
          </w:rPr>
          <w:t>Cost reimbursable procurement models</w:t>
        </w:r>
        <w:r w:rsidR="00E4154E">
          <w:rPr>
            <w:webHidden/>
          </w:rPr>
          <w:tab/>
        </w:r>
        <w:r w:rsidR="00E4154E">
          <w:rPr>
            <w:webHidden/>
          </w:rPr>
          <w:fldChar w:fldCharType="begin"/>
        </w:r>
        <w:r w:rsidR="00E4154E">
          <w:rPr>
            <w:webHidden/>
          </w:rPr>
          <w:instrText xml:space="preserve"> PAGEREF _Toc146103606 \h </w:instrText>
        </w:r>
        <w:r w:rsidR="00E4154E">
          <w:rPr>
            <w:webHidden/>
          </w:rPr>
        </w:r>
        <w:r w:rsidR="00E4154E">
          <w:rPr>
            <w:webHidden/>
          </w:rPr>
          <w:fldChar w:fldCharType="separate"/>
        </w:r>
        <w:r w:rsidR="00E4154E">
          <w:rPr>
            <w:webHidden/>
          </w:rPr>
          <w:t>4</w:t>
        </w:r>
        <w:r w:rsidR="00E4154E">
          <w:rPr>
            <w:webHidden/>
          </w:rPr>
          <w:fldChar w:fldCharType="end"/>
        </w:r>
      </w:hyperlink>
    </w:p>
    <w:p w14:paraId="730F0E42" w14:textId="292A76D9" w:rsidR="00E4154E" w:rsidRDefault="000C70A5">
      <w:pPr>
        <w:pStyle w:val="TOC6"/>
        <w:tabs>
          <w:tab w:val="left" w:pos="1800"/>
        </w:tabs>
        <w:rPr>
          <w:color w:val="auto"/>
          <w:sz w:val="22"/>
          <w:szCs w:val="22"/>
          <w:lang w:eastAsia="en-AU"/>
        </w:rPr>
      </w:pPr>
      <w:hyperlink w:anchor="_Toc146103607" w:history="1">
        <w:r w:rsidR="00E4154E" w:rsidRPr="001F48C8">
          <w:rPr>
            <w:rStyle w:val="Hyperlink"/>
          </w:rPr>
          <w:t>1.4.1</w:t>
        </w:r>
        <w:r w:rsidR="00E4154E">
          <w:rPr>
            <w:color w:val="auto"/>
            <w:sz w:val="22"/>
            <w:szCs w:val="22"/>
            <w:lang w:eastAsia="en-AU"/>
          </w:rPr>
          <w:tab/>
        </w:r>
        <w:r w:rsidR="00E4154E" w:rsidRPr="001F48C8">
          <w:rPr>
            <w:rStyle w:val="Hyperlink"/>
          </w:rPr>
          <w:t>Incentivised target cost</w:t>
        </w:r>
        <w:r w:rsidR="00E4154E">
          <w:rPr>
            <w:webHidden/>
          </w:rPr>
          <w:tab/>
        </w:r>
        <w:r w:rsidR="00E4154E">
          <w:rPr>
            <w:webHidden/>
          </w:rPr>
          <w:fldChar w:fldCharType="begin"/>
        </w:r>
        <w:r w:rsidR="00E4154E">
          <w:rPr>
            <w:webHidden/>
          </w:rPr>
          <w:instrText xml:space="preserve"> PAGEREF _Toc146103607 \h </w:instrText>
        </w:r>
        <w:r w:rsidR="00E4154E">
          <w:rPr>
            <w:webHidden/>
          </w:rPr>
        </w:r>
        <w:r w:rsidR="00E4154E">
          <w:rPr>
            <w:webHidden/>
          </w:rPr>
          <w:fldChar w:fldCharType="separate"/>
        </w:r>
        <w:r w:rsidR="00E4154E">
          <w:rPr>
            <w:webHidden/>
          </w:rPr>
          <w:t>4</w:t>
        </w:r>
        <w:r w:rsidR="00E4154E">
          <w:rPr>
            <w:webHidden/>
          </w:rPr>
          <w:fldChar w:fldCharType="end"/>
        </w:r>
      </w:hyperlink>
    </w:p>
    <w:p w14:paraId="23A2E87F" w14:textId="408816D7" w:rsidR="00E4154E" w:rsidRDefault="000C70A5">
      <w:pPr>
        <w:pStyle w:val="TOC6"/>
        <w:tabs>
          <w:tab w:val="left" w:pos="1800"/>
        </w:tabs>
        <w:rPr>
          <w:color w:val="auto"/>
          <w:sz w:val="22"/>
          <w:szCs w:val="22"/>
          <w:lang w:eastAsia="en-AU"/>
        </w:rPr>
      </w:pPr>
      <w:hyperlink w:anchor="_Toc146103608" w:history="1">
        <w:r w:rsidR="00E4154E" w:rsidRPr="001F48C8">
          <w:rPr>
            <w:rStyle w:val="Hyperlink"/>
          </w:rPr>
          <w:t>1.4.2</w:t>
        </w:r>
        <w:r w:rsidR="00E4154E">
          <w:rPr>
            <w:color w:val="auto"/>
            <w:sz w:val="22"/>
            <w:szCs w:val="22"/>
            <w:lang w:eastAsia="en-AU"/>
          </w:rPr>
          <w:tab/>
        </w:r>
        <w:r w:rsidR="00E4154E" w:rsidRPr="001F48C8">
          <w:rPr>
            <w:rStyle w:val="Hyperlink"/>
          </w:rPr>
          <w:t>Managing contractor</w:t>
        </w:r>
        <w:r w:rsidR="00E4154E">
          <w:rPr>
            <w:webHidden/>
          </w:rPr>
          <w:tab/>
        </w:r>
        <w:r w:rsidR="00E4154E">
          <w:rPr>
            <w:webHidden/>
          </w:rPr>
          <w:fldChar w:fldCharType="begin"/>
        </w:r>
        <w:r w:rsidR="00E4154E">
          <w:rPr>
            <w:webHidden/>
          </w:rPr>
          <w:instrText xml:space="preserve"> PAGEREF _Toc146103608 \h </w:instrText>
        </w:r>
        <w:r w:rsidR="00E4154E">
          <w:rPr>
            <w:webHidden/>
          </w:rPr>
        </w:r>
        <w:r w:rsidR="00E4154E">
          <w:rPr>
            <w:webHidden/>
          </w:rPr>
          <w:fldChar w:fldCharType="separate"/>
        </w:r>
        <w:r w:rsidR="00E4154E">
          <w:rPr>
            <w:webHidden/>
          </w:rPr>
          <w:t>5</w:t>
        </w:r>
        <w:r w:rsidR="00E4154E">
          <w:rPr>
            <w:webHidden/>
          </w:rPr>
          <w:fldChar w:fldCharType="end"/>
        </w:r>
      </w:hyperlink>
    </w:p>
    <w:p w14:paraId="3BBE26FB" w14:textId="33443B9D" w:rsidR="00E4154E" w:rsidRDefault="000C70A5">
      <w:pPr>
        <w:pStyle w:val="TOC6"/>
        <w:tabs>
          <w:tab w:val="left" w:pos="1800"/>
        </w:tabs>
        <w:rPr>
          <w:color w:val="auto"/>
          <w:sz w:val="22"/>
          <w:szCs w:val="22"/>
          <w:lang w:eastAsia="en-AU"/>
        </w:rPr>
      </w:pPr>
      <w:hyperlink w:anchor="_Toc146103609" w:history="1">
        <w:r w:rsidR="00E4154E" w:rsidRPr="001F48C8">
          <w:rPr>
            <w:rStyle w:val="Hyperlink"/>
          </w:rPr>
          <w:t>1.4.3</w:t>
        </w:r>
        <w:r w:rsidR="00E4154E">
          <w:rPr>
            <w:color w:val="auto"/>
            <w:sz w:val="22"/>
            <w:szCs w:val="22"/>
            <w:lang w:eastAsia="en-AU"/>
          </w:rPr>
          <w:tab/>
        </w:r>
        <w:r w:rsidR="00E4154E" w:rsidRPr="001F48C8">
          <w:rPr>
            <w:rStyle w:val="Hyperlink"/>
          </w:rPr>
          <w:t>Alliance</w:t>
        </w:r>
        <w:r w:rsidR="00E4154E">
          <w:rPr>
            <w:webHidden/>
          </w:rPr>
          <w:tab/>
        </w:r>
        <w:r w:rsidR="00E4154E">
          <w:rPr>
            <w:webHidden/>
          </w:rPr>
          <w:fldChar w:fldCharType="begin"/>
        </w:r>
        <w:r w:rsidR="00E4154E">
          <w:rPr>
            <w:webHidden/>
          </w:rPr>
          <w:instrText xml:space="preserve"> PAGEREF _Toc146103609 \h </w:instrText>
        </w:r>
        <w:r w:rsidR="00E4154E">
          <w:rPr>
            <w:webHidden/>
          </w:rPr>
        </w:r>
        <w:r w:rsidR="00E4154E">
          <w:rPr>
            <w:webHidden/>
          </w:rPr>
          <w:fldChar w:fldCharType="separate"/>
        </w:r>
        <w:r w:rsidR="00E4154E">
          <w:rPr>
            <w:webHidden/>
          </w:rPr>
          <w:t>5</w:t>
        </w:r>
        <w:r w:rsidR="00E4154E">
          <w:rPr>
            <w:webHidden/>
          </w:rPr>
          <w:fldChar w:fldCharType="end"/>
        </w:r>
      </w:hyperlink>
    </w:p>
    <w:p w14:paraId="08EA32AB" w14:textId="1FDFFA1B" w:rsidR="00E4154E" w:rsidRDefault="000C70A5">
      <w:pPr>
        <w:pStyle w:val="TOC4"/>
        <w:rPr>
          <w:color w:val="auto"/>
          <w:sz w:val="22"/>
          <w:szCs w:val="22"/>
          <w:lang w:eastAsia="en-AU"/>
        </w:rPr>
      </w:pPr>
      <w:hyperlink w:anchor="_Toc146103610" w:history="1">
        <w:r w:rsidR="00E4154E" w:rsidRPr="001F48C8">
          <w:rPr>
            <w:rStyle w:val="Hyperlink"/>
          </w:rPr>
          <w:t>2.</w:t>
        </w:r>
        <w:r w:rsidR="00E4154E">
          <w:rPr>
            <w:color w:val="auto"/>
            <w:sz w:val="22"/>
            <w:szCs w:val="22"/>
            <w:lang w:eastAsia="en-AU"/>
          </w:rPr>
          <w:tab/>
        </w:r>
        <w:r w:rsidR="00E4154E" w:rsidRPr="001F48C8">
          <w:rPr>
            <w:rStyle w:val="Hyperlink"/>
          </w:rPr>
          <w:t>Governance, approvals and assurance</w:t>
        </w:r>
        <w:r w:rsidR="00E4154E">
          <w:rPr>
            <w:webHidden/>
          </w:rPr>
          <w:tab/>
        </w:r>
        <w:r w:rsidR="00E4154E">
          <w:rPr>
            <w:webHidden/>
          </w:rPr>
          <w:fldChar w:fldCharType="begin"/>
        </w:r>
        <w:r w:rsidR="00E4154E">
          <w:rPr>
            <w:webHidden/>
          </w:rPr>
          <w:instrText xml:space="preserve"> PAGEREF _Toc146103610 \h </w:instrText>
        </w:r>
        <w:r w:rsidR="00E4154E">
          <w:rPr>
            <w:webHidden/>
          </w:rPr>
        </w:r>
        <w:r w:rsidR="00E4154E">
          <w:rPr>
            <w:webHidden/>
          </w:rPr>
          <w:fldChar w:fldCharType="separate"/>
        </w:r>
        <w:r w:rsidR="00E4154E">
          <w:rPr>
            <w:webHidden/>
          </w:rPr>
          <w:t>6</w:t>
        </w:r>
        <w:r w:rsidR="00E4154E">
          <w:rPr>
            <w:webHidden/>
          </w:rPr>
          <w:fldChar w:fldCharType="end"/>
        </w:r>
      </w:hyperlink>
    </w:p>
    <w:p w14:paraId="1BA6888A" w14:textId="36FE3002" w:rsidR="00E4154E" w:rsidRDefault="000C70A5">
      <w:pPr>
        <w:pStyle w:val="TOC5"/>
        <w:tabs>
          <w:tab w:val="left" w:pos="1080"/>
        </w:tabs>
        <w:rPr>
          <w:spacing w:val="0"/>
          <w:sz w:val="22"/>
          <w:szCs w:val="22"/>
          <w:lang w:eastAsia="en-AU"/>
        </w:rPr>
      </w:pPr>
      <w:hyperlink w:anchor="_Toc146103611" w:history="1">
        <w:r w:rsidR="00E4154E" w:rsidRPr="001F48C8">
          <w:rPr>
            <w:rStyle w:val="Hyperlink"/>
          </w:rPr>
          <w:t>2.1</w:t>
        </w:r>
        <w:r w:rsidR="00E4154E">
          <w:rPr>
            <w:spacing w:val="0"/>
            <w:sz w:val="22"/>
            <w:szCs w:val="22"/>
            <w:lang w:eastAsia="en-AU"/>
          </w:rPr>
          <w:tab/>
        </w:r>
        <w:r w:rsidR="00E4154E" w:rsidRPr="001F48C8">
          <w:rPr>
            <w:rStyle w:val="Hyperlink"/>
          </w:rPr>
          <w:t>Governance roles</w:t>
        </w:r>
        <w:r w:rsidR="00E4154E">
          <w:rPr>
            <w:webHidden/>
          </w:rPr>
          <w:tab/>
        </w:r>
        <w:r w:rsidR="00E4154E">
          <w:rPr>
            <w:webHidden/>
          </w:rPr>
          <w:fldChar w:fldCharType="begin"/>
        </w:r>
        <w:r w:rsidR="00E4154E">
          <w:rPr>
            <w:webHidden/>
          </w:rPr>
          <w:instrText xml:space="preserve"> PAGEREF _Toc146103611 \h </w:instrText>
        </w:r>
        <w:r w:rsidR="00E4154E">
          <w:rPr>
            <w:webHidden/>
          </w:rPr>
        </w:r>
        <w:r w:rsidR="00E4154E">
          <w:rPr>
            <w:webHidden/>
          </w:rPr>
          <w:fldChar w:fldCharType="separate"/>
        </w:r>
        <w:r w:rsidR="00E4154E">
          <w:rPr>
            <w:webHidden/>
          </w:rPr>
          <w:t>6</w:t>
        </w:r>
        <w:r w:rsidR="00E4154E">
          <w:rPr>
            <w:webHidden/>
          </w:rPr>
          <w:fldChar w:fldCharType="end"/>
        </w:r>
      </w:hyperlink>
    </w:p>
    <w:p w14:paraId="5ED0D55F" w14:textId="7427AA02" w:rsidR="00E4154E" w:rsidRDefault="000C70A5">
      <w:pPr>
        <w:pStyle w:val="TOC6"/>
        <w:tabs>
          <w:tab w:val="left" w:pos="1800"/>
        </w:tabs>
        <w:rPr>
          <w:color w:val="auto"/>
          <w:sz w:val="22"/>
          <w:szCs w:val="22"/>
          <w:lang w:eastAsia="en-AU"/>
        </w:rPr>
      </w:pPr>
      <w:hyperlink w:anchor="_Toc146103612" w:history="1">
        <w:r w:rsidR="00E4154E" w:rsidRPr="001F48C8">
          <w:rPr>
            <w:rStyle w:val="Hyperlink"/>
          </w:rPr>
          <w:t>2.1.1</w:t>
        </w:r>
        <w:r w:rsidR="00E4154E">
          <w:rPr>
            <w:color w:val="auto"/>
            <w:sz w:val="22"/>
            <w:szCs w:val="22"/>
            <w:lang w:eastAsia="en-AU"/>
          </w:rPr>
          <w:tab/>
        </w:r>
        <w:r w:rsidR="00E4154E" w:rsidRPr="001F48C8">
          <w:rPr>
            <w:rStyle w:val="Hyperlink"/>
          </w:rPr>
          <w:t>Ministerial oversight</w:t>
        </w:r>
        <w:r w:rsidR="00E4154E">
          <w:rPr>
            <w:webHidden/>
          </w:rPr>
          <w:tab/>
        </w:r>
        <w:r w:rsidR="00E4154E">
          <w:rPr>
            <w:webHidden/>
          </w:rPr>
          <w:fldChar w:fldCharType="begin"/>
        </w:r>
        <w:r w:rsidR="00E4154E">
          <w:rPr>
            <w:webHidden/>
          </w:rPr>
          <w:instrText xml:space="preserve"> PAGEREF _Toc146103612 \h </w:instrText>
        </w:r>
        <w:r w:rsidR="00E4154E">
          <w:rPr>
            <w:webHidden/>
          </w:rPr>
        </w:r>
        <w:r w:rsidR="00E4154E">
          <w:rPr>
            <w:webHidden/>
          </w:rPr>
          <w:fldChar w:fldCharType="separate"/>
        </w:r>
        <w:r w:rsidR="00E4154E">
          <w:rPr>
            <w:webHidden/>
          </w:rPr>
          <w:t>6</w:t>
        </w:r>
        <w:r w:rsidR="00E4154E">
          <w:rPr>
            <w:webHidden/>
          </w:rPr>
          <w:fldChar w:fldCharType="end"/>
        </w:r>
      </w:hyperlink>
    </w:p>
    <w:p w14:paraId="0C96830B" w14:textId="750A99AD" w:rsidR="00E4154E" w:rsidRDefault="000C70A5">
      <w:pPr>
        <w:pStyle w:val="TOC6"/>
        <w:tabs>
          <w:tab w:val="left" w:pos="1800"/>
        </w:tabs>
        <w:rPr>
          <w:color w:val="auto"/>
          <w:sz w:val="22"/>
          <w:szCs w:val="22"/>
          <w:lang w:eastAsia="en-AU"/>
        </w:rPr>
      </w:pPr>
      <w:hyperlink w:anchor="_Toc146103613" w:history="1">
        <w:r w:rsidR="00E4154E" w:rsidRPr="001F48C8">
          <w:rPr>
            <w:rStyle w:val="Hyperlink"/>
          </w:rPr>
          <w:t>2.1.2</w:t>
        </w:r>
        <w:r w:rsidR="00E4154E">
          <w:rPr>
            <w:color w:val="auto"/>
            <w:sz w:val="22"/>
            <w:szCs w:val="22"/>
            <w:lang w:eastAsia="en-AU"/>
          </w:rPr>
          <w:tab/>
        </w:r>
        <w:r w:rsidR="00E4154E" w:rsidRPr="001F48C8">
          <w:rPr>
            <w:rStyle w:val="Hyperlink"/>
          </w:rPr>
          <w:t>Delivery agency</w:t>
        </w:r>
        <w:r w:rsidR="00E4154E">
          <w:rPr>
            <w:webHidden/>
          </w:rPr>
          <w:tab/>
        </w:r>
        <w:r w:rsidR="00E4154E">
          <w:rPr>
            <w:webHidden/>
          </w:rPr>
          <w:fldChar w:fldCharType="begin"/>
        </w:r>
        <w:r w:rsidR="00E4154E">
          <w:rPr>
            <w:webHidden/>
          </w:rPr>
          <w:instrText xml:space="preserve"> PAGEREF _Toc146103613 \h </w:instrText>
        </w:r>
        <w:r w:rsidR="00E4154E">
          <w:rPr>
            <w:webHidden/>
          </w:rPr>
        </w:r>
        <w:r w:rsidR="00E4154E">
          <w:rPr>
            <w:webHidden/>
          </w:rPr>
          <w:fldChar w:fldCharType="separate"/>
        </w:r>
        <w:r w:rsidR="00E4154E">
          <w:rPr>
            <w:webHidden/>
          </w:rPr>
          <w:t>7</w:t>
        </w:r>
        <w:r w:rsidR="00E4154E">
          <w:rPr>
            <w:webHidden/>
          </w:rPr>
          <w:fldChar w:fldCharType="end"/>
        </w:r>
      </w:hyperlink>
    </w:p>
    <w:p w14:paraId="052DF532" w14:textId="71DE6EB9" w:rsidR="00E4154E" w:rsidRDefault="000C70A5">
      <w:pPr>
        <w:pStyle w:val="TOC6"/>
        <w:tabs>
          <w:tab w:val="left" w:pos="1800"/>
        </w:tabs>
        <w:rPr>
          <w:color w:val="auto"/>
          <w:sz w:val="22"/>
          <w:szCs w:val="22"/>
          <w:lang w:eastAsia="en-AU"/>
        </w:rPr>
      </w:pPr>
      <w:hyperlink w:anchor="_Toc146103614" w:history="1">
        <w:r w:rsidR="00E4154E" w:rsidRPr="001F48C8">
          <w:rPr>
            <w:rStyle w:val="Hyperlink"/>
          </w:rPr>
          <w:t>2.1.3</w:t>
        </w:r>
        <w:r w:rsidR="00E4154E">
          <w:rPr>
            <w:color w:val="auto"/>
            <w:sz w:val="22"/>
            <w:szCs w:val="22"/>
            <w:lang w:eastAsia="en-AU"/>
          </w:rPr>
          <w:tab/>
        </w:r>
        <w:r w:rsidR="00E4154E" w:rsidRPr="001F48C8">
          <w:rPr>
            <w:rStyle w:val="Hyperlink"/>
          </w:rPr>
          <w:t>Department of Treasury and Finance</w:t>
        </w:r>
        <w:r w:rsidR="00E4154E">
          <w:rPr>
            <w:webHidden/>
          </w:rPr>
          <w:tab/>
        </w:r>
        <w:r w:rsidR="00E4154E">
          <w:rPr>
            <w:webHidden/>
          </w:rPr>
          <w:fldChar w:fldCharType="begin"/>
        </w:r>
        <w:r w:rsidR="00E4154E">
          <w:rPr>
            <w:webHidden/>
          </w:rPr>
          <w:instrText xml:space="preserve"> PAGEREF _Toc146103614 \h </w:instrText>
        </w:r>
        <w:r w:rsidR="00E4154E">
          <w:rPr>
            <w:webHidden/>
          </w:rPr>
        </w:r>
        <w:r w:rsidR="00E4154E">
          <w:rPr>
            <w:webHidden/>
          </w:rPr>
          <w:fldChar w:fldCharType="separate"/>
        </w:r>
        <w:r w:rsidR="00E4154E">
          <w:rPr>
            <w:webHidden/>
          </w:rPr>
          <w:t>7</w:t>
        </w:r>
        <w:r w:rsidR="00E4154E">
          <w:rPr>
            <w:webHidden/>
          </w:rPr>
          <w:fldChar w:fldCharType="end"/>
        </w:r>
      </w:hyperlink>
    </w:p>
    <w:p w14:paraId="4F243B7B" w14:textId="51BC3DF7" w:rsidR="00E4154E" w:rsidRDefault="000C70A5">
      <w:pPr>
        <w:pStyle w:val="TOC6"/>
        <w:tabs>
          <w:tab w:val="left" w:pos="1800"/>
        </w:tabs>
        <w:rPr>
          <w:color w:val="auto"/>
          <w:sz w:val="22"/>
          <w:szCs w:val="22"/>
          <w:lang w:eastAsia="en-AU"/>
        </w:rPr>
      </w:pPr>
      <w:hyperlink w:anchor="_Toc146103615" w:history="1">
        <w:r w:rsidR="00E4154E" w:rsidRPr="001F48C8">
          <w:rPr>
            <w:rStyle w:val="Hyperlink"/>
          </w:rPr>
          <w:t>2.1.4</w:t>
        </w:r>
        <w:r w:rsidR="00E4154E">
          <w:rPr>
            <w:color w:val="auto"/>
            <w:sz w:val="22"/>
            <w:szCs w:val="22"/>
            <w:lang w:eastAsia="en-AU"/>
          </w:rPr>
          <w:tab/>
        </w:r>
        <w:r w:rsidR="00E4154E" w:rsidRPr="001F48C8">
          <w:rPr>
            <w:rStyle w:val="Hyperlink"/>
          </w:rPr>
          <w:t>Office of Projects Victoria</w:t>
        </w:r>
        <w:r w:rsidR="00E4154E">
          <w:rPr>
            <w:webHidden/>
          </w:rPr>
          <w:tab/>
        </w:r>
        <w:r w:rsidR="00E4154E">
          <w:rPr>
            <w:webHidden/>
          </w:rPr>
          <w:fldChar w:fldCharType="begin"/>
        </w:r>
        <w:r w:rsidR="00E4154E">
          <w:rPr>
            <w:webHidden/>
          </w:rPr>
          <w:instrText xml:space="preserve"> PAGEREF _Toc146103615 \h </w:instrText>
        </w:r>
        <w:r w:rsidR="00E4154E">
          <w:rPr>
            <w:webHidden/>
          </w:rPr>
        </w:r>
        <w:r w:rsidR="00E4154E">
          <w:rPr>
            <w:webHidden/>
          </w:rPr>
          <w:fldChar w:fldCharType="separate"/>
        </w:r>
        <w:r w:rsidR="00E4154E">
          <w:rPr>
            <w:webHidden/>
          </w:rPr>
          <w:t>7</w:t>
        </w:r>
        <w:r w:rsidR="00E4154E">
          <w:rPr>
            <w:webHidden/>
          </w:rPr>
          <w:fldChar w:fldCharType="end"/>
        </w:r>
      </w:hyperlink>
    </w:p>
    <w:p w14:paraId="3C0ABFFD" w14:textId="6A1E03B2" w:rsidR="00E4154E" w:rsidRDefault="000C70A5">
      <w:pPr>
        <w:pStyle w:val="TOC5"/>
        <w:tabs>
          <w:tab w:val="left" w:pos="1080"/>
        </w:tabs>
        <w:rPr>
          <w:spacing w:val="0"/>
          <w:sz w:val="22"/>
          <w:szCs w:val="22"/>
          <w:lang w:eastAsia="en-AU"/>
        </w:rPr>
      </w:pPr>
      <w:hyperlink w:anchor="_Toc146103616" w:history="1">
        <w:r w:rsidR="00E4154E" w:rsidRPr="001F48C8">
          <w:rPr>
            <w:rStyle w:val="Hyperlink"/>
          </w:rPr>
          <w:t>2.2</w:t>
        </w:r>
        <w:r w:rsidR="00E4154E">
          <w:rPr>
            <w:spacing w:val="0"/>
            <w:sz w:val="22"/>
            <w:szCs w:val="22"/>
            <w:lang w:eastAsia="en-AU"/>
          </w:rPr>
          <w:tab/>
        </w:r>
        <w:r w:rsidR="00E4154E" w:rsidRPr="001F48C8">
          <w:rPr>
            <w:rStyle w:val="Hyperlink"/>
          </w:rPr>
          <w:t>Governance plan</w:t>
        </w:r>
        <w:r w:rsidR="00E4154E">
          <w:rPr>
            <w:webHidden/>
          </w:rPr>
          <w:tab/>
        </w:r>
        <w:r w:rsidR="00E4154E">
          <w:rPr>
            <w:webHidden/>
          </w:rPr>
          <w:fldChar w:fldCharType="begin"/>
        </w:r>
        <w:r w:rsidR="00E4154E">
          <w:rPr>
            <w:webHidden/>
          </w:rPr>
          <w:instrText xml:space="preserve"> PAGEREF _Toc146103616 \h </w:instrText>
        </w:r>
        <w:r w:rsidR="00E4154E">
          <w:rPr>
            <w:webHidden/>
          </w:rPr>
        </w:r>
        <w:r w:rsidR="00E4154E">
          <w:rPr>
            <w:webHidden/>
          </w:rPr>
          <w:fldChar w:fldCharType="separate"/>
        </w:r>
        <w:r w:rsidR="00E4154E">
          <w:rPr>
            <w:webHidden/>
          </w:rPr>
          <w:t>7</w:t>
        </w:r>
        <w:r w:rsidR="00E4154E">
          <w:rPr>
            <w:webHidden/>
          </w:rPr>
          <w:fldChar w:fldCharType="end"/>
        </w:r>
      </w:hyperlink>
    </w:p>
    <w:p w14:paraId="037432BE" w14:textId="7BD36C46" w:rsidR="00E4154E" w:rsidRDefault="000C70A5">
      <w:pPr>
        <w:pStyle w:val="TOC6"/>
        <w:tabs>
          <w:tab w:val="left" w:pos="1800"/>
        </w:tabs>
        <w:rPr>
          <w:color w:val="auto"/>
          <w:sz w:val="22"/>
          <w:szCs w:val="22"/>
          <w:lang w:eastAsia="en-AU"/>
        </w:rPr>
      </w:pPr>
      <w:hyperlink w:anchor="_Toc146103617" w:history="1">
        <w:r w:rsidR="00E4154E" w:rsidRPr="001F48C8">
          <w:rPr>
            <w:rStyle w:val="Hyperlink"/>
          </w:rPr>
          <w:t>2.2.1</w:t>
        </w:r>
        <w:r w:rsidR="00E4154E">
          <w:rPr>
            <w:color w:val="auto"/>
            <w:sz w:val="22"/>
            <w:szCs w:val="22"/>
            <w:lang w:eastAsia="en-AU"/>
          </w:rPr>
          <w:tab/>
        </w:r>
        <w:r w:rsidR="00E4154E" w:rsidRPr="001F48C8">
          <w:rPr>
            <w:rStyle w:val="Hyperlink"/>
          </w:rPr>
          <w:t>Contents of governance plan</w:t>
        </w:r>
        <w:r w:rsidR="00E4154E">
          <w:rPr>
            <w:webHidden/>
          </w:rPr>
          <w:tab/>
        </w:r>
        <w:r w:rsidR="00E4154E">
          <w:rPr>
            <w:webHidden/>
          </w:rPr>
          <w:fldChar w:fldCharType="begin"/>
        </w:r>
        <w:r w:rsidR="00E4154E">
          <w:rPr>
            <w:webHidden/>
          </w:rPr>
          <w:instrText xml:space="preserve"> PAGEREF _Toc146103617 \h </w:instrText>
        </w:r>
        <w:r w:rsidR="00E4154E">
          <w:rPr>
            <w:webHidden/>
          </w:rPr>
        </w:r>
        <w:r w:rsidR="00E4154E">
          <w:rPr>
            <w:webHidden/>
          </w:rPr>
          <w:fldChar w:fldCharType="separate"/>
        </w:r>
        <w:r w:rsidR="00E4154E">
          <w:rPr>
            <w:webHidden/>
          </w:rPr>
          <w:t>8</w:t>
        </w:r>
        <w:r w:rsidR="00E4154E">
          <w:rPr>
            <w:webHidden/>
          </w:rPr>
          <w:fldChar w:fldCharType="end"/>
        </w:r>
      </w:hyperlink>
    </w:p>
    <w:p w14:paraId="1BCB50BB" w14:textId="691E17E5" w:rsidR="00E4154E" w:rsidRDefault="000C70A5">
      <w:pPr>
        <w:pStyle w:val="TOC5"/>
        <w:tabs>
          <w:tab w:val="left" w:pos="1080"/>
        </w:tabs>
        <w:rPr>
          <w:spacing w:val="0"/>
          <w:sz w:val="22"/>
          <w:szCs w:val="22"/>
          <w:lang w:eastAsia="en-AU"/>
        </w:rPr>
      </w:pPr>
      <w:hyperlink w:anchor="_Toc146103618" w:history="1">
        <w:r w:rsidR="00E4154E" w:rsidRPr="001F48C8">
          <w:rPr>
            <w:rStyle w:val="Hyperlink"/>
          </w:rPr>
          <w:t>2.3</w:t>
        </w:r>
        <w:r w:rsidR="00E4154E">
          <w:rPr>
            <w:spacing w:val="0"/>
            <w:sz w:val="22"/>
            <w:szCs w:val="22"/>
            <w:lang w:eastAsia="en-AU"/>
          </w:rPr>
          <w:tab/>
        </w:r>
        <w:r w:rsidR="00E4154E" w:rsidRPr="001F48C8">
          <w:rPr>
            <w:rStyle w:val="Hyperlink"/>
          </w:rPr>
          <w:t>Investment assurance and key approvals</w:t>
        </w:r>
        <w:r w:rsidR="00E4154E">
          <w:rPr>
            <w:webHidden/>
          </w:rPr>
          <w:tab/>
        </w:r>
        <w:r w:rsidR="00E4154E">
          <w:rPr>
            <w:webHidden/>
          </w:rPr>
          <w:fldChar w:fldCharType="begin"/>
        </w:r>
        <w:r w:rsidR="00E4154E">
          <w:rPr>
            <w:webHidden/>
          </w:rPr>
          <w:instrText xml:space="preserve"> PAGEREF _Toc146103618 \h </w:instrText>
        </w:r>
        <w:r w:rsidR="00E4154E">
          <w:rPr>
            <w:webHidden/>
          </w:rPr>
        </w:r>
        <w:r w:rsidR="00E4154E">
          <w:rPr>
            <w:webHidden/>
          </w:rPr>
          <w:fldChar w:fldCharType="separate"/>
        </w:r>
        <w:r w:rsidR="00E4154E">
          <w:rPr>
            <w:webHidden/>
          </w:rPr>
          <w:t>9</w:t>
        </w:r>
        <w:r w:rsidR="00E4154E">
          <w:rPr>
            <w:webHidden/>
          </w:rPr>
          <w:fldChar w:fldCharType="end"/>
        </w:r>
      </w:hyperlink>
    </w:p>
    <w:p w14:paraId="61E4E821" w14:textId="577B846C" w:rsidR="00E4154E" w:rsidRDefault="000C70A5">
      <w:pPr>
        <w:pStyle w:val="TOC6"/>
        <w:tabs>
          <w:tab w:val="left" w:pos="1800"/>
        </w:tabs>
        <w:rPr>
          <w:color w:val="auto"/>
          <w:sz w:val="22"/>
          <w:szCs w:val="22"/>
          <w:lang w:eastAsia="en-AU"/>
        </w:rPr>
      </w:pPr>
      <w:hyperlink w:anchor="_Toc146103619" w:history="1">
        <w:r w:rsidR="00E4154E" w:rsidRPr="001F48C8">
          <w:rPr>
            <w:rStyle w:val="Hyperlink"/>
          </w:rPr>
          <w:t>2.3.1</w:t>
        </w:r>
        <w:r w:rsidR="00E4154E">
          <w:rPr>
            <w:color w:val="auto"/>
            <w:sz w:val="22"/>
            <w:szCs w:val="22"/>
            <w:lang w:eastAsia="en-AU"/>
          </w:rPr>
          <w:tab/>
        </w:r>
        <w:r w:rsidR="00E4154E" w:rsidRPr="001F48C8">
          <w:rPr>
            <w:rStyle w:val="Hyperlink"/>
          </w:rPr>
          <w:t>Role of the Project Assurance Plan</w:t>
        </w:r>
        <w:r w:rsidR="00E4154E">
          <w:rPr>
            <w:webHidden/>
          </w:rPr>
          <w:tab/>
        </w:r>
        <w:r w:rsidR="00E4154E">
          <w:rPr>
            <w:webHidden/>
          </w:rPr>
          <w:fldChar w:fldCharType="begin"/>
        </w:r>
        <w:r w:rsidR="00E4154E">
          <w:rPr>
            <w:webHidden/>
          </w:rPr>
          <w:instrText xml:space="preserve"> PAGEREF _Toc146103619 \h </w:instrText>
        </w:r>
        <w:r w:rsidR="00E4154E">
          <w:rPr>
            <w:webHidden/>
          </w:rPr>
        </w:r>
        <w:r w:rsidR="00E4154E">
          <w:rPr>
            <w:webHidden/>
          </w:rPr>
          <w:fldChar w:fldCharType="separate"/>
        </w:r>
        <w:r w:rsidR="00E4154E">
          <w:rPr>
            <w:webHidden/>
          </w:rPr>
          <w:t>11</w:t>
        </w:r>
        <w:r w:rsidR="00E4154E">
          <w:rPr>
            <w:webHidden/>
          </w:rPr>
          <w:fldChar w:fldCharType="end"/>
        </w:r>
      </w:hyperlink>
    </w:p>
    <w:p w14:paraId="25AA1DCB" w14:textId="424A0B2A" w:rsidR="00E4154E" w:rsidRDefault="000C70A5">
      <w:pPr>
        <w:pStyle w:val="TOC6"/>
        <w:tabs>
          <w:tab w:val="left" w:pos="1800"/>
        </w:tabs>
        <w:rPr>
          <w:color w:val="auto"/>
          <w:sz w:val="22"/>
          <w:szCs w:val="22"/>
          <w:lang w:eastAsia="en-AU"/>
        </w:rPr>
      </w:pPr>
      <w:hyperlink w:anchor="_Toc146103620" w:history="1">
        <w:r w:rsidR="00E4154E" w:rsidRPr="001F48C8">
          <w:rPr>
            <w:rStyle w:val="Hyperlink"/>
          </w:rPr>
          <w:t>2.3.2</w:t>
        </w:r>
        <w:r w:rsidR="00E4154E">
          <w:rPr>
            <w:color w:val="auto"/>
            <w:sz w:val="22"/>
            <w:szCs w:val="22"/>
            <w:lang w:eastAsia="en-AU"/>
          </w:rPr>
          <w:tab/>
        </w:r>
        <w:r w:rsidR="00E4154E" w:rsidRPr="001F48C8">
          <w:rPr>
            <w:rStyle w:val="Hyperlink"/>
          </w:rPr>
          <w:t>DTF review</w:t>
        </w:r>
        <w:r w:rsidR="00E4154E">
          <w:rPr>
            <w:webHidden/>
          </w:rPr>
          <w:tab/>
        </w:r>
        <w:r w:rsidR="00E4154E">
          <w:rPr>
            <w:webHidden/>
          </w:rPr>
          <w:fldChar w:fldCharType="begin"/>
        </w:r>
        <w:r w:rsidR="00E4154E">
          <w:rPr>
            <w:webHidden/>
          </w:rPr>
          <w:instrText xml:space="preserve"> PAGEREF _Toc146103620 \h </w:instrText>
        </w:r>
        <w:r w:rsidR="00E4154E">
          <w:rPr>
            <w:webHidden/>
          </w:rPr>
        </w:r>
        <w:r w:rsidR="00E4154E">
          <w:rPr>
            <w:webHidden/>
          </w:rPr>
          <w:fldChar w:fldCharType="separate"/>
        </w:r>
        <w:r w:rsidR="00E4154E">
          <w:rPr>
            <w:webHidden/>
          </w:rPr>
          <w:t>12</w:t>
        </w:r>
        <w:r w:rsidR="00E4154E">
          <w:rPr>
            <w:webHidden/>
          </w:rPr>
          <w:fldChar w:fldCharType="end"/>
        </w:r>
      </w:hyperlink>
    </w:p>
    <w:p w14:paraId="0A45CC7E" w14:textId="3EE5543D" w:rsidR="00E4154E" w:rsidRDefault="000C70A5">
      <w:pPr>
        <w:pStyle w:val="TOC5"/>
        <w:tabs>
          <w:tab w:val="left" w:pos="1080"/>
        </w:tabs>
        <w:rPr>
          <w:spacing w:val="0"/>
          <w:sz w:val="22"/>
          <w:szCs w:val="22"/>
          <w:lang w:eastAsia="en-AU"/>
        </w:rPr>
      </w:pPr>
      <w:hyperlink w:anchor="_Toc146103621" w:history="1">
        <w:r w:rsidR="00E4154E" w:rsidRPr="001F48C8">
          <w:rPr>
            <w:rStyle w:val="Hyperlink"/>
          </w:rPr>
          <w:t>2.4</w:t>
        </w:r>
        <w:r w:rsidR="00E4154E">
          <w:rPr>
            <w:spacing w:val="0"/>
            <w:sz w:val="22"/>
            <w:szCs w:val="22"/>
            <w:lang w:eastAsia="en-AU"/>
          </w:rPr>
          <w:tab/>
        </w:r>
        <w:r w:rsidR="00E4154E" w:rsidRPr="001F48C8">
          <w:rPr>
            <w:rStyle w:val="Hyperlink"/>
          </w:rPr>
          <w:t>Probity and disclosure</w:t>
        </w:r>
        <w:r w:rsidR="00E4154E">
          <w:rPr>
            <w:webHidden/>
          </w:rPr>
          <w:tab/>
        </w:r>
        <w:r w:rsidR="00E4154E">
          <w:rPr>
            <w:webHidden/>
          </w:rPr>
          <w:fldChar w:fldCharType="begin"/>
        </w:r>
        <w:r w:rsidR="00E4154E">
          <w:rPr>
            <w:webHidden/>
          </w:rPr>
          <w:instrText xml:space="preserve"> PAGEREF _Toc146103621 \h </w:instrText>
        </w:r>
        <w:r w:rsidR="00E4154E">
          <w:rPr>
            <w:webHidden/>
          </w:rPr>
        </w:r>
        <w:r w:rsidR="00E4154E">
          <w:rPr>
            <w:webHidden/>
          </w:rPr>
          <w:fldChar w:fldCharType="separate"/>
        </w:r>
        <w:r w:rsidR="00E4154E">
          <w:rPr>
            <w:webHidden/>
          </w:rPr>
          <w:t>12</w:t>
        </w:r>
        <w:r w:rsidR="00E4154E">
          <w:rPr>
            <w:webHidden/>
          </w:rPr>
          <w:fldChar w:fldCharType="end"/>
        </w:r>
      </w:hyperlink>
    </w:p>
    <w:p w14:paraId="32C2A5C9" w14:textId="5BE16028" w:rsidR="00E4154E" w:rsidRDefault="000C70A5">
      <w:pPr>
        <w:pStyle w:val="TOC6"/>
        <w:tabs>
          <w:tab w:val="left" w:pos="1800"/>
        </w:tabs>
        <w:rPr>
          <w:color w:val="auto"/>
          <w:sz w:val="22"/>
          <w:szCs w:val="22"/>
          <w:lang w:eastAsia="en-AU"/>
        </w:rPr>
      </w:pPr>
      <w:hyperlink w:anchor="_Toc146103622" w:history="1">
        <w:r w:rsidR="00E4154E" w:rsidRPr="001F48C8">
          <w:rPr>
            <w:rStyle w:val="Hyperlink"/>
          </w:rPr>
          <w:t>2.4.1</w:t>
        </w:r>
        <w:r w:rsidR="00E4154E">
          <w:rPr>
            <w:color w:val="auto"/>
            <w:sz w:val="22"/>
            <w:szCs w:val="22"/>
            <w:lang w:eastAsia="en-AU"/>
          </w:rPr>
          <w:tab/>
        </w:r>
        <w:r w:rsidR="00E4154E" w:rsidRPr="001F48C8">
          <w:rPr>
            <w:rStyle w:val="Hyperlink"/>
          </w:rPr>
          <w:t>Project disclosure</w:t>
        </w:r>
        <w:r w:rsidR="00E4154E">
          <w:rPr>
            <w:webHidden/>
          </w:rPr>
          <w:tab/>
        </w:r>
        <w:r w:rsidR="00E4154E">
          <w:rPr>
            <w:webHidden/>
          </w:rPr>
          <w:fldChar w:fldCharType="begin"/>
        </w:r>
        <w:r w:rsidR="00E4154E">
          <w:rPr>
            <w:webHidden/>
          </w:rPr>
          <w:instrText xml:space="preserve"> PAGEREF _Toc146103622 \h </w:instrText>
        </w:r>
        <w:r w:rsidR="00E4154E">
          <w:rPr>
            <w:webHidden/>
          </w:rPr>
        </w:r>
        <w:r w:rsidR="00E4154E">
          <w:rPr>
            <w:webHidden/>
          </w:rPr>
          <w:fldChar w:fldCharType="separate"/>
        </w:r>
        <w:r w:rsidR="00E4154E">
          <w:rPr>
            <w:webHidden/>
          </w:rPr>
          <w:t>13</w:t>
        </w:r>
        <w:r w:rsidR="00E4154E">
          <w:rPr>
            <w:webHidden/>
          </w:rPr>
          <w:fldChar w:fldCharType="end"/>
        </w:r>
      </w:hyperlink>
    </w:p>
    <w:p w14:paraId="705EE9B5" w14:textId="63EE72B5" w:rsidR="00E4154E" w:rsidRDefault="000C70A5">
      <w:pPr>
        <w:pStyle w:val="TOC5"/>
        <w:tabs>
          <w:tab w:val="left" w:pos="1080"/>
        </w:tabs>
        <w:rPr>
          <w:spacing w:val="0"/>
          <w:sz w:val="22"/>
          <w:szCs w:val="22"/>
          <w:lang w:eastAsia="en-AU"/>
        </w:rPr>
      </w:pPr>
      <w:hyperlink w:anchor="_Toc146103623" w:history="1">
        <w:r w:rsidR="00E4154E" w:rsidRPr="001F48C8">
          <w:rPr>
            <w:rStyle w:val="Hyperlink"/>
          </w:rPr>
          <w:t>2.5</w:t>
        </w:r>
        <w:r w:rsidR="00E4154E">
          <w:rPr>
            <w:spacing w:val="0"/>
            <w:sz w:val="22"/>
            <w:szCs w:val="22"/>
            <w:lang w:eastAsia="en-AU"/>
          </w:rPr>
          <w:tab/>
        </w:r>
        <w:r w:rsidR="00E4154E" w:rsidRPr="001F48C8">
          <w:rPr>
            <w:rStyle w:val="Hyperlink"/>
          </w:rPr>
          <w:t>Standard form contracts</w:t>
        </w:r>
        <w:r w:rsidR="00E4154E">
          <w:rPr>
            <w:webHidden/>
          </w:rPr>
          <w:tab/>
        </w:r>
        <w:r w:rsidR="00E4154E">
          <w:rPr>
            <w:webHidden/>
          </w:rPr>
          <w:fldChar w:fldCharType="begin"/>
        </w:r>
        <w:r w:rsidR="00E4154E">
          <w:rPr>
            <w:webHidden/>
          </w:rPr>
          <w:instrText xml:space="preserve"> PAGEREF _Toc146103623 \h </w:instrText>
        </w:r>
        <w:r w:rsidR="00E4154E">
          <w:rPr>
            <w:webHidden/>
          </w:rPr>
        </w:r>
        <w:r w:rsidR="00E4154E">
          <w:rPr>
            <w:webHidden/>
          </w:rPr>
          <w:fldChar w:fldCharType="separate"/>
        </w:r>
        <w:r w:rsidR="00E4154E">
          <w:rPr>
            <w:webHidden/>
          </w:rPr>
          <w:t>13</w:t>
        </w:r>
        <w:r w:rsidR="00E4154E">
          <w:rPr>
            <w:webHidden/>
          </w:rPr>
          <w:fldChar w:fldCharType="end"/>
        </w:r>
      </w:hyperlink>
    </w:p>
    <w:p w14:paraId="0438AEDB" w14:textId="2B845AA4" w:rsidR="00E4154E" w:rsidRDefault="000C70A5">
      <w:pPr>
        <w:pStyle w:val="TOC4"/>
        <w:rPr>
          <w:color w:val="auto"/>
          <w:sz w:val="22"/>
          <w:szCs w:val="22"/>
          <w:lang w:eastAsia="en-AU"/>
        </w:rPr>
      </w:pPr>
      <w:hyperlink w:anchor="_Toc146103624" w:history="1">
        <w:r w:rsidR="00E4154E" w:rsidRPr="001F48C8">
          <w:rPr>
            <w:rStyle w:val="Hyperlink"/>
          </w:rPr>
          <w:t>3.</w:t>
        </w:r>
        <w:r w:rsidR="00E4154E">
          <w:rPr>
            <w:color w:val="auto"/>
            <w:sz w:val="22"/>
            <w:szCs w:val="22"/>
            <w:lang w:eastAsia="en-AU"/>
          </w:rPr>
          <w:tab/>
        </w:r>
        <w:r w:rsidR="00E4154E" w:rsidRPr="001F48C8">
          <w:rPr>
            <w:rStyle w:val="Hyperlink"/>
          </w:rPr>
          <w:t>VfM requirements</w:t>
        </w:r>
        <w:r w:rsidR="00E4154E">
          <w:rPr>
            <w:webHidden/>
          </w:rPr>
          <w:tab/>
        </w:r>
        <w:r w:rsidR="00E4154E">
          <w:rPr>
            <w:webHidden/>
          </w:rPr>
          <w:fldChar w:fldCharType="begin"/>
        </w:r>
        <w:r w:rsidR="00E4154E">
          <w:rPr>
            <w:webHidden/>
          </w:rPr>
          <w:instrText xml:space="preserve"> PAGEREF _Toc146103624 \h </w:instrText>
        </w:r>
        <w:r w:rsidR="00E4154E">
          <w:rPr>
            <w:webHidden/>
          </w:rPr>
        </w:r>
        <w:r w:rsidR="00E4154E">
          <w:rPr>
            <w:webHidden/>
          </w:rPr>
          <w:fldChar w:fldCharType="separate"/>
        </w:r>
        <w:r w:rsidR="00E4154E">
          <w:rPr>
            <w:webHidden/>
          </w:rPr>
          <w:t>14</w:t>
        </w:r>
        <w:r w:rsidR="00E4154E">
          <w:rPr>
            <w:webHidden/>
          </w:rPr>
          <w:fldChar w:fldCharType="end"/>
        </w:r>
      </w:hyperlink>
    </w:p>
    <w:p w14:paraId="0D98C2D5" w14:textId="7C58ED84" w:rsidR="00E4154E" w:rsidRDefault="000C70A5">
      <w:pPr>
        <w:pStyle w:val="TOC5"/>
        <w:tabs>
          <w:tab w:val="left" w:pos="1080"/>
        </w:tabs>
        <w:rPr>
          <w:spacing w:val="0"/>
          <w:sz w:val="22"/>
          <w:szCs w:val="22"/>
          <w:lang w:eastAsia="en-AU"/>
        </w:rPr>
      </w:pPr>
      <w:hyperlink w:anchor="_Toc146103625" w:history="1">
        <w:r w:rsidR="00E4154E" w:rsidRPr="001F48C8">
          <w:rPr>
            <w:rStyle w:val="Hyperlink"/>
          </w:rPr>
          <w:t>3.1</w:t>
        </w:r>
        <w:r w:rsidR="00E4154E">
          <w:rPr>
            <w:spacing w:val="0"/>
            <w:sz w:val="22"/>
            <w:szCs w:val="22"/>
            <w:lang w:eastAsia="en-AU"/>
          </w:rPr>
          <w:tab/>
        </w:r>
        <w:r w:rsidR="00E4154E" w:rsidRPr="001F48C8">
          <w:rPr>
            <w:rStyle w:val="Hyperlink"/>
          </w:rPr>
          <w:t>VfM under cost reimbursable models</w:t>
        </w:r>
        <w:r w:rsidR="00E4154E">
          <w:rPr>
            <w:webHidden/>
          </w:rPr>
          <w:tab/>
        </w:r>
        <w:r w:rsidR="00E4154E">
          <w:rPr>
            <w:webHidden/>
          </w:rPr>
          <w:fldChar w:fldCharType="begin"/>
        </w:r>
        <w:r w:rsidR="00E4154E">
          <w:rPr>
            <w:webHidden/>
          </w:rPr>
          <w:instrText xml:space="preserve"> PAGEREF _Toc146103625 \h </w:instrText>
        </w:r>
        <w:r w:rsidR="00E4154E">
          <w:rPr>
            <w:webHidden/>
          </w:rPr>
        </w:r>
        <w:r w:rsidR="00E4154E">
          <w:rPr>
            <w:webHidden/>
          </w:rPr>
          <w:fldChar w:fldCharType="separate"/>
        </w:r>
        <w:r w:rsidR="00E4154E">
          <w:rPr>
            <w:webHidden/>
          </w:rPr>
          <w:t>14</w:t>
        </w:r>
        <w:r w:rsidR="00E4154E">
          <w:rPr>
            <w:webHidden/>
          </w:rPr>
          <w:fldChar w:fldCharType="end"/>
        </w:r>
      </w:hyperlink>
    </w:p>
    <w:p w14:paraId="38770C7E" w14:textId="04E58F38" w:rsidR="00E4154E" w:rsidRDefault="000C70A5">
      <w:pPr>
        <w:pStyle w:val="TOC6"/>
        <w:tabs>
          <w:tab w:val="left" w:pos="1800"/>
        </w:tabs>
        <w:rPr>
          <w:color w:val="auto"/>
          <w:sz w:val="22"/>
          <w:szCs w:val="22"/>
          <w:lang w:eastAsia="en-AU"/>
        </w:rPr>
      </w:pPr>
      <w:hyperlink w:anchor="_Toc146103626" w:history="1">
        <w:r w:rsidR="00E4154E" w:rsidRPr="001F48C8">
          <w:rPr>
            <w:rStyle w:val="Hyperlink"/>
          </w:rPr>
          <w:t>3.1.1</w:t>
        </w:r>
        <w:r w:rsidR="00E4154E">
          <w:rPr>
            <w:color w:val="auto"/>
            <w:sz w:val="22"/>
            <w:szCs w:val="22"/>
            <w:lang w:eastAsia="en-AU"/>
          </w:rPr>
          <w:tab/>
        </w:r>
        <w:r w:rsidR="00E4154E" w:rsidRPr="001F48C8">
          <w:rPr>
            <w:rStyle w:val="Hyperlink"/>
          </w:rPr>
          <w:t>Optimising the tender engagement strategy</w:t>
        </w:r>
        <w:r w:rsidR="00E4154E">
          <w:rPr>
            <w:webHidden/>
          </w:rPr>
          <w:tab/>
        </w:r>
        <w:r w:rsidR="00E4154E">
          <w:rPr>
            <w:webHidden/>
          </w:rPr>
          <w:fldChar w:fldCharType="begin"/>
        </w:r>
        <w:r w:rsidR="00E4154E">
          <w:rPr>
            <w:webHidden/>
          </w:rPr>
          <w:instrText xml:space="preserve"> PAGEREF _Toc146103626 \h </w:instrText>
        </w:r>
        <w:r w:rsidR="00E4154E">
          <w:rPr>
            <w:webHidden/>
          </w:rPr>
        </w:r>
        <w:r w:rsidR="00E4154E">
          <w:rPr>
            <w:webHidden/>
          </w:rPr>
          <w:fldChar w:fldCharType="separate"/>
        </w:r>
        <w:r w:rsidR="00E4154E">
          <w:rPr>
            <w:webHidden/>
          </w:rPr>
          <w:t>15</w:t>
        </w:r>
        <w:r w:rsidR="00E4154E">
          <w:rPr>
            <w:webHidden/>
          </w:rPr>
          <w:fldChar w:fldCharType="end"/>
        </w:r>
      </w:hyperlink>
    </w:p>
    <w:p w14:paraId="4A271092" w14:textId="0CE6C5CD" w:rsidR="00E4154E" w:rsidRDefault="000C70A5">
      <w:pPr>
        <w:pStyle w:val="TOC5"/>
        <w:tabs>
          <w:tab w:val="left" w:pos="1080"/>
        </w:tabs>
        <w:rPr>
          <w:spacing w:val="0"/>
          <w:sz w:val="22"/>
          <w:szCs w:val="22"/>
          <w:lang w:eastAsia="en-AU"/>
        </w:rPr>
      </w:pPr>
      <w:hyperlink w:anchor="_Toc146103627" w:history="1">
        <w:r w:rsidR="00E4154E" w:rsidRPr="001F48C8">
          <w:rPr>
            <w:rStyle w:val="Hyperlink"/>
          </w:rPr>
          <w:t>3.2</w:t>
        </w:r>
        <w:r w:rsidR="00E4154E">
          <w:rPr>
            <w:spacing w:val="0"/>
            <w:sz w:val="22"/>
            <w:szCs w:val="22"/>
            <w:lang w:eastAsia="en-AU"/>
          </w:rPr>
          <w:tab/>
        </w:r>
        <w:r w:rsidR="00E4154E" w:rsidRPr="001F48C8">
          <w:rPr>
            <w:rStyle w:val="Hyperlink"/>
          </w:rPr>
          <w:t>Assessing and driving VfM during procurement</w:t>
        </w:r>
        <w:r w:rsidR="00E4154E">
          <w:rPr>
            <w:webHidden/>
          </w:rPr>
          <w:tab/>
        </w:r>
        <w:r w:rsidR="00E4154E">
          <w:rPr>
            <w:webHidden/>
          </w:rPr>
          <w:fldChar w:fldCharType="begin"/>
        </w:r>
        <w:r w:rsidR="00E4154E">
          <w:rPr>
            <w:webHidden/>
          </w:rPr>
          <w:instrText xml:space="preserve"> PAGEREF _Toc146103627 \h </w:instrText>
        </w:r>
        <w:r w:rsidR="00E4154E">
          <w:rPr>
            <w:webHidden/>
          </w:rPr>
        </w:r>
        <w:r w:rsidR="00E4154E">
          <w:rPr>
            <w:webHidden/>
          </w:rPr>
          <w:fldChar w:fldCharType="separate"/>
        </w:r>
        <w:r w:rsidR="00E4154E">
          <w:rPr>
            <w:webHidden/>
          </w:rPr>
          <w:t>15</w:t>
        </w:r>
        <w:r w:rsidR="00E4154E">
          <w:rPr>
            <w:webHidden/>
          </w:rPr>
          <w:fldChar w:fldCharType="end"/>
        </w:r>
      </w:hyperlink>
    </w:p>
    <w:p w14:paraId="57B37FDD" w14:textId="1D11660C" w:rsidR="00E4154E" w:rsidRDefault="000C70A5">
      <w:pPr>
        <w:pStyle w:val="TOC6"/>
        <w:tabs>
          <w:tab w:val="left" w:pos="1800"/>
        </w:tabs>
        <w:rPr>
          <w:color w:val="auto"/>
          <w:sz w:val="22"/>
          <w:szCs w:val="22"/>
          <w:lang w:eastAsia="en-AU"/>
        </w:rPr>
      </w:pPr>
      <w:hyperlink w:anchor="_Toc146103628" w:history="1">
        <w:r w:rsidR="00E4154E" w:rsidRPr="001F48C8">
          <w:rPr>
            <w:rStyle w:val="Hyperlink"/>
          </w:rPr>
          <w:t>3.2.1</w:t>
        </w:r>
        <w:r w:rsidR="00E4154E">
          <w:rPr>
            <w:color w:val="auto"/>
            <w:sz w:val="22"/>
            <w:szCs w:val="22"/>
            <w:lang w:eastAsia="en-AU"/>
          </w:rPr>
          <w:tab/>
        </w:r>
        <w:r w:rsidR="00E4154E" w:rsidRPr="001F48C8">
          <w:rPr>
            <w:rStyle w:val="Hyperlink"/>
          </w:rPr>
          <w:t>Development and use of the principal’s benchmark</w:t>
        </w:r>
        <w:r w:rsidR="00E4154E">
          <w:rPr>
            <w:webHidden/>
          </w:rPr>
          <w:tab/>
        </w:r>
        <w:r w:rsidR="00E4154E">
          <w:rPr>
            <w:webHidden/>
          </w:rPr>
          <w:fldChar w:fldCharType="begin"/>
        </w:r>
        <w:r w:rsidR="00E4154E">
          <w:rPr>
            <w:webHidden/>
          </w:rPr>
          <w:instrText xml:space="preserve"> PAGEREF _Toc146103628 \h </w:instrText>
        </w:r>
        <w:r w:rsidR="00E4154E">
          <w:rPr>
            <w:webHidden/>
          </w:rPr>
        </w:r>
        <w:r w:rsidR="00E4154E">
          <w:rPr>
            <w:webHidden/>
          </w:rPr>
          <w:fldChar w:fldCharType="separate"/>
        </w:r>
        <w:r w:rsidR="00E4154E">
          <w:rPr>
            <w:webHidden/>
          </w:rPr>
          <w:t>15</w:t>
        </w:r>
        <w:r w:rsidR="00E4154E">
          <w:rPr>
            <w:webHidden/>
          </w:rPr>
          <w:fldChar w:fldCharType="end"/>
        </w:r>
      </w:hyperlink>
    </w:p>
    <w:p w14:paraId="1C3D1E6C" w14:textId="23D22CAE" w:rsidR="00E4154E" w:rsidRDefault="000C70A5">
      <w:pPr>
        <w:pStyle w:val="TOC6"/>
        <w:tabs>
          <w:tab w:val="left" w:pos="1800"/>
        </w:tabs>
        <w:rPr>
          <w:color w:val="auto"/>
          <w:sz w:val="22"/>
          <w:szCs w:val="22"/>
          <w:lang w:eastAsia="en-AU"/>
        </w:rPr>
      </w:pPr>
      <w:hyperlink w:anchor="_Toc146103629" w:history="1">
        <w:r w:rsidR="00E4154E" w:rsidRPr="001F48C8">
          <w:rPr>
            <w:rStyle w:val="Hyperlink"/>
          </w:rPr>
          <w:t>3.2.2</w:t>
        </w:r>
        <w:r w:rsidR="00E4154E">
          <w:rPr>
            <w:color w:val="auto"/>
            <w:sz w:val="22"/>
            <w:szCs w:val="22"/>
            <w:lang w:eastAsia="en-AU"/>
          </w:rPr>
          <w:tab/>
        </w:r>
        <w:r w:rsidR="00E4154E" w:rsidRPr="001F48C8">
          <w:rPr>
            <w:rStyle w:val="Hyperlink"/>
          </w:rPr>
          <w:t>Independent estimator review</w:t>
        </w:r>
        <w:r w:rsidR="00E4154E">
          <w:rPr>
            <w:webHidden/>
          </w:rPr>
          <w:tab/>
        </w:r>
        <w:r w:rsidR="00E4154E">
          <w:rPr>
            <w:webHidden/>
          </w:rPr>
          <w:fldChar w:fldCharType="begin"/>
        </w:r>
        <w:r w:rsidR="00E4154E">
          <w:rPr>
            <w:webHidden/>
          </w:rPr>
          <w:instrText xml:space="preserve"> PAGEREF _Toc146103629 \h </w:instrText>
        </w:r>
        <w:r w:rsidR="00E4154E">
          <w:rPr>
            <w:webHidden/>
          </w:rPr>
        </w:r>
        <w:r w:rsidR="00E4154E">
          <w:rPr>
            <w:webHidden/>
          </w:rPr>
          <w:fldChar w:fldCharType="separate"/>
        </w:r>
        <w:r w:rsidR="00E4154E">
          <w:rPr>
            <w:webHidden/>
          </w:rPr>
          <w:t>17</w:t>
        </w:r>
        <w:r w:rsidR="00E4154E">
          <w:rPr>
            <w:webHidden/>
          </w:rPr>
          <w:fldChar w:fldCharType="end"/>
        </w:r>
      </w:hyperlink>
    </w:p>
    <w:p w14:paraId="6FC4E69B" w14:textId="2A785230" w:rsidR="00E4154E" w:rsidRDefault="000C70A5">
      <w:pPr>
        <w:pStyle w:val="TOC6"/>
        <w:tabs>
          <w:tab w:val="left" w:pos="1800"/>
        </w:tabs>
        <w:rPr>
          <w:color w:val="auto"/>
          <w:sz w:val="22"/>
          <w:szCs w:val="22"/>
          <w:lang w:eastAsia="en-AU"/>
        </w:rPr>
      </w:pPr>
      <w:hyperlink w:anchor="_Toc146103630" w:history="1">
        <w:r w:rsidR="00E4154E" w:rsidRPr="001F48C8">
          <w:rPr>
            <w:rStyle w:val="Hyperlink"/>
          </w:rPr>
          <w:t>3.2.3</w:t>
        </w:r>
        <w:r w:rsidR="00E4154E">
          <w:rPr>
            <w:color w:val="auto"/>
            <w:sz w:val="22"/>
            <w:szCs w:val="22"/>
            <w:lang w:eastAsia="en-AU"/>
          </w:rPr>
          <w:tab/>
        </w:r>
        <w:r w:rsidR="00E4154E" w:rsidRPr="001F48C8">
          <w:rPr>
            <w:rStyle w:val="Hyperlink"/>
          </w:rPr>
          <w:t>Financial audit</w:t>
        </w:r>
        <w:r w:rsidR="00E4154E">
          <w:rPr>
            <w:webHidden/>
          </w:rPr>
          <w:tab/>
        </w:r>
        <w:r w:rsidR="00E4154E">
          <w:rPr>
            <w:webHidden/>
          </w:rPr>
          <w:fldChar w:fldCharType="begin"/>
        </w:r>
        <w:r w:rsidR="00E4154E">
          <w:rPr>
            <w:webHidden/>
          </w:rPr>
          <w:instrText xml:space="preserve"> PAGEREF _Toc146103630 \h </w:instrText>
        </w:r>
        <w:r w:rsidR="00E4154E">
          <w:rPr>
            <w:webHidden/>
          </w:rPr>
        </w:r>
        <w:r w:rsidR="00E4154E">
          <w:rPr>
            <w:webHidden/>
          </w:rPr>
          <w:fldChar w:fldCharType="separate"/>
        </w:r>
        <w:r w:rsidR="00E4154E">
          <w:rPr>
            <w:webHidden/>
          </w:rPr>
          <w:t>17</w:t>
        </w:r>
        <w:r w:rsidR="00E4154E">
          <w:rPr>
            <w:webHidden/>
          </w:rPr>
          <w:fldChar w:fldCharType="end"/>
        </w:r>
      </w:hyperlink>
    </w:p>
    <w:p w14:paraId="6FCFAC2F" w14:textId="0845A3B3" w:rsidR="00E4154E" w:rsidRDefault="000C70A5">
      <w:pPr>
        <w:pStyle w:val="TOC5"/>
        <w:tabs>
          <w:tab w:val="left" w:pos="1080"/>
        </w:tabs>
        <w:rPr>
          <w:spacing w:val="0"/>
          <w:sz w:val="22"/>
          <w:szCs w:val="22"/>
          <w:lang w:eastAsia="en-AU"/>
        </w:rPr>
      </w:pPr>
      <w:hyperlink w:anchor="_Toc146103631" w:history="1">
        <w:r w:rsidR="00E4154E" w:rsidRPr="001F48C8">
          <w:rPr>
            <w:rStyle w:val="Hyperlink"/>
          </w:rPr>
          <w:t>3.3</w:t>
        </w:r>
        <w:r w:rsidR="00E4154E">
          <w:rPr>
            <w:spacing w:val="0"/>
            <w:sz w:val="22"/>
            <w:szCs w:val="22"/>
            <w:lang w:eastAsia="en-AU"/>
          </w:rPr>
          <w:tab/>
        </w:r>
        <w:r w:rsidR="00E4154E" w:rsidRPr="001F48C8">
          <w:rPr>
            <w:rStyle w:val="Hyperlink"/>
          </w:rPr>
          <w:t>Managing VfM during project delivery</w:t>
        </w:r>
        <w:r w:rsidR="00E4154E">
          <w:rPr>
            <w:webHidden/>
          </w:rPr>
          <w:tab/>
        </w:r>
        <w:r w:rsidR="00E4154E">
          <w:rPr>
            <w:webHidden/>
          </w:rPr>
          <w:fldChar w:fldCharType="begin"/>
        </w:r>
        <w:r w:rsidR="00E4154E">
          <w:rPr>
            <w:webHidden/>
          </w:rPr>
          <w:instrText xml:space="preserve"> PAGEREF _Toc146103631 \h </w:instrText>
        </w:r>
        <w:r w:rsidR="00E4154E">
          <w:rPr>
            <w:webHidden/>
          </w:rPr>
        </w:r>
        <w:r w:rsidR="00E4154E">
          <w:rPr>
            <w:webHidden/>
          </w:rPr>
          <w:fldChar w:fldCharType="separate"/>
        </w:r>
        <w:r w:rsidR="00E4154E">
          <w:rPr>
            <w:webHidden/>
          </w:rPr>
          <w:t>18</w:t>
        </w:r>
        <w:r w:rsidR="00E4154E">
          <w:rPr>
            <w:webHidden/>
          </w:rPr>
          <w:fldChar w:fldCharType="end"/>
        </w:r>
      </w:hyperlink>
    </w:p>
    <w:p w14:paraId="0D0D8C3A" w14:textId="33CB55DB" w:rsidR="00E4154E" w:rsidRDefault="000C70A5">
      <w:pPr>
        <w:pStyle w:val="TOC6"/>
        <w:tabs>
          <w:tab w:val="left" w:pos="1800"/>
        </w:tabs>
        <w:rPr>
          <w:color w:val="auto"/>
          <w:sz w:val="22"/>
          <w:szCs w:val="22"/>
          <w:lang w:eastAsia="en-AU"/>
        </w:rPr>
      </w:pPr>
      <w:hyperlink w:anchor="_Toc146103632" w:history="1">
        <w:r w:rsidR="00E4154E" w:rsidRPr="001F48C8">
          <w:rPr>
            <w:rStyle w:val="Hyperlink"/>
          </w:rPr>
          <w:t>3.3.1</w:t>
        </w:r>
        <w:r w:rsidR="00E4154E">
          <w:rPr>
            <w:color w:val="auto"/>
            <w:sz w:val="22"/>
            <w:szCs w:val="22"/>
            <w:lang w:eastAsia="en-AU"/>
          </w:rPr>
          <w:tab/>
        </w:r>
        <w:r w:rsidR="00E4154E" w:rsidRPr="001F48C8">
          <w:rPr>
            <w:rStyle w:val="Hyperlink"/>
          </w:rPr>
          <w:t>Material variations and key considerations for VfM</w:t>
        </w:r>
        <w:r w:rsidR="00E4154E">
          <w:rPr>
            <w:webHidden/>
          </w:rPr>
          <w:tab/>
        </w:r>
        <w:r w:rsidR="00E4154E">
          <w:rPr>
            <w:webHidden/>
          </w:rPr>
          <w:fldChar w:fldCharType="begin"/>
        </w:r>
        <w:r w:rsidR="00E4154E">
          <w:rPr>
            <w:webHidden/>
          </w:rPr>
          <w:instrText xml:space="preserve"> PAGEREF _Toc146103632 \h </w:instrText>
        </w:r>
        <w:r w:rsidR="00E4154E">
          <w:rPr>
            <w:webHidden/>
          </w:rPr>
        </w:r>
        <w:r w:rsidR="00E4154E">
          <w:rPr>
            <w:webHidden/>
          </w:rPr>
          <w:fldChar w:fldCharType="separate"/>
        </w:r>
        <w:r w:rsidR="00E4154E">
          <w:rPr>
            <w:webHidden/>
          </w:rPr>
          <w:t>18</w:t>
        </w:r>
        <w:r w:rsidR="00E4154E">
          <w:rPr>
            <w:webHidden/>
          </w:rPr>
          <w:fldChar w:fldCharType="end"/>
        </w:r>
      </w:hyperlink>
    </w:p>
    <w:p w14:paraId="5BC93801" w14:textId="0DE1AE79" w:rsidR="00E4154E" w:rsidRDefault="000C70A5">
      <w:pPr>
        <w:pStyle w:val="TOC6"/>
        <w:tabs>
          <w:tab w:val="left" w:pos="1800"/>
        </w:tabs>
        <w:rPr>
          <w:color w:val="auto"/>
          <w:sz w:val="22"/>
          <w:szCs w:val="22"/>
          <w:lang w:eastAsia="en-AU"/>
        </w:rPr>
      </w:pPr>
      <w:hyperlink w:anchor="_Toc146103633" w:history="1">
        <w:r w:rsidR="00E4154E" w:rsidRPr="001F48C8">
          <w:rPr>
            <w:rStyle w:val="Hyperlink"/>
          </w:rPr>
          <w:t>3.3.2</w:t>
        </w:r>
        <w:r w:rsidR="00E4154E">
          <w:rPr>
            <w:color w:val="auto"/>
            <w:sz w:val="22"/>
            <w:szCs w:val="22"/>
            <w:lang w:eastAsia="en-AU"/>
          </w:rPr>
          <w:tab/>
        </w:r>
        <w:r w:rsidR="00E4154E" w:rsidRPr="001F48C8">
          <w:rPr>
            <w:rStyle w:val="Hyperlink"/>
          </w:rPr>
          <w:t>Reporting and reconciling VfM over the life of the project</w:t>
        </w:r>
        <w:r w:rsidR="00E4154E">
          <w:rPr>
            <w:webHidden/>
          </w:rPr>
          <w:tab/>
        </w:r>
        <w:r w:rsidR="00E4154E">
          <w:rPr>
            <w:webHidden/>
          </w:rPr>
          <w:fldChar w:fldCharType="begin"/>
        </w:r>
        <w:r w:rsidR="00E4154E">
          <w:rPr>
            <w:webHidden/>
          </w:rPr>
          <w:instrText xml:space="preserve"> PAGEREF _Toc146103633 \h </w:instrText>
        </w:r>
        <w:r w:rsidR="00E4154E">
          <w:rPr>
            <w:webHidden/>
          </w:rPr>
        </w:r>
        <w:r w:rsidR="00E4154E">
          <w:rPr>
            <w:webHidden/>
          </w:rPr>
          <w:fldChar w:fldCharType="separate"/>
        </w:r>
        <w:r w:rsidR="00E4154E">
          <w:rPr>
            <w:webHidden/>
          </w:rPr>
          <w:t>19</w:t>
        </w:r>
        <w:r w:rsidR="00E4154E">
          <w:rPr>
            <w:webHidden/>
          </w:rPr>
          <w:fldChar w:fldCharType="end"/>
        </w:r>
      </w:hyperlink>
    </w:p>
    <w:p w14:paraId="51765B46" w14:textId="0ED10943" w:rsidR="00E4154E" w:rsidRDefault="000C70A5">
      <w:pPr>
        <w:pStyle w:val="TOC4"/>
        <w:rPr>
          <w:color w:val="auto"/>
          <w:sz w:val="22"/>
          <w:szCs w:val="22"/>
          <w:lang w:eastAsia="en-AU"/>
        </w:rPr>
      </w:pPr>
      <w:hyperlink w:anchor="_Toc146103634" w:history="1">
        <w:r w:rsidR="00E4154E" w:rsidRPr="001F48C8">
          <w:rPr>
            <w:rStyle w:val="Hyperlink"/>
          </w:rPr>
          <w:t>4.</w:t>
        </w:r>
        <w:r w:rsidR="00E4154E">
          <w:rPr>
            <w:color w:val="auto"/>
            <w:sz w:val="22"/>
            <w:szCs w:val="22"/>
            <w:lang w:eastAsia="en-AU"/>
          </w:rPr>
          <w:tab/>
        </w:r>
        <w:r w:rsidR="00E4154E" w:rsidRPr="001F48C8">
          <w:rPr>
            <w:rStyle w:val="Hyperlink"/>
          </w:rPr>
          <w:t>Procurement for cost reimbursable models</w:t>
        </w:r>
        <w:r w:rsidR="00E4154E">
          <w:rPr>
            <w:webHidden/>
          </w:rPr>
          <w:tab/>
        </w:r>
        <w:r w:rsidR="00E4154E">
          <w:rPr>
            <w:webHidden/>
          </w:rPr>
          <w:fldChar w:fldCharType="begin"/>
        </w:r>
        <w:r w:rsidR="00E4154E">
          <w:rPr>
            <w:webHidden/>
          </w:rPr>
          <w:instrText xml:space="preserve"> PAGEREF _Toc146103634 \h </w:instrText>
        </w:r>
        <w:r w:rsidR="00E4154E">
          <w:rPr>
            <w:webHidden/>
          </w:rPr>
        </w:r>
        <w:r w:rsidR="00E4154E">
          <w:rPr>
            <w:webHidden/>
          </w:rPr>
          <w:fldChar w:fldCharType="separate"/>
        </w:r>
        <w:r w:rsidR="00E4154E">
          <w:rPr>
            <w:webHidden/>
          </w:rPr>
          <w:t>20</w:t>
        </w:r>
        <w:r w:rsidR="00E4154E">
          <w:rPr>
            <w:webHidden/>
          </w:rPr>
          <w:fldChar w:fldCharType="end"/>
        </w:r>
      </w:hyperlink>
    </w:p>
    <w:p w14:paraId="44986F43" w14:textId="55E17D8E" w:rsidR="00E4154E" w:rsidRDefault="000C70A5">
      <w:pPr>
        <w:pStyle w:val="TOC5"/>
        <w:tabs>
          <w:tab w:val="left" w:pos="1080"/>
        </w:tabs>
        <w:rPr>
          <w:spacing w:val="0"/>
          <w:sz w:val="22"/>
          <w:szCs w:val="22"/>
          <w:lang w:eastAsia="en-AU"/>
        </w:rPr>
      </w:pPr>
      <w:hyperlink w:anchor="_Toc146103635" w:history="1">
        <w:r w:rsidR="00E4154E" w:rsidRPr="001F48C8">
          <w:rPr>
            <w:rStyle w:val="Hyperlink"/>
          </w:rPr>
          <w:t>4.1</w:t>
        </w:r>
        <w:r w:rsidR="00E4154E">
          <w:rPr>
            <w:spacing w:val="0"/>
            <w:sz w:val="22"/>
            <w:szCs w:val="22"/>
            <w:lang w:eastAsia="en-AU"/>
          </w:rPr>
          <w:tab/>
        </w:r>
        <w:r w:rsidR="00E4154E" w:rsidRPr="001F48C8">
          <w:rPr>
            <w:rStyle w:val="Hyperlink"/>
          </w:rPr>
          <w:t>Procurement stages</w:t>
        </w:r>
        <w:r w:rsidR="00E4154E">
          <w:rPr>
            <w:webHidden/>
          </w:rPr>
          <w:tab/>
        </w:r>
        <w:r w:rsidR="00E4154E">
          <w:rPr>
            <w:webHidden/>
          </w:rPr>
          <w:fldChar w:fldCharType="begin"/>
        </w:r>
        <w:r w:rsidR="00E4154E">
          <w:rPr>
            <w:webHidden/>
          </w:rPr>
          <w:instrText xml:space="preserve"> PAGEREF _Toc146103635 \h </w:instrText>
        </w:r>
        <w:r w:rsidR="00E4154E">
          <w:rPr>
            <w:webHidden/>
          </w:rPr>
        </w:r>
        <w:r w:rsidR="00E4154E">
          <w:rPr>
            <w:webHidden/>
          </w:rPr>
          <w:fldChar w:fldCharType="separate"/>
        </w:r>
        <w:r w:rsidR="00E4154E">
          <w:rPr>
            <w:webHidden/>
          </w:rPr>
          <w:t>20</w:t>
        </w:r>
        <w:r w:rsidR="00E4154E">
          <w:rPr>
            <w:webHidden/>
          </w:rPr>
          <w:fldChar w:fldCharType="end"/>
        </w:r>
      </w:hyperlink>
    </w:p>
    <w:p w14:paraId="26F12739" w14:textId="630B1141" w:rsidR="00E4154E" w:rsidRDefault="000C70A5">
      <w:pPr>
        <w:pStyle w:val="TOC6"/>
        <w:tabs>
          <w:tab w:val="left" w:pos="1800"/>
        </w:tabs>
        <w:rPr>
          <w:color w:val="auto"/>
          <w:sz w:val="22"/>
          <w:szCs w:val="22"/>
          <w:lang w:eastAsia="en-AU"/>
        </w:rPr>
      </w:pPr>
      <w:hyperlink w:anchor="_Toc146103636" w:history="1">
        <w:r w:rsidR="00E4154E" w:rsidRPr="001F48C8">
          <w:rPr>
            <w:rStyle w:val="Hyperlink"/>
          </w:rPr>
          <w:t>4.1.1</w:t>
        </w:r>
        <w:r w:rsidR="00E4154E">
          <w:rPr>
            <w:color w:val="auto"/>
            <w:sz w:val="22"/>
            <w:szCs w:val="22"/>
            <w:lang w:eastAsia="en-AU"/>
          </w:rPr>
          <w:tab/>
        </w:r>
        <w:r w:rsidR="00E4154E" w:rsidRPr="001F48C8">
          <w:rPr>
            <w:rStyle w:val="Hyperlink"/>
          </w:rPr>
          <w:t>Program approaches</w:t>
        </w:r>
        <w:r w:rsidR="00E4154E">
          <w:rPr>
            <w:webHidden/>
          </w:rPr>
          <w:tab/>
        </w:r>
        <w:r w:rsidR="00E4154E">
          <w:rPr>
            <w:webHidden/>
          </w:rPr>
          <w:fldChar w:fldCharType="begin"/>
        </w:r>
        <w:r w:rsidR="00E4154E">
          <w:rPr>
            <w:webHidden/>
          </w:rPr>
          <w:instrText xml:space="preserve"> PAGEREF _Toc146103636 \h </w:instrText>
        </w:r>
        <w:r w:rsidR="00E4154E">
          <w:rPr>
            <w:webHidden/>
          </w:rPr>
        </w:r>
        <w:r w:rsidR="00E4154E">
          <w:rPr>
            <w:webHidden/>
          </w:rPr>
          <w:fldChar w:fldCharType="separate"/>
        </w:r>
        <w:r w:rsidR="00E4154E">
          <w:rPr>
            <w:webHidden/>
          </w:rPr>
          <w:t>21</w:t>
        </w:r>
        <w:r w:rsidR="00E4154E">
          <w:rPr>
            <w:webHidden/>
          </w:rPr>
          <w:fldChar w:fldCharType="end"/>
        </w:r>
      </w:hyperlink>
    </w:p>
    <w:p w14:paraId="0C7A6CEF" w14:textId="47D811A3" w:rsidR="00E4154E" w:rsidRDefault="000C70A5">
      <w:pPr>
        <w:pStyle w:val="TOC5"/>
        <w:tabs>
          <w:tab w:val="left" w:pos="1080"/>
        </w:tabs>
        <w:rPr>
          <w:spacing w:val="0"/>
          <w:sz w:val="22"/>
          <w:szCs w:val="22"/>
          <w:lang w:eastAsia="en-AU"/>
        </w:rPr>
      </w:pPr>
      <w:hyperlink w:anchor="_Toc146103637" w:history="1">
        <w:r w:rsidR="00E4154E" w:rsidRPr="001F48C8">
          <w:rPr>
            <w:rStyle w:val="Hyperlink"/>
          </w:rPr>
          <w:t>4.2</w:t>
        </w:r>
        <w:r w:rsidR="00E4154E">
          <w:rPr>
            <w:spacing w:val="0"/>
            <w:sz w:val="22"/>
            <w:szCs w:val="22"/>
            <w:lang w:eastAsia="en-AU"/>
          </w:rPr>
          <w:tab/>
        </w:r>
        <w:r w:rsidR="00E4154E" w:rsidRPr="001F48C8">
          <w:rPr>
            <w:rStyle w:val="Hyperlink"/>
          </w:rPr>
          <w:t>Key considerations for successful procurement and project delivery</w:t>
        </w:r>
        <w:r w:rsidR="00E4154E">
          <w:rPr>
            <w:webHidden/>
          </w:rPr>
          <w:tab/>
        </w:r>
        <w:r w:rsidR="00E4154E">
          <w:rPr>
            <w:webHidden/>
          </w:rPr>
          <w:fldChar w:fldCharType="begin"/>
        </w:r>
        <w:r w:rsidR="00E4154E">
          <w:rPr>
            <w:webHidden/>
          </w:rPr>
          <w:instrText xml:space="preserve"> PAGEREF _Toc146103637 \h </w:instrText>
        </w:r>
        <w:r w:rsidR="00E4154E">
          <w:rPr>
            <w:webHidden/>
          </w:rPr>
        </w:r>
        <w:r w:rsidR="00E4154E">
          <w:rPr>
            <w:webHidden/>
          </w:rPr>
          <w:fldChar w:fldCharType="separate"/>
        </w:r>
        <w:r w:rsidR="00E4154E">
          <w:rPr>
            <w:webHidden/>
          </w:rPr>
          <w:t>21</w:t>
        </w:r>
        <w:r w:rsidR="00E4154E">
          <w:rPr>
            <w:webHidden/>
          </w:rPr>
          <w:fldChar w:fldCharType="end"/>
        </w:r>
      </w:hyperlink>
    </w:p>
    <w:p w14:paraId="4FB1BB47" w14:textId="0C5A22C9" w:rsidR="00E4154E" w:rsidRDefault="000C70A5">
      <w:pPr>
        <w:pStyle w:val="TOC6"/>
        <w:tabs>
          <w:tab w:val="left" w:pos="1800"/>
        </w:tabs>
        <w:rPr>
          <w:color w:val="auto"/>
          <w:sz w:val="22"/>
          <w:szCs w:val="22"/>
          <w:lang w:eastAsia="en-AU"/>
        </w:rPr>
      </w:pPr>
      <w:hyperlink w:anchor="_Toc146103638" w:history="1">
        <w:r w:rsidR="00E4154E" w:rsidRPr="001F48C8">
          <w:rPr>
            <w:rStyle w:val="Hyperlink"/>
          </w:rPr>
          <w:t>4.2.1</w:t>
        </w:r>
        <w:r w:rsidR="00E4154E">
          <w:rPr>
            <w:color w:val="auto"/>
            <w:sz w:val="22"/>
            <w:szCs w:val="22"/>
            <w:lang w:eastAsia="en-AU"/>
          </w:rPr>
          <w:tab/>
        </w:r>
        <w:r w:rsidR="00E4154E" w:rsidRPr="001F48C8">
          <w:rPr>
            <w:rStyle w:val="Hyperlink"/>
          </w:rPr>
          <w:t>Clearly communicating project objectives, desired outcomes and the procurement process</w:t>
        </w:r>
        <w:r w:rsidR="00E4154E">
          <w:rPr>
            <w:webHidden/>
          </w:rPr>
          <w:tab/>
        </w:r>
        <w:r w:rsidR="00E4154E">
          <w:rPr>
            <w:webHidden/>
          </w:rPr>
          <w:fldChar w:fldCharType="begin"/>
        </w:r>
        <w:r w:rsidR="00E4154E">
          <w:rPr>
            <w:webHidden/>
          </w:rPr>
          <w:instrText xml:space="preserve"> PAGEREF _Toc146103638 \h </w:instrText>
        </w:r>
        <w:r w:rsidR="00E4154E">
          <w:rPr>
            <w:webHidden/>
          </w:rPr>
        </w:r>
        <w:r w:rsidR="00E4154E">
          <w:rPr>
            <w:webHidden/>
          </w:rPr>
          <w:fldChar w:fldCharType="separate"/>
        </w:r>
        <w:r w:rsidR="00E4154E">
          <w:rPr>
            <w:webHidden/>
          </w:rPr>
          <w:t>21</w:t>
        </w:r>
        <w:r w:rsidR="00E4154E">
          <w:rPr>
            <w:webHidden/>
          </w:rPr>
          <w:fldChar w:fldCharType="end"/>
        </w:r>
      </w:hyperlink>
    </w:p>
    <w:p w14:paraId="706A844F" w14:textId="7DFA83D6" w:rsidR="00E4154E" w:rsidRDefault="000C70A5">
      <w:pPr>
        <w:pStyle w:val="TOC6"/>
        <w:tabs>
          <w:tab w:val="left" w:pos="1800"/>
        </w:tabs>
        <w:rPr>
          <w:color w:val="auto"/>
          <w:sz w:val="22"/>
          <w:szCs w:val="22"/>
          <w:lang w:eastAsia="en-AU"/>
        </w:rPr>
      </w:pPr>
      <w:hyperlink w:anchor="_Toc146103639" w:history="1">
        <w:r w:rsidR="00E4154E" w:rsidRPr="001F48C8">
          <w:rPr>
            <w:rStyle w:val="Hyperlink"/>
          </w:rPr>
          <w:t>4.2.2</w:t>
        </w:r>
        <w:r w:rsidR="00E4154E">
          <w:rPr>
            <w:color w:val="auto"/>
            <w:sz w:val="22"/>
            <w:szCs w:val="22"/>
            <w:lang w:eastAsia="en-AU"/>
          </w:rPr>
          <w:tab/>
        </w:r>
        <w:r w:rsidR="00E4154E" w:rsidRPr="001F48C8">
          <w:rPr>
            <w:rStyle w:val="Hyperlink"/>
          </w:rPr>
          <w:t>Ensuring delivery agency resourcing and expertise</w:t>
        </w:r>
        <w:r w:rsidR="00E4154E">
          <w:rPr>
            <w:webHidden/>
          </w:rPr>
          <w:tab/>
        </w:r>
        <w:r w:rsidR="00E4154E">
          <w:rPr>
            <w:webHidden/>
          </w:rPr>
          <w:fldChar w:fldCharType="begin"/>
        </w:r>
        <w:r w:rsidR="00E4154E">
          <w:rPr>
            <w:webHidden/>
          </w:rPr>
          <w:instrText xml:space="preserve"> PAGEREF _Toc146103639 \h </w:instrText>
        </w:r>
        <w:r w:rsidR="00E4154E">
          <w:rPr>
            <w:webHidden/>
          </w:rPr>
        </w:r>
        <w:r w:rsidR="00E4154E">
          <w:rPr>
            <w:webHidden/>
          </w:rPr>
          <w:fldChar w:fldCharType="separate"/>
        </w:r>
        <w:r w:rsidR="00E4154E">
          <w:rPr>
            <w:webHidden/>
          </w:rPr>
          <w:t>22</w:t>
        </w:r>
        <w:r w:rsidR="00E4154E">
          <w:rPr>
            <w:webHidden/>
          </w:rPr>
          <w:fldChar w:fldCharType="end"/>
        </w:r>
      </w:hyperlink>
    </w:p>
    <w:p w14:paraId="4162ABA8" w14:textId="52E28A10" w:rsidR="00E4154E" w:rsidRDefault="000C70A5">
      <w:pPr>
        <w:pStyle w:val="TOC6"/>
        <w:tabs>
          <w:tab w:val="left" w:pos="1800"/>
        </w:tabs>
        <w:rPr>
          <w:color w:val="auto"/>
          <w:sz w:val="22"/>
          <w:szCs w:val="22"/>
          <w:lang w:eastAsia="en-AU"/>
        </w:rPr>
      </w:pPr>
      <w:hyperlink w:anchor="_Toc146103640" w:history="1">
        <w:r w:rsidR="00E4154E" w:rsidRPr="001F48C8">
          <w:rPr>
            <w:rStyle w:val="Hyperlink"/>
          </w:rPr>
          <w:t>4.2.3</w:t>
        </w:r>
        <w:r w:rsidR="00E4154E">
          <w:rPr>
            <w:color w:val="auto"/>
            <w:sz w:val="22"/>
            <w:szCs w:val="22"/>
            <w:lang w:eastAsia="en-AU"/>
          </w:rPr>
          <w:tab/>
        </w:r>
        <w:r w:rsidR="00E4154E" w:rsidRPr="001F48C8">
          <w:rPr>
            <w:rStyle w:val="Hyperlink"/>
          </w:rPr>
          <w:t>Incentivising the right behaviours for collaboration</w:t>
        </w:r>
        <w:r w:rsidR="00E4154E">
          <w:rPr>
            <w:webHidden/>
          </w:rPr>
          <w:tab/>
        </w:r>
        <w:r w:rsidR="00E4154E">
          <w:rPr>
            <w:webHidden/>
          </w:rPr>
          <w:fldChar w:fldCharType="begin"/>
        </w:r>
        <w:r w:rsidR="00E4154E">
          <w:rPr>
            <w:webHidden/>
          </w:rPr>
          <w:instrText xml:space="preserve"> PAGEREF _Toc146103640 \h </w:instrText>
        </w:r>
        <w:r w:rsidR="00E4154E">
          <w:rPr>
            <w:webHidden/>
          </w:rPr>
        </w:r>
        <w:r w:rsidR="00E4154E">
          <w:rPr>
            <w:webHidden/>
          </w:rPr>
          <w:fldChar w:fldCharType="separate"/>
        </w:r>
        <w:r w:rsidR="00E4154E">
          <w:rPr>
            <w:webHidden/>
          </w:rPr>
          <w:t>22</w:t>
        </w:r>
        <w:r w:rsidR="00E4154E">
          <w:rPr>
            <w:webHidden/>
          </w:rPr>
          <w:fldChar w:fldCharType="end"/>
        </w:r>
      </w:hyperlink>
    </w:p>
    <w:p w14:paraId="016027AC" w14:textId="62EFF085" w:rsidR="00E4154E" w:rsidRDefault="000C70A5">
      <w:pPr>
        <w:pStyle w:val="TOC6"/>
        <w:tabs>
          <w:tab w:val="left" w:pos="1800"/>
        </w:tabs>
        <w:rPr>
          <w:color w:val="auto"/>
          <w:sz w:val="22"/>
          <w:szCs w:val="22"/>
          <w:lang w:eastAsia="en-AU"/>
        </w:rPr>
      </w:pPr>
      <w:hyperlink w:anchor="_Toc146103641" w:history="1">
        <w:r w:rsidR="00E4154E" w:rsidRPr="001F48C8">
          <w:rPr>
            <w:rStyle w:val="Hyperlink"/>
          </w:rPr>
          <w:t>4.2.4</w:t>
        </w:r>
        <w:r w:rsidR="00E4154E">
          <w:rPr>
            <w:color w:val="auto"/>
            <w:sz w:val="22"/>
            <w:szCs w:val="22"/>
            <w:lang w:eastAsia="en-AU"/>
          </w:rPr>
          <w:tab/>
        </w:r>
        <w:r w:rsidR="00E4154E" w:rsidRPr="001F48C8">
          <w:rPr>
            <w:rStyle w:val="Hyperlink"/>
          </w:rPr>
          <w:t>Committing to organisational culture</w:t>
        </w:r>
        <w:r w:rsidR="00E4154E">
          <w:rPr>
            <w:webHidden/>
          </w:rPr>
          <w:tab/>
        </w:r>
        <w:r w:rsidR="00E4154E">
          <w:rPr>
            <w:webHidden/>
          </w:rPr>
          <w:fldChar w:fldCharType="begin"/>
        </w:r>
        <w:r w:rsidR="00E4154E">
          <w:rPr>
            <w:webHidden/>
          </w:rPr>
          <w:instrText xml:space="preserve"> PAGEREF _Toc146103641 \h </w:instrText>
        </w:r>
        <w:r w:rsidR="00E4154E">
          <w:rPr>
            <w:webHidden/>
          </w:rPr>
        </w:r>
        <w:r w:rsidR="00E4154E">
          <w:rPr>
            <w:webHidden/>
          </w:rPr>
          <w:fldChar w:fldCharType="separate"/>
        </w:r>
        <w:r w:rsidR="00E4154E">
          <w:rPr>
            <w:webHidden/>
          </w:rPr>
          <w:t>23</w:t>
        </w:r>
        <w:r w:rsidR="00E4154E">
          <w:rPr>
            <w:webHidden/>
          </w:rPr>
          <w:fldChar w:fldCharType="end"/>
        </w:r>
      </w:hyperlink>
    </w:p>
    <w:p w14:paraId="60DEAA94" w14:textId="166FEC27" w:rsidR="00E4154E" w:rsidRDefault="000C70A5">
      <w:pPr>
        <w:pStyle w:val="TOC6"/>
        <w:tabs>
          <w:tab w:val="left" w:pos="1800"/>
        </w:tabs>
        <w:rPr>
          <w:color w:val="auto"/>
          <w:sz w:val="22"/>
          <w:szCs w:val="22"/>
          <w:lang w:eastAsia="en-AU"/>
        </w:rPr>
      </w:pPr>
      <w:hyperlink w:anchor="_Toc146103642" w:history="1">
        <w:r w:rsidR="00E4154E" w:rsidRPr="001F48C8">
          <w:rPr>
            <w:rStyle w:val="Hyperlink"/>
          </w:rPr>
          <w:t>4.2.5</w:t>
        </w:r>
        <w:r w:rsidR="00E4154E">
          <w:rPr>
            <w:color w:val="auto"/>
            <w:sz w:val="22"/>
            <w:szCs w:val="22"/>
            <w:lang w:eastAsia="en-AU"/>
          </w:rPr>
          <w:tab/>
        </w:r>
        <w:r w:rsidR="00E4154E" w:rsidRPr="001F48C8">
          <w:rPr>
            <w:rStyle w:val="Hyperlink"/>
          </w:rPr>
          <w:t>Understanding the market</w:t>
        </w:r>
        <w:r w:rsidR="00E4154E">
          <w:rPr>
            <w:webHidden/>
          </w:rPr>
          <w:tab/>
        </w:r>
        <w:r w:rsidR="00E4154E">
          <w:rPr>
            <w:webHidden/>
          </w:rPr>
          <w:fldChar w:fldCharType="begin"/>
        </w:r>
        <w:r w:rsidR="00E4154E">
          <w:rPr>
            <w:webHidden/>
          </w:rPr>
          <w:instrText xml:space="preserve"> PAGEREF _Toc146103642 \h </w:instrText>
        </w:r>
        <w:r w:rsidR="00E4154E">
          <w:rPr>
            <w:webHidden/>
          </w:rPr>
        </w:r>
        <w:r w:rsidR="00E4154E">
          <w:rPr>
            <w:webHidden/>
          </w:rPr>
          <w:fldChar w:fldCharType="separate"/>
        </w:r>
        <w:r w:rsidR="00E4154E">
          <w:rPr>
            <w:webHidden/>
          </w:rPr>
          <w:t>24</w:t>
        </w:r>
        <w:r w:rsidR="00E4154E">
          <w:rPr>
            <w:webHidden/>
          </w:rPr>
          <w:fldChar w:fldCharType="end"/>
        </w:r>
      </w:hyperlink>
    </w:p>
    <w:p w14:paraId="5942D957" w14:textId="20C0173A" w:rsidR="00E4154E" w:rsidRDefault="000C70A5">
      <w:pPr>
        <w:pStyle w:val="TOC6"/>
        <w:tabs>
          <w:tab w:val="left" w:pos="1800"/>
        </w:tabs>
        <w:rPr>
          <w:color w:val="auto"/>
          <w:sz w:val="22"/>
          <w:szCs w:val="22"/>
          <w:lang w:eastAsia="en-AU"/>
        </w:rPr>
      </w:pPr>
      <w:hyperlink w:anchor="_Toc146103643" w:history="1">
        <w:r w:rsidR="00E4154E" w:rsidRPr="001F48C8">
          <w:rPr>
            <w:rStyle w:val="Hyperlink"/>
          </w:rPr>
          <w:t>4.2.6</w:t>
        </w:r>
        <w:r w:rsidR="00E4154E">
          <w:rPr>
            <w:color w:val="auto"/>
            <w:sz w:val="22"/>
            <w:szCs w:val="22"/>
            <w:lang w:eastAsia="en-AU"/>
          </w:rPr>
          <w:tab/>
        </w:r>
        <w:r w:rsidR="00E4154E" w:rsidRPr="001F48C8">
          <w:rPr>
            <w:rStyle w:val="Hyperlink"/>
          </w:rPr>
          <w:t>Using subcontractors and suballiances</w:t>
        </w:r>
        <w:r w:rsidR="00E4154E">
          <w:rPr>
            <w:webHidden/>
          </w:rPr>
          <w:tab/>
        </w:r>
        <w:r w:rsidR="00E4154E">
          <w:rPr>
            <w:webHidden/>
          </w:rPr>
          <w:fldChar w:fldCharType="begin"/>
        </w:r>
        <w:r w:rsidR="00E4154E">
          <w:rPr>
            <w:webHidden/>
          </w:rPr>
          <w:instrText xml:space="preserve"> PAGEREF _Toc146103643 \h </w:instrText>
        </w:r>
        <w:r w:rsidR="00E4154E">
          <w:rPr>
            <w:webHidden/>
          </w:rPr>
        </w:r>
        <w:r w:rsidR="00E4154E">
          <w:rPr>
            <w:webHidden/>
          </w:rPr>
          <w:fldChar w:fldCharType="separate"/>
        </w:r>
        <w:r w:rsidR="00E4154E">
          <w:rPr>
            <w:webHidden/>
          </w:rPr>
          <w:t>24</w:t>
        </w:r>
        <w:r w:rsidR="00E4154E">
          <w:rPr>
            <w:webHidden/>
          </w:rPr>
          <w:fldChar w:fldCharType="end"/>
        </w:r>
      </w:hyperlink>
    </w:p>
    <w:p w14:paraId="7498C148" w14:textId="17A3047E" w:rsidR="00E4154E" w:rsidRDefault="000C70A5">
      <w:pPr>
        <w:pStyle w:val="TOC6"/>
        <w:tabs>
          <w:tab w:val="left" w:pos="1800"/>
        </w:tabs>
        <w:rPr>
          <w:color w:val="auto"/>
          <w:sz w:val="22"/>
          <w:szCs w:val="22"/>
          <w:lang w:eastAsia="en-AU"/>
        </w:rPr>
      </w:pPr>
      <w:hyperlink w:anchor="_Toc146103644" w:history="1">
        <w:r w:rsidR="00E4154E" w:rsidRPr="001F48C8">
          <w:rPr>
            <w:rStyle w:val="Hyperlink"/>
          </w:rPr>
          <w:t>4.2.7</w:t>
        </w:r>
        <w:r w:rsidR="00E4154E">
          <w:rPr>
            <w:color w:val="auto"/>
            <w:sz w:val="22"/>
            <w:szCs w:val="22"/>
            <w:lang w:eastAsia="en-AU"/>
          </w:rPr>
          <w:tab/>
        </w:r>
        <w:r w:rsidR="00E4154E" w:rsidRPr="001F48C8">
          <w:rPr>
            <w:rStyle w:val="Hyperlink"/>
          </w:rPr>
          <w:t>Determining bid costs</w:t>
        </w:r>
        <w:r w:rsidR="00E4154E">
          <w:rPr>
            <w:webHidden/>
          </w:rPr>
          <w:tab/>
        </w:r>
        <w:r w:rsidR="00E4154E">
          <w:rPr>
            <w:webHidden/>
          </w:rPr>
          <w:fldChar w:fldCharType="begin"/>
        </w:r>
        <w:r w:rsidR="00E4154E">
          <w:rPr>
            <w:webHidden/>
          </w:rPr>
          <w:instrText xml:space="preserve"> PAGEREF _Toc146103644 \h </w:instrText>
        </w:r>
        <w:r w:rsidR="00E4154E">
          <w:rPr>
            <w:webHidden/>
          </w:rPr>
        </w:r>
        <w:r w:rsidR="00E4154E">
          <w:rPr>
            <w:webHidden/>
          </w:rPr>
          <w:fldChar w:fldCharType="separate"/>
        </w:r>
        <w:r w:rsidR="00E4154E">
          <w:rPr>
            <w:webHidden/>
          </w:rPr>
          <w:t>25</w:t>
        </w:r>
        <w:r w:rsidR="00E4154E">
          <w:rPr>
            <w:webHidden/>
          </w:rPr>
          <w:fldChar w:fldCharType="end"/>
        </w:r>
      </w:hyperlink>
    </w:p>
    <w:p w14:paraId="233BEFD4" w14:textId="1514A004" w:rsidR="00E4154E" w:rsidRDefault="000C70A5">
      <w:pPr>
        <w:pStyle w:val="TOC4"/>
        <w:rPr>
          <w:color w:val="auto"/>
          <w:sz w:val="22"/>
          <w:szCs w:val="22"/>
          <w:lang w:eastAsia="en-AU"/>
        </w:rPr>
      </w:pPr>
      <w:hyperlink w:anchor="_Toc146103645" w:history="1">
        <w:r w:rsidR="00E4154E" w:rsidRPr="001F48C8">
          <w:rPr>
            <w:rStyle w:val="Hyperlink"/>
          </w:rPr>
          <w:t>5.</w:t>
        </w:r>
        <w:r w:rsidR="00E4154E">
          <w:rPr>
            <w:color w:val="auto"/>
            <w:sz w:val="22"/>
            <w:szCs w:val="22"/>
            <w:lang w:eastAsia="en-AU"/>
          </w:rPr>
          <w:tab/>
        </w:r>
        <w:r w:rsidR="00E4154E" w:rsidRPr="001F48C8">
          <w:rPr>
            <w:rStyle w:val="Hyperlink"/>
          </w:rPr>
          <w:t>Commercial framework(s) and risk allocation for cost reimbursable procurement models</w:t>
        </w:r>
        <w:r w:rsidR="00E4154E">
          <w:rPr>
            <w:webHidden/>
          </w:rPr>
          <w:tab/>
        </w:r>
        <w:r w:rsidR="00E4154E">
          <w:rPr>
            <w:webHidden/>
          </w:rPr>
          <w:fldChar w:fldCharType="begin"/>
        </w:r>
        <w:r w:rsidR="00E4154E">
          <w:rPr>
            <w:webHidden/>
          </w:rPr>
          <w:instrText xml:space="preserve"> PAGEREF _Toc146103645 \h </w:instrText>
        </w:r>
        <w:r w:rsidR="00E4154E">
          <w:rPr>
            <w:webHidden/>
          </w:rPr>
        </w:r>
        <w:r w:rsidR="00E4154E">
          <w:rPr>
            <w:webHidden/>
          </w:rPr>
          <w:fldChar w:fldCharType="separate"/>
        </w:r>
        <w:r w:rsidR="00E4154E">
          <w:rPr>
            <w:webHidden/>
          </w:rPr>
          <w:t>26</w:t>
        </w:r>
        <w:r w:rsidR="00E4154E">
          <w:rPr>
            <w:webHidden/>
          </w:rPr>
          <w:fldChar w:fldCharType="end"/>
        </w:r>
      </w:hyperlink>
    </w:p>
    <w:p w14:paraId="4D6C577B" w14:textId="34A6EEE0" w:rsidR="00E4154E" w:rsidRDefault="000C70A5">
      <w:pPr>
        <w:pStyle w:val="TOC5"/>
        <w:tabs>
          <w:tab w:val="left" w:pos="1080"/>
        </w:tabs>
        <w:rPr>
          <w:spacing w:val="0"/>
          <w:sz w:val="22"/>
          <w:szCs w:val="22"/>
          <w:lang w:eastAsia="en-AU"/>
        </w:rPr>
      </w:pPr>
      <w:hyperlink w:anchor="_Toc146103646" w:history="1">
        <w:r w:rsidR="00E4154E" w:rsidRPr="001F48C8">
          <w:rPr>
            <w:rStyle w:val="Hyperlink"/>
          </w:rPr>
          <w:t>5.1</w:t>
        </w:r>
        <w:r w:rsidR="00E4154E">
          <w:rPr>
            <w:spacing w:val="0"/>
            <w:sz w:val="22"/>
            <w:szCs w:val="22"/>
            <w:lang w:eastAsia="en-AU"/>
          </w:rPr>
          <w:tab/>
        </w:r>
        <w:r w:rsidR="00E4154E" w:rsidRPr="001F48C8">
          <w:rPr>
            <w:rStyle w:val="Hyperlink"/>
          </w:rPr>
          <w:t>The cost reimbursable commercial framework</w:t>
        </w:r>
        <w:r w:rsidR="00E4154E">
          <w:rPr>
            <w:webHidden/>
          </w:rPr>
          <w:tab/>
        </w:r>
        <w:r w:rsidR="00E4154E">
          <w:rPr>
            <w:webHidden/>
          </w:rPr>
          <w:fldChar w:fldCharType="begin"/>
        </w:r>
        <w:r w:rsidR="00E4154E">
          <w:rPr>
            <w:webHidden/>
          </w:rPr>
          <w:instrText xml:space="preserve"> PAGEREF _Toc146103646 \h </w:instrText>
        </w:r>
        <w:r w:rsidR="00E4154E">
          <w:rPr>
            <w:webHidden/>
          </w:rPr>
        </w:r>
        <w:r w:rsidR="00E4154E">
          <w:rPr>
            <w:webHidden/>
          </w:rPr>
          <w:fldChar w:fldCharType="separate"/>
        </w:r>
        <w:r w:rsidR="00E4154E">
          <w:rPr>
            <w:webHidden/>
          </w:rPr>
          <w:t>26</w:t>
        </w:r>
        <w:r w:rsidR="00E4154E">
          <w:rPr>
            <w:webHidden/>
          </w:rPr>
          <w:fldChar w:fldCharType="end"/>
        </w:r>
      </w:hyperlink>
    </w:p>
    <w:p w14:paraId="5064DDC1" w14:textId="25FC6DA1" w:rsidR="00E4154E" w:rsidRDefault="000C70A5">
      <w:pPr>
        <w:pStyle w:val="TOC6"/>
        <w:tabs>
          <w:tab w:val="left" w:pos="1800"/>
        </w:tabs>
        <w:rPr>
          <w:color w:val="auto"/>
          <w:sz w:val="22"/>
          <w:szCs w:val="22"/>
          <w:lang w:eastAsia="en-AU"/>
        </w:rPr>
      </w:pPr>
      <w:hyperlink w:anchor="_Toc146103647" w:history="1">
        <w:r w:rsidR="00E4154E" w:rsidRPr="001F48C8">
          <w:rPr>
            <w:rStyle w:val="Hyperlink"/>
          </w:rPr>
          <w:t>5.1.1</w:t>
        </w:r>
        <w:r w:rsidR="00E4154E">
          <w:rPr>
            <w:color w:val="auto"/>
            <w:sz w:val="22"/>
            <w:szCs w:val="22"/>
            <w:lang w:eastAsia="en-AU"/>
          </w:rPr>
          <w:tab/>
        </w:r>
        <w:r w:rsidR="00E4154E" w:rsidRPr="001F48C8">
          <w:rPr>
            <w:rStyle w:val="Hyperlink"/>
          </w:rPr>
          <w:t>Shared risk and contractor liability</w:t>
        </w:r>
        <w:r w:rsidR="00E4154E">
          <w:rPr>
            <w:webHidden/>
          </w:rPr>
          <w:tab/>
        </w:r>
        <w:r w:rsidR="00E4154E">
          <w:rPr>
            <w:webHidden/>
          </w:rPr>
          <w:fldChar w:fldCharType="begin"/>
        </w:r>
        <w:r w:rsidR="00E4154E">
          <w:rPr>
            <w:webHidden/>
          </w:rPr>
          <w:instrText xml:space="preserve"> PAGEREF _Toc146103647 \h </w:instrText>
        </w:r>
        <w:r w:rsidR="00E4154E">
          <w:rPr>
            <w:webHidden/>
          </w:rPr>
        </w:r>
        <w:r w:rsidR="00E4154E">
          <w:rPr>
            <w:webHidden/>
          </w:rPr>
          <w:fldChar w:fldCharType="separate"/>
        </w:r>
        <w:r w:rsidR="00E4154E">
          <w:rPr>
            <w:webHidden/>
          </w:rPr>
          <w:t>27</w:t>
        </w:r>
        <w:r w:rsidR="00E4154E">
          <w:rPr>
            <w:webHidden/>
          </w:rPr>
          <w:fldChar w:fldCharType="end"/>
        </w:r>
      </w:hyperlink>
    </w:p>
    <w:p w14:paraId="489C074F" w14:textId="7664D3B9" w:rsidR="00E4154E" w:rsidRDefault="000C70A5">
      <w:pPr>
        <w:pStyle w:val="TOC6"/>
        <w:tabs>
          <w:tab w:val="left" w:pos="1800"/>
        </w:tabs>
        <w:rPr>
          <w:color w:val="auto"/>
          <w:sz w:val="22"/>
          <w:szCs w:val="22"/>
          <w:lang w:eastAsia="en-AU"/>
        </w:rPr>
      </w:pPr>
      <w:hyperlink w:anchor="_Toc146103648" w:history="1">
        <w:r w:rsidR="00E4154E" w:rsidRPr="001F48C8">
          <w:rPr>
            <w:rStyle w:val="Hyperlink"/>
          </w:rPr>
          <w:t>5.1.2</w:t>
        </w:r>
        <w:r w:rsidR="00E4154E">
          <w:rPr>
            <w:color w:val="auto"/>
            <w:sz w:val="22"/>
            <w:szCs w:val="22"/>
            <w:lang w:eastAsia="en-AU"/>
          </w:rPr>
          <w:tab/>
        </w:r>
        <w:r w:rsidR="00E4154E" w:rsidRPr="001F48C8">
          <w:rPr>
            <w:rStyle w:val="Hyperlink"/>
          </w:rPr>
          <w:t>Payment arrangements (fee structure)</w:t>
        </w:r>
        <w:r w:rsidR="00E4154E">
          <w:rPr>
            <w:webHidden/>
          </w:rPr>
          <w:tab/>
        </w:r>
        <w:r w:rsidR="00E4154E">
          <w:rPr>
            <w:webHidden/>
          </w:rPr>
          <w:fldChar w:fldCharType="begin"/>
        </w:r>
        <w:r w:rsidR="00E4154E">
          <w:rPr>
            <w:webHidden/>
          </w:rPr>
          <w:instrText xml:space="preserve"> PAGEREF _Toc146103648 \h </w:instrText>
        </w:r>
        <w:r w:rsidR="00E4154E">
          <w:rPr>
            <w:webHidden/>
          </w:rPr>
        </w:r>
        <w:r w:rsidR="00E4154E">
          <w:rPr>
            <w:webHidden/>
          </w:rPr>
          <w:fldChar w:fldCharType="separate"/>
        </w:r>
        <w:r w:rsidR="00E4154E">
          <w:rPr>
            <w:webHidden/>
          </w:rPr>
          <w:t>28</w:t>
        </w:r>
        <w:r w:rsidR="00E4154E">
          <w:rPr>
            <w:webHidden/>
          </w:rPr>
          <w:fldChar w:fldCharType="end"/>
        </w:r>
      </w:hyperlink>
    </w:p>
    <w:p w14:paraId="24D14581" w14:textId="483F6F79" w:rsidR="00E4154E" w:rsidRDefault="000C70A5">
      <w:pPr>
        <w:pStyle w:val="TOC6"/>
        <w:tabs>
          <w:tab w:val="left" w:pos="1800"/>
        </w:tabs>
        <w:rPr>
          <w:color w:val="auto"/>
          <w:sz w:val="22"/>
          <w:szCs w:val="22"/>
          <w:lang w:eastAsia="en-AU"/>
        </w:rPr>
      </w:pPr>
      <w:hyperlink w:anchor="_Toc146103649" w:history="1">
        <w:r w:rsidR="00E4154E" w:rsidRPr="001F48C8">
          <w:rPr>
            <w:rStyle w:val="Hyperlink"/>
          </w:rPr>
          <w:t>5.1.3</w:t>
        </w:r>
        <w:r w:rsidR="00E4154E">
          <w:rPr>
            <w:color w:val="auto"/>
            <w:sz w:val="22"/>
            <w:szCs w:val="22"/>
            <w:lang w:eastAsia="en-AU"/>
          </w:rPr>
          <w:tab/>
        </w:r>
        <w:r w:rsidR="00E4154E" w:rsidRPr="001F48C8">
          <w:rPr>
            <w:rStyle w:val="Hyperlink"/>
          </w:rPr>
          <w:t>Use and development of a TOC</w:t>
        </w:r>
        <w:r w:rsidR="00E4154E">
          <w:rPr>
            <w:webHidden/>
          </w:rPr>
          <w:tab/>
        </w:r>
        <w:r w:rsidR="00E4154E">
          <w:rPr>
            <w:webHidden/>
          </w:rPr>
          <w:fldChar w:fldCharType="begin"/>
        </w:r>
        <w:r w:rsidR="00E4154E">
          <w:rPr>
            <w:webHidden/>
          </w:rPr>
          <w:instrText xml:space="preserve"> PAGEREF _Toc146103649 \h </w:instrText>
        </w:r>
        <w:r w:rsidR="00E4154E">
          <w:rPr>
            <w:webHidden/>
          </w:rPr>
        </w:r>
        <w:r w:rsidR="00E4154E">
          <w:rPr>
            <w:webHidden/>
          </w:rPr>
          <w:fldChar w:fldCharType="separate"/>
        </w:r>
        <w:r w:rsidR="00E4154E">
          <w:rPr>
            <w:webHidden/>
          </w:rPr>
          <w:t>30</w:t>
        </w:r>
        <w:r w:rsidR="00E4154E">
          <w:rPr>
            <w:webHidden/>
          </w:rPr>
          <w:fldChar w:fldCharType="end"/>
        </w:r>
      </w:hyperlink>
    </w:p>
    <w:p w14:paraId="0B643D9C" w14:textId="4B17C8F5" w:rsidR="00E4154E" w:rsidRDefault="000C70A5">
      <w:pPr>
        <w:pStyle w:val="TOC6"/>
        <w:tabs>
          <w:tab w:val="left" w:pos="1800"/>
        </w:tabs>
        <w:rPr>
          <w:color w:val="auto"/>
          <w:sz w:val="22"/>
          <w:szCs w:val="22"/>
          <w:lang w:eastAsia="en-AU"/>
        </w:rPr>
      </w:pPr>
      <w:hyperlink w:anchor="_Toc146103650" w:history="1">
        <w:r w:rsidR="00E4154E" w:rsidRPr="001F48C8">
          <w:rPr>
            <w:rStyle w:val="Hyperlink"/>
          </w:rPr>
          <w:t>5.1.4</w:t>
        </w:r>
        <w:r w:rsidR="00E4154E">
          <w:rPr>
            <w:color w:val="auto"/>
            <w:sz w:val="22"/>
            <w:szCs w:val="22"/>
            <w:lang w:eastAsia="en-AU"/>
          </w:rPr>
          <w:tab/>
        </w:r>
        <w:r w:rsidR="00E4154E" w:rsidRPr="001F48C8">
          <w:rPr>
            <w:rStyle w:val="Hyperlink"/>
          </w:rPr>
          <w:t>Use of a Guaranteed Construction Sum</w:t>
        </w:r>
        <w:r w:rsidR="00E4154E">
          <w:rPr>
            <w:webHidden/>
          </w:rPr>
          <w:tab/>
        </w:r>
        <w:r w:rsidR="00E4154E">
          <w:rPr>
            <w:webHidden/>
          </w:rPr>
          <w:fldChar w:fldCharType="begin"/>
        </w:r>
        <w:r w:rsidR="00E4154E">
          <w:rPr>
            <w:webHidden/>
          </w:rPr>
          <w:instrText xml:space="preserve"> PAGEREF _Toc146103650 \h </w:instrText>
        </w:r>
        <w:r w:rsidR="00E4154E">
          <w:rPr>
            <w:webHidden/>
          </w:rPr>
        </w:r>
        <w:r w:rsidR="00E4154E">
          <w:rPr>
            <w:webHidden/>
          </w:rPr>
          <w:fldChar w:fldCharType="separate"/>
        </w:r>
        <w:r w:rsidR="00E4154E">
          <w:rPr>
            <w:webHidden/>
          </w:rPr>
          <w:t>31</w:t>
        </w:r>
        <w:r w:rsidR="00E4154E">
          <w:rPr>
            <w:webHidden/>
          </w:rPr>
          <w:fldChar w:fldCharType="end"/>
        </w:r>
      </w:hyperlink>
    </w:p>
    <w:p w14:paraId="1F9C31B0" w14:textId="4CF321A7" w:rsidR="00E4154E" w:rsidRDefault="000C70A5">
      <w:pPr>
        <w:pStyle w:val="TOC6"/>
        <w:tabs>
          <w:tab w:val="left" w:pos="1800"/>
        </w:tabs>
        <w:rPr>
          <w:color w:val="auto"/>
          <w:sz w:val="22"/>
          <w:szCs w:val="22"/>
          <w:lang w:eastAsia="en-AU"/>
        </w:rPr>
      </w:pPr>
      <w:hyperlink w:anchor="_Toc146103651" w:history="1">
        <w:r w:rsidR="00E4154E" w:rsidRPr="001F48C8">
          <w:rPr>
            <w:rStyle w:val="Hyperlink"/>
          </w:rPr>
          <w:t>5.1.5</w:t>
        </w:r>
        <w:r w:rsidR="00E4154E">
          <w:rPr>
            <w:color w:val="auto"/>
            <w:sz w:val="22"/>
            <w:szCs w:val="22"/>
            <w:lang w:eastAsia="en-AU"/>
          </w:rPr>
          <w:tab/>
        </w:r>
        <w:r w:rsidR="00E4154E" w:rsidRPr="001F48C8">
          <w:rPr>
            <w:rStyle w:val="Hyperlink"/>
          </w:rPr>
          <w:t>The risk and reward framework</w:t>
        </w:r>
        <w:r w:rsidR="00E4154E">
          <w:rPr>
            <w:webHidden/>
          </w:rPr>
          <w:tab/>
        </w:r>
        <w:r w:rsidR="00E4154E">
          <w:rPr>
            <w:webHidden/>
          </w:rPr>
          <w:fldChar w:fldCharType="begin"/>
        </w:r>
        <w:r w:rsidR="00E4154E">
          <w:rPr>
            <w:webHidden/>
          </w:rPr>
          <w:instrText xml:space="preserve"> PAGEREF _Toc146103651 \h </w:instrText>
        </w:r>
        <w:r w:rsidR="00E4154E">
          <w:rPr>
            <w:webHidden/>
          </w:rPr>
        </w:r>
        <w:r w:rsidR="00E4154E">
          <w:rPr>
            <w:webHidden/>
          </w:rPr>
          <w:fldChar w:fldCharType="separate"/>
        </w:r>
        <w:r w:rsidR="00E4154E">
          <w:rPr>
            <w:webHidden/>
          </w:rPr>
          <w:t>31</w:t>
        </w:r>
        <w:r w:rsidR="00E4154E">
          <w:rPr>
            <w:webHidden/>
          </w:rPr>
          <w:fldChar w:fldCharType="end"/>
        </w:r>
      </w:hyperlink>
    </w:p>
    <w:p w14:paraId="462AE043" w14:textId="31458C82" w:rsidR="00E4154E" w:rsidRDefault="000C70A5">
      <w:pPr>
        <w:pStyle w:val="TOC6"/>
        <w:tabs>
          <w:tab w:val="left" w:pos="1800"/>
        </w:tabs>
        <w:rPr>
          <w:color w:val="auto"/>
          <w:sz w:val="22"/>
          <w:szCs w:val="22"/>
          <w:lang w:eastAsia="en-AU"/>
        </w:rPr>
      </w:pPr>
      <w:hyperlink w:anchor="_Toc146103652" w:history="1">
        <w:r w:rsidR="00E4154E" w:rsidRPr="001F48C8">
          <w:rPr>
            <w:rStyle w:val="Hyperlink"/>
          </w:rPr>
          <w:t>5.1.6</w:t>
        </w:r>
        <w:r w:rsidR="00E4154E">
          <w:rPr>
            <w:color w:val="auto"/>
            <w:sz w:val="22"/>
            <w:szCs w:val="22"/>
            <w:lang w:eastAsia="en-AU"/>
          </w:rPr>
          <w:tab/>
        </w:r>
        <w:r w:rsidR="00E4154E" w:rsidRPr="001F48C8">
          <w:rPr>
            <w:rStyle w:val="Hyperlink"/>
          </w:rPr>
          <w:t>KRAs and KPIs</w:t>
        </w:r>
        <w:r w:rsidR="00E4154E">
          <w:rPr>
            <w:webHidden/>
          </w:rPr>
          <w:tab/>
        </w:r>
        <w:r w:rsidR="00E4154E">
          <w:rPr>
            <w:webHidden/>
          </w:rPr>
          <w:fldChar w:fldCharType="begin"/>
        </w:r>
        <w:r w:rsidR="00E4154E">
          <w:rPr>
            <w:webHidden/>
          </w:rPr>
          <w:instrText xml:space="preserve"> PAGEREF _Toc146103652 \h </w:instrText>
        </w:r>
        <w:r w:rsidR="00E4154E">
          <w:rPr>
            <w:webHidden/>
          </w:rPr>
        </w:r>
        <w:r w:rsidR="00E4154E">
          <w:rPr>
            <w:webHidden/>
          </w:rPr>
          <w:fldChar w:fldCharType="separate"/>
        </w:r>
        <w:r w:rsidR="00E4154E">
          <w:rPr>
            <w:webHidden/>
          </w:rPr>
          <w:t>32</w:t>
        </w:r>
        <w:r w:rsidR="00E4154E">
          <w:rPr>
            <w:webHidden/>
          </w:rPr>
          <w:fldChar w:fldCharType="end"/>
        </w:r>
      </w:hyperlink>
    </w:p>
    <w:p w14:paraId="75EA546F" w14:textId="577094CF" w:rsidR="00E4154E" w:rsidRDefault="000C70A5">
      <w:pPr>
        <w:pStyle w:val="TOC6"/>
        <w:tabs>
          <w:tab w:val="left" w:pos="1800"/>
        </w:tabs>
        <w:rPr>
          <w:color w:val="auto"/>
          <w:sz w:val="22"/>
          <w:szCs w:val="22"/>
          <w:lang w:eastAsia="en-AU"/>
        </w:rPr>
      </w:pPr>
      <w:hyperlink w:anchor="_Toc146103653" w:history="1">
        <w:r w:rsidR="00E4154E" w:rsidRPr="001F48C8">
          <w:rPr>
            <w:rStyle w:val="Hyperlink"/>
          </w:rPr>
          <w:t>5.1.7</w:t>
        </w:r>
        <w:r w:rsidR="00E4154E">
          <w:rPr>
            <w:color w:val="auto"/>
            <w:sz w:val="22"/>
            <w:szCs w:val="22"/>
            <w:lang w:eastAsia="en-AU"/>
          </w:rPr>
          <w:tab/>
        </w:r>
        <w:r w:rsidR="00E4154E" w:rsidRPr="001F48C8">
          <w:rPr>
            <w:rStyle w:val="Hyperlink"/>
          </w:rPr>
          <w:t>Contingency management</w:t>
        </w:r>
        <w:r w:rsidR="00E4154E">
          <w:rPr>
            <w:webHidden/>
          </w:rPr>
          <w:tab/>
        </w:r>
        <w:r w:rsidR="00E4154E">
          <w:rPr>
            <w:webHidden/>
          </w:rPr>
          <w:fldChar w:fldCharType="begin"/>
        </w:r>
        <w:r w:rsidR="00E4154E">
          <w:rPr>
            <w:webHidden/>
          </w:rPr>
          <w:instrText xml:space="preserve"> PAGEREF _Toc146103653 \h </w:instrText>
        </w:r>
        <w:r w:rsidR="00E4154E">
          <w:rPr>
            <w:webHidden/>
          </w:rPr>
        </w:r>
        <w:r w:rsidR="00E4154E">
          <w:rPr>
            <w:webHidden/>
          </w:rPr>
          <w:fldChar w:fldCharType="separate"/>
        </w:r>
        <w:r w:rsidR="00E4154E">
          <w:rPr>
            <w:webHidden/>
          </w:rPr>
          <w:t>33</w:t>
        </w:r>
        <w:r w:rsidR="00E4154E">
          <w:rPr>
            <w:webHidden/>
          </w:rPr>
          <w:fldChar w:fldCharType="end"/>
        </w:r>
      </w:hyperlink>
    </w:p>
    <w:p w14:paraId="39B62E52" w14:textId="039AA477" w:rsidR="00E4154E" w:rsidRDefault="000C70A5">
      <w:pPr>
        <w:pStyle w:val="TOC6"/>
        <w:tabs>
          <w:tab w:val="left" w:pos="1800"/>
        </w:tabs>
        <w:rPr>
          <w:color w:val="auto"/>
          <w:sz w:val="22"/>
          <w:szCs w:val="22"/>
          <w:lang w:eastAsia="en-AU"/>
        </w:rPr>
      </w:pPr>
      <w:hyperlink w:anchor="_Toc146103654" w:history="1">
        <w:r w:rsidR="00E4154E" w:rsidRPr="001F48C8">
          <w:rPr>
            <w:rStyle w:val="Hyperlink"/>
          </w:rPr>
          <w:t>5.1.8</w:t>
        </w:r>
        <w:r w:rsidR="00E4154E">
          <w:rPr>
            <w:color w:val="auto"/>
            <w:sz w:val="22"/>
            <w:szCs w:val="22"/>
            <w:lang w:eastAsia="en-AU"/>
          </w:rPr>
          <w:tab/>
        </w:r>
        <w:r w:rsidR="00E4154E" w:rsidRPr="001F48C8">
          <w:rPr>
            <w:rStyle w:val="Hyperlink"/>
          </w:rPr>
          <w:t>Adjustment events</w:t>
        </w:r>
        <w:r w:rsidR="00E4154E">
          <w:rPr>
            <w:webHidden/>
          </w:rPr>
          <w:tab/>
        </w:r>
        <w:r w:rsidR="00E4154E">
          <w:rPr>
            <w:webHidden/>
          </w:rPr>
          <w:fldChar w:fldCharType="begin"/>
        </w:r>
        <w:r w:rsidR="00E4154E">
          <w:rPr>
            <w:webHidden/>
          </w:rPr>
          <w:instrText xml:space="preserve"> PAGEREF _Toc146103654 \h </w:instrText>
        </w:r>
        <w:r w:rsidR="00E4154E">
          <w:rPr>
            <w:webHidden/>
          </w:rPr>
        </w:r>
        <w:r w:rsidR="00E4154E">
          <w:rPr>
            <w:webHidden/>
          </w:rPr>
          <w:fldChar w:fldCharType="separate"/>
        </w:r>
        <w:r w:rsidR="00E4154E">
          <w:rPr>
            <w:webHidden/>
          </w:rPr>
          <w:t>34</w:t>
        </w:r>
        <w:r w:rsidR="00E4154E">
          <w:rPr>
            <w:webHidden/>
          </w:rPr>
          <w:fldChar w:fldCharType="end"/>
        </w:r>
      </w:hyperlink>
    </w:p>
    <w:p w14:paraId="1D1BCD58" w14:textId="0FC28CFD" w:rsidR="00E4154E" w:rsidRDefault="000C70A5">
      <w:pPr>
        <w:pStyle w:val="TOC6"/>
        <w:tabs>
          <w:tab w:val="left" w:pos="1800"/>
        </w:tabs>
        <w:rPr>
          <w:color w:val="auto"/>
          <w:sz w:val="22"/>
          <w:szCs w:val="22"/>
          <w:lang w:eastAsia="en-AU"/>
        </w:rPr>
      </w:pPr>
      <w:hyperlink w:anchor="_Toc146103655" w:history="1">
        <w:r w:rsidR="00E4154E" w:rsidRPr="001F48C8">
          <w:rPr>
            <w:rStyle w:val="Hyperlink"/>
          </w:rPr>
          <w:t>5.1.9</w:t>
        </w:r>
        <w:r w:rsidR="00E4154E">
          <w:rPr>
            <w:color w:val="auto"/>
            <w:sz w:val="22"/>
            <w:szCs w:val="22"/>
            <w:lang w:eastAsia="en-AU"/>
          </w:rPr>
          <w:tab/>
        </w:r>
        <w:r w:rsidR="00E4154E" w:rsidRPr="001F48C8">
          <w:rPr>
            <w:rStyle w:val="Hyperlink"/>
          </w:rPr>
          <w:t>Issue resolution</w:t>
        </w:r>
        <w:r w:rsidR="00E4154E">
          <w:rPr>
            <w:webHidden/>
          </w:rPr>
          <w:tab/>
        </w:r>
        <w:r w:rsidR="00E4154E">
          <w:rPr>
            <w:webHidden/>
          </w:rPr>
          <w:fldChar w:fldCharType="begin"/>
        </w:r>
        <w:r w:rsidR="00E4154E">
          <w:rPr>
            <w:webHidden/>
          </w:rPr>
          <w:instrText xml:space="preserve"> PAGEREF _Toc146103655 \h </w:instrText>
        </w:r>
        <w:r w:rsidR="00E4154E">
          <w:rPr>
            <w:webHidden/>
          </w:rPr>
        </w:r>
        <w:r w:rsidR="00E4154E">
          <w:rPr>
            <w:webHidden/>
          </w:rPr>
          <w:fldChar w:fldCharType="separate"/>
        </w:r>
        <w:r w:rsidR="00E4154E">
          <w:rPr>
            <w:webHidden/>
          </w:rPr>
          <w:t>34</w:t>
        </w:r>
        <w:r w:rsidR="00E4154E">
          <w:rPr>
            <w:webHidden/>
          </w:rPr>
          <w:fldChar w:fldCharType="end"/>
        </w:r>
      </w:hyperlink>
    </w:p>
    <w:p w14:paraId="4EA15C5E" w14:textId="68F73A0E" w:rsidR="00E4154E" w:rsidRDefault="000C70A5">
      <w:pPr>
        <w:pStyle w:val="TOC6"/>
        <w:tabs>
          <w:tab w:val="left" w:pos="1800"/>
        </w:tabs>
        <w:rPr>
          <w:color w:val="auto"/>
          <w:sz w:val="22"/>
          <w:szCs w:val="22"/>
          <w:lang w:eastAsia="en-AU"/>
        </w:rPr>
      </w:pPr>
      <w:hyperlink w:anchor="_Toc146103656" w:history="1">
        <w:r w:rsidR="00E4154E" w:rsidRPr="001F48C8">
          <w:rPr>
            <w:rStyle w:val="Hyperlink"/>
          </w:rPr>
          <w:t>5.1.10</w:t>
        </w:r>
        <w:r w:rsidR="00E4154E">
          <w:rPr>
            <w:color w:val="auto"/>
            <w:sz w:val="22"/>
            <w:szCs w:val="22"/>
            <w:lang w:eastAsia="en-AU"/>
          </w:rPr>
          <w:tab/>
        </w:r>
        <w:r w:rsidR="00E4154E" w:rsidRPr="001F48C8">
          <w:rPr>
            <w:rStyle w:val="Hyperlink"/>
          </w:rPr>
          <w:t>Commercial frameworks for program approaches</w:t>
        </w:r>
        <w:r w:rsidR="00E4154E">
          <w:rPr>
            <w:webHidden/>
          </w:rPr>
          <w:tab/>
        </w:r>
        <w:r w:rsidR="00E4154E">
          <w:rPr>
            <w:webHidden/>
          </w:rPr>
          <w:fldChar w:fldCharType="begin"/>
        </w:r>
        <w:r w:rsidR="00E4154E">
          <w:rPr>
            <w:webHidden/>
          </w:rPr>
          <w:instrText xml:space="preserve"> PAGEREF _Toc146103656 \h </w:instrText>
        </w:r>
        <w:r w:rsidR="00E4154E">
          <w:rPr>
            <w:webHidden/>
          </w:rPr>
        </w:r>
        <w:r w:rsidR="00E4154E">
          <w:rPr>
            <w:webHidden/>
          </w:rPr>
          <w:fldChar w:fldCharType="separate"/>
        </w:r>
        <w:r w:rsidR="00E4154E">
          <w:rPr>
            <w:webHidden/>
          </w:rPr>
          <w:t>35</w:t>
        </w:r>
        <w:r w:rsidR="00E4154E">
          <w:rPr>
            <w:webHidden/>
          </w:rPr>
          <w:fldChar w:fldCharType="end"/>
        </w:r>
      </w:hyperlink>
    </w:p>
    <w:p w14:paraId="1F617338" w14:textId="4D2EB0B9" w:rsidR="00E4154E" w:rsidRDefault="000C70A5">
      <w:pPr>
        <w:pStyle w:val="TOC1"/>
        <w:rPr>
          <w:color w:val="auto"/>
          <w:sz w:val="22"/>
          <w:szCs w:val="22"/>
        </w:rPr>
      </w:pPr>
      <w:hyperlink w:anchor="_Toc146103657" w:history="1">
        <w:r w:rsidR="00E4154E" w:rsidRPr="001F48C8">
          <w:rPr>
            <w:rStyle w:val="Hyperlink"/>
          </w:rPr>
          <w:t>Appendix A – Project summary template for cost reimbursable procurement</w:t>
        </w:r>
        <w:r w:rsidR="00E4154E">
          <w:rPr>
            <w:webHidden/>
          </w:rPr>
          <w:tab/>
        </w:r>
        <w:r w:rsidR="00E4154E">
          <w:rPr>
            <w:webHidden/>
          </w:rPr>
          <w:fldChar w:fldCharType="begin"/>
        </w:r>
        <w:r w:rsidR="00E4154E">
          <w:rPr>
            <w:webHidden/>
          </w:rPr>
          <w:instrText xml:space="preserve"> PAGEREF _Toc146103657 \h </w:instrText>
        </w:r>
        <w:r w:rsidR="00E4154E">
          <w:rPr>
            <w:webHidden/>
          </w:rPr>
        </w:r>
        <w:r w:rsidR="00E4154E">
          <w:rPr>
            <w:webHidden/>
          </w:rPr>
          <w:fldChar w:fldCharType="separate"/>
        </w:r>
        <w:r w:rsidR="00E4154E">
          <w:rPr>
            <w:webHidden/>
          </w:rPr>
          <w:t>36</w:t>
        </w:r>
        <w:r w:rsidR="00E4154E">
          <w:rPr>
            <w:webHidden/>
          </w:rPr>
          <w:fldChar w:fldCharType="end"/>
        </w:r>
      </w:hyperlink>
    </w:p>
    <w:p w14:paraId="788DE27D" w14:textId="7B28A26D" w:rsidR="00E4154E" w:rsidRDefault="000C70A5">
      <w:pPr>
        <w:pStyle w:val="TOC2"/>
        <w:rPr>
          <w:spacing w:val="0"/>
          <w:sz w:val="22"/>
          <w:szCs w:val="22"/>
        </w:rPr>
      </w:pPr>
      <w:hyperlink w:anchor="_Toc146103658" w:history="1">
        <w:r w:rsidR="00E4154E" w:rsidRPr="001F48C8">
          <w:rPr>
            <w:rStyle w:val="Hyperlink"/>
          </w:rPr>
          <w:t>Purpose</w:t>
        </w:r>
        <w:r w:rsidR="00E4154E">
          <w:rPr>
            <w:webHidden/>
          </w:rPr>
          <w:tab/>
        </w:r>
        <w:r w:rsidR="00E4154E">
          <w:rPr>
            <w:webHidden/>
          </w:rPr>
          <w:fldChar w:fldCharType="begin"/>
        </w:r>
        <w:r w:rsidR="00E4154E">
          <w:rPr>
            <w:webHidden/>
          </w:rPr>
          <w:instrText xml:space="preserve"> PAGEREF _Toc146103658 \h </w:instrText>
        </w:r>
        <w:r w:rsidR="00E4154E">
          <w:rPr>
            <w:webHidden/>
          </w:rPr>
        </w:r>
        <w:r w:rsidR="00E4154E">
          <w:rPr>
            <w:webHidden/>
          </w:rPr>
          <w:fldChar w:fldCharType="separate"/>
        </w:r>
        <w:r w:rsidR="00E4154E">
          <w:rPr>
            <w:webHidden/>
          </w:rPr>
          <w:t>36</w:t>
        </w:r>
        <w:r w:rsidR="00E4154E">
          <w:rPr>
            <w:webHidden/>
          </w:rPr>
          <w:fldChar w:fldCharType="end"/>
        </w:r>
      </w:hyperlink>
    </w:p>
    <w:p w14:paraId="7636C99F" w14:textId="251FDD29" w:rsidR="00E4154E" w:rsidRDefault="000C70A5">
      <w:pPr>
        <w:pStyle w:val="TOC2"/>
        <w:rPr>
          <w:spacing w:val="0"/>
          <w:sz w:val="22"/>
          <w:szCs w:val="22"/>
        </w:rPr>
      </w:pPr>
      <w:hyperlink w:anchor="_Toc146103659" w:history="1">
        <w:r w:rsidR="00E4154E" w:rsidRPr="001F48C8">
          <w:rPr>
            <w:rStyle w:val="Hyperlink"/>
          </w:rPr>
          <w:t>Policy requirement</w:t>
        </w:r>
        <w:r w:rsidR="00E4154E">
          <w:rPr>
            <w:webHidden/>
          </w:rPr>
          <w:tab/>
        </w:r>
        <w:r w:rsidR="00E4154E">
          <w:rPr>
            <w:webHidden/>
          </w:rPr>
          <w:fldChar w:fldCharType="begin"/>
        </w:r>
        <w:r w:rsidR="00E4154E">
          <w:rPr>
            <w:webHidden/>
          </w:rPr>
          <w:instrText xml:space="preserve"> PAGEREF _Toc146103659 \h </w:instrText>
        </w:r>
        <w:r w:rsidR="00E4154E">
          <w:rPr>
            <w:webHidden/>
          </w:rPr>
        </w:r>
        <w:r w:rsidR="00E4154E">
          <w:rPr>
            <w:webHidden/>
          </w:rPr>
          <w:fldChar w:fldCharType="separate"/>
        </w:r>
        <w:r w:rsidR="00E4154E">
          <w:rPr>
            <w:webHidden/>
          </w:rPr>
          <w:t>36</w:t>
        </w:r>
        <w:r w:rsidR="00E4154E">
          <w:rPr>
            <w:webHidden/>
          </w:rPr>
          <w:fldChar w:fldCharType="end"/>
        </w:r>
      </w:hyperlink>
    </w:p>
    <w:p w14:paraId="2EE1CE7A" w14:textId="6C04B749" w:rsidR="00E4154E" w:rsidRDefault="000C70A5">
      <w:pPr>
        <w:pStyle w:val="TOC2"/>
        <w:rPr>
          <w:spacing w:val="0"/>
          <w:sz w:val="22"/>
          <w:szCs w:val="22"/>
        </w:rPr>
      </w:pPr>
      <w:hyperlink w:anchor="_Toc146103660" w:history="1">
        <w:r w:rsidR="00E4154E" w:rsidRPr="001F48C8">
          <w:rPr>
            <w:rStyle w:val="Hyperlink"/>
          </w:rPr>
          <w:t>Project summary form and content</w:t>
        </w:r>
        <w:r w:rsidR="00E4154E">
          <w:rPr>
            <w:webHidden/>
          </w:rPr>
          <w:tab/>
        </w:r>
        <w:r w:rsidR="00E4154E">
          <w:rPr>
            <w:webHidden/>
          </w:rPr>
          <w:fldChar w:fldCharType="begin"/>
        </w:r>
        <w:r w:rsidR="00E4154E">
          <w:rPr>
            <w:webHidden/>
          </w:rPr>
          <w:instrText xml:space="preserve"> PAGEREF _Toc146103660 \h </w:instrText>
        </w:r>
        <w:r w:rsidR="00E4154E">
          <w:rPr>
            <w:webHidden/>
          </w:rPr>
        </w:r>
        <w:r w:rsidR="00E4154E">
          <w:rPr>
            <w:webHidden/>
          </w:rPr>
          <w:fldChar w:fldCharType="separate"/>
        </w:r>
        <w:r w:rsidR="00E4154E">
          <w:rPr>
            <w:webHidden/>
          </w:rPr>
          <w:t>36</w:t>
        </w:r>
        <w:r w:rsidR="00E4154E">
          <w:rPr>
            <w:webHidden/>
          </w:rPr>
          <w:fldChar w:fldCharType="end"/>
        </w:r>
      </w:hyperlink>
    </w:p>
    <w:p w14:paraId="27BADF96" w14:textId="7A2EA466" w:rsidR="00E4154E" w:rsidRDefault="000C70A5">
      <w:pPr>
        <w:pStyle w:val="TOC3"/>
        <w:rPr>
          <w:color w:val="auto"/>
          <w:sz w:val="22"/>
          <w:szCs w:val="22"/>
        </w:rPr>
      </w:pPr>
      <w:hyperlink w:anchor="_Toc146103661" w:history="1">
        <w:r w:rsidR="00E4154E" w:rsidRPr="001F48C8">
          <w:rPr>
            <w:rStyle w:val="Hyperlink"/>
          </w:rPr>
          <w:t>Cover</w:t>
        </w:r>
        <w:r w:rsidR="00E4154E">
          <w:rPr>
            <w:webHidden/>
          </w:rPr>
          <w:tab/>
        </w:r>
        <w:r w:rsidR="00E4154E">
          <w:rPr>
            <w:webHidden/>
          </w:rPr>
          <w:fldChar w:fldCharType="begin"/>
        </w:r>
        <w:r w:rsidR="00E4154E">
          <w:rPr>
            <w:webHidden/>
          </w:rPr>
          <w:instrText xml:space="preserve"> PAGEREF _Toc146103661 \h </w:instrText>
        </w:r>
        <w:r w:rsidR="00E4154E">
          <w:rPr>
            <w:webHidden/>
          </w:rPr>
        </w:r>
        <w:r w:rsidR="00E4154E">
          <w:rPr>
            <w:webHidden/>
          </w:rPr>
          <w:fldChar w:fldCharType="separate"/>
        </w:r>
        <w:r w:rsidR="00E4154E">
          <w:rPr>
            <w:webHidden/>
          </w:rPr>
          <w:t>36</w:t>
        </w:r>
        <w:r w:rsidR="00E4154E">
          <w:rPr>
            <w:webHidden/>
          </w:rPr>
          <w:fldChar w:fldCharType="end"/>
        </w:r>
      </w:hyperlink>
    </w:p>
    <w:p w14:paraId="472038FC" w14:textId="19B4D406" w:rsidR="00E4154E" w:rsidRDefault="000C70A5">
      <w:pPr>
        <w:pStyle w:val="TOC3"/>
        <w:rPr>
          <w:color w:val="auto"/>
          <w:sz w:val="22"/>
          <w:szCs w:val="22"/>
        </w:rPr>
      </w:pPr>
      <w:hyperlink w:anchor="_Toc146103662" w:history="1">
        <w:r w:rsidR="00E4154E" w:rsidRPr="001F48C8">
          <w:rPr>
            <w:rStyle w:val="Hyperlink"/>
          </w:rPr>
          <w:t>Introduction/foreword</w:t>
        </w:r>
        <w:r w:rsidR="00E4154E">
          <w:rPr>
            <w:webHidden/>
          </w:rPr>
          <w:tab/>
        </w:r>
        <w:r w:rsidR="00E4154E">
          <w:rPr>
            <w:webHidden/>
          </w:rPr>
          <w:fldChar w:fldCharType="begin"/>
        </w:r>
        <w:r w:rsidR="00E4154E">
          <w:rPr>
            <w:webHidden/>
          </w:rPr>
          <w:instrText xml:space="preserve"> PAGEREF _Toc146103662 \h </w:instrText>
        </w:r>
        <w:r w:rsidR="00E4154E">
          <w:rPr>
            <w:webHidden/>
          </w:rPr>
        </w:r>
        <w:r w:rsidR="00E4154E">
          <w:rPr>
            <w:webHidden/>
          </w:rPr>
          <w:fldChar w:fldCharType="separate"/>
        </w:r>
        <w:r w:rsidR="00E4154E">
          <w:rPr>
            <w:webHidden/>
          </w:rPr>
          <w:t>36</w:t>
        </w:r>
        <w:r w:rsidR="00E4154E">
          <w:rPr>
            <w:webHidden/>
          </w:rPr>
          <w:fldChar w:fldCharType="end"/>
        </w:r>
      </w:hyperlink>
    </w:p>
    <w:p w14:paraId="3A36FDEE" w14:textId="04B4989F" w:rsidR="00E4154E" w:rsidRDefault="000C70A5">
      <w:pPr>
        <w:pStyle w:val="TOC2"/>
        <w:rPr>
          <w:spacing w:val="0"/>
          <w:sz w:val="22"/>
          <w:szCs w:val="22"/>
        </w:rPr>
      </w:pPr>
      <w:hyperlink w:anchor="_Toc146103663" w:history="1">
        <w:r w:rsidR="00E4154E" w:rsidRPr="001F48C8">
          <w:rPr>
            <w:rStyle w:val="Hyperlink"/>
          </w:rPr>
          <w:t>Part one: Project overview</w:t>
        </w:r>
        <w:r w:rsidR="00E4154E">
          <w:rPr>
            <w:webHidden/>
          </w:rPr>
          <w:tab/>
        </w:r>
        <w:r w:rsidR="00E4154E">
          <w:rPr>
            <w:webHidden/>
          </w:rPr>
          <w:fldChar w:fldCharType="begin"/>
        </w:r>
        <w:r w:rsidR="00E4154E">
          <w:rPr>
            <w:webHidden/>
          </w:rPr>
          <w:instrText xml:space="preserve"> PAGEREF _Toc146103663 \h </w:instrText>
        </w:r>
        <w:r w:rsidR="00E4154E">
          <w:rPr>
            <w:webHidden/>
          </w:rPr>
        </w:r>
        <w:r w:rsidR="00E4154E">
          <w:rPr>
            <w:webHidden/>
          </w:rPr>
          <w:fldChar w:fldCharType="separate"/>
        </w:r>
        <w:r w:rsidR="00E4154E">
          <w:rPr>
            <w:webHidden/>
          </w:rPr>
          <w:t>37</w:t>
        </w:r>
        <w:r w:rsidR="00E4154E">
          <w:rPr>
            <w:webHidden/>
          </w:rPr>
          <w:fldChar w:fldCharType="end"/>
        </w:r>
      </w:hyperlink>
    </w:p>
    <w:p w14:paraId="6AB859E4" w14:textId="1DD5EACB" w:rsidR="00E4154E" w:rsidRDefault="000C70A5">
      <w:pPr>
        <w:pStyle w:val="TOC3"/>
        <w:rPr>
          <w:color w:val="auto"/>
          <w:sz w:val="22"/>
          <w:szCs w:val="22"/>
        </w:rPr>
      </w:pPr>
      <w:hyperlink w:anchor="_Toc146103664" w:history="1">
        <w:r w:rsidR="00E4154E" w:rsidRPr="001F48C8">
          <w:rPr>
            <w:rStyle w:val="Hyperlink"/>
          </w:rPr>
          <w:t>Project outcomes</w:t>
        </w:r>
        <w:r w:rsidR="00E4154E">
          <w:rPr>
            <w:webHidden/>
          </w:rPr>
          <w:tab/>
        </w:r>
        <w:r w:rsidR="00E4154E">
          <w:rPr>
            <w:webHidden/>
          </w:rPr>
          <w:fldChar w:fldCharType="begin"/>
        </w:r>
        <w:r w:rsidR="00E4154E">
          <w:rPr>
            <w:webHidden/>
          </w:rPr>
          <w:instrText xml:space="preserve"> PAGEREF _Toc146103664 \h </w:instrText>
        </w:r>
        <w:r w:rsidR="00E4154E">
          <w:rPr>
            <w:webHidden/>
          </w:rPr>
        </w:r>
        <w:r w:rsidR="00E4154E">
          <w:rPr>
            <w:webHidden/>
          </w:rPr>
          <w:fldChar w:fldCharType="separate"/>
        </w:r>
        <w:r w:rsidR="00E4154E">
          <w:rPr>
            <w:webHidden/>
          </w:rPr>
          <w:t>37</w:t>
        </w:r>
        <w:r w:rsidR="00E4154E">
          <w:rPr>
            <w:webHidden/>
          </w:rPr>
          <w:fldChar w:fldCharType="end"/>
        </w:r>
      </w:hyperlink>
    </w:p>
    <w:p w14:paraId="3D5D7624" w14:textId="0451F38C" w:rsidR="00E4154E" w:rsidRDefault="000C70A5">
      <w:pPr>
        <w:pStyle w:val="TOC3"/>
        <w:rPr>
          <w:color w:val="auto"/>
          <w:sz w:val="22"/>
          <w:szCs w:val="22"/>
        </w:rPr>
      </w:pPr>
      <w:hyperlink w:anchor="_Toc146103665" w:history="1">
        <w:r w:rsidR="00E4154E" w:rsidRPr="001F48C8">
          <w:rPr>
            <w:rStyle w:val="Hyperlink"/>
          </w:rPr>
          <w:t>Project costs</w:t>
        </w:r>
        <w:r w:rsidR="00E4154E">
          <w:rPr>
            <w:webHidden/>
          </w:rPr>
          <w:tab/>
        </w:r>
        <w:r w:rsidR="00E4154E">
          <w:rPr>
            <w:webHidden/>
          </w:rPr>
          <w:fldChar w:fldCharType="begin"/>
        </w:r>
        <w:r w:rsidR="00E4154E">
          <w:rPr>
            <w:webHidden/>
          </w:rPr>
          <w:instrText xml:space="preserve"> PAGEREF _Toc146103665 \h </w:instrText>
        </w:r>
        <w:r w:rsidR="00E4154E">
          <w:rPr>
            <w:webHidden/>
          </w:rPr>
        </w:r>
        <w:r w:rsidR="00E4154E">
          <w:rPr>
            <w:webHidden/>
          </w:rPr>
          <w:fldChar w:fldCharType="separate"/>
        </w:r>
        <w:r w:rsidR="00E4154E">
          <w:rPr>
            <w:webHidden/>
          </w:rPr>
          <w:t>37</w:t>
        </w:r>
        <w:r w:rsidR="00E4154E">
          <w:rPr>
            <w:webHidden/>
          </w:rPr>
          <w:fldChar w:fldCharType="end"/>
        </w:r>
      </w:hyperlink>
    </w:p>
    <w:p w14:paraId="458A15A6" w14:textId="4DEEA545" w:rsidR="00E4154E" w:rsidRDefault="000C70A5">
      <w:pPr>
        <w:pStyle w:val="TOC3"/>
        <w:rPr>
          <w:color w:val="auto"/>
          <w:sz w:val="22"/>
          <w:szCs w:val="22"/>
        </w:rPr>
      </w:pPr>
      <w:hyperlink w:anchor="_Toc146103666" w:history="1">
        <w:r w:rsidR="00E4154E" w:rsidRPr="001F48C8">
          <w:rPr>
            <w:rStyle w:val="Hyperlink"/>
          </w:rPr>
          <w:t>Tender process</w:t>
        </w:r>
        <w:r w:rsidR="00E4154E">
          <w:rPr>
            <w:webHidden/>
          </w:rPr>
          <w:tab/>
        </w:r>
        <w:r w:rsidR="00E4154E">
          <w:rPr>
            <w:webHidden/>
          </w:rPr>
          <w:fldChar w:fldCharType="begin"/>
        </w:r>
        <w:r w:rsidR="00E4154E">
          <w:rPr>
            <w:webHidden/>
          </w:rPr>
          <w:instrText xml:space="preserve"> PAGEREF _Toc146103666 \h </w:instrText>
        </w:r>
        <w:r w:rsidR="00E4154E">
          <w:rPr>
            <w:webHidden/>
          </w:rPr>
        </w:r>
        <w:r w:rsidR="00E4154E">
          <w:rPr>
            <w:webHidden/>
          </w:rPr>
          <w:fldChar w:fldCharType="separate"/>
        </w:r>
        <w:r w:rsidR="00E4154E">
          <w:rPr>
            <w:webHidden/>
          </w:rPr>
          <w:t>37</w:t>
        </w:r>
        <w:r w:rsidR="00E4154E">
          <w:rPr>
            <w:webHidden/>
          </w:rPr>
          <w:fldChar w:fldCharType="end"/>
        </w:r>
      </w:hyperlink>
    </w:p>
    <w:p w14:paraId="5D6D6196" w14:textId="040C4469" w:rsidR="00E4154E" w:rsidRDefault="000C70A5">
      <w:pPr>
        <w:pStyle w:val="TOC3"/>
        <w:rPr>
          <w:color w:val="auto"/>
          <w:sz w:val="22"/>
          <w:szCs w:val="22"/>
        </w:rPr>
      </w:pPr>
      <w:hyperlink w:anchor="_Toc146103667" w:history="1">
        <w:r w:rsidR="00E4154E" w:rsidRPr="001F48C8">
          <w:rPr>
            <w:rStyle w:val="Hyperlink"/>
          </w:rPr>
          <w:t>Tender process outcomes</w:t>
        </w:r>
        <w:r w:rsidR="00E4154E">
          <w:rPr>
            <w:webHidden/>
          </w:rPr>
          <w:tab/>
        </w:r>
        <w:r w:rsidR="00E4154E">
          <w:rPr>
            <w:webHidden/>
          </w:rPr>
          <w:fldChar w:fldCharType="begin"/>
        </w:r>
        <w:r w:rsidR="00E4154E">
          <w:rPr>
            <w:webHidden/>
          </w:rPr>
          <w:instrText xml:space="preserve"> PAGEREF _Toc146103667 \h </w:instrText>
        </w:r>
        <w:r w:rsidR="00E4154E">
          <w:rPr>
            <w:webHidden/>
          </w:rPr>
        </w:r>
        <w:r w:rsidR="00E4154E">
          <w:rPr>
            <w:webHidden/>
          </w:rPr>
          <w:fldChar w:fldCharType="separate"/>
        </w:r>
        <w:r w:rsidR="00E4154E">
          <w:rPr>
            <w:webHidden/>
          </w:rPr>
          <w:t>38</w:t>
        </w:r>
        <w:r w:rsidR="00E4154E">
          <w:rPr>
            <w:webHidden/>
          </w:rPr>
          <w:fldChar w:fldCharType="end"/>
        </w:r>
      </w:hyperlink>
    </w:p>
    <w:p w14:paraId="4845A0FE" w14:textId="4C300FF9" w:rsidR="00E4154E" w:rsidRDefault="000C70A5">
      <w:pPr>
        <w:pStyle w:val="TOC3"/>
        <w:rPr>
          <w:color w:val="auto"/>
          <w:sz w:val="22"/>
          <w:szCs w:val="22"/>
        </w:rPr>
      </w:pPr>
      <w:hyperlink w:anchor="_Toc146103668" w:history="1">
        <w:r w:rsidR="00E4154E" w:rsidRPr="001F48C8">
          <w:rPr>
            <w:rStyle w:val="Hyperlink"/>
          </w:rPr>
          <w:t>Contract milestones</w:t>
        </w:r>
        <w:r w:rsidR="00E4154E">
          <w:rPr>
            <w:webHidden/>
          </w:rPr>
          <w:tab/>
        </w:r>
        <w:r w:rsidR="00E4154E">
          <w:rPr>
            <w:webHidden/>
          </w:rPr>
          <w:fldChar w:fldCharType="begin"/>
        </w:r>
        <w:r w:rsidR="00E4154E">
          <w:rPr>
            <w:webHidden/>
          </w:rPr>
          <w:instrText xml:space="preserve"> PAGEREF _Toc146103668 \h </w:instrText>
        </w:r>
        <w:r w:rsidR="00E4154E">
          <w:rPr>
            <w:webHidden/>
          </w:rPr>
        </w:r>
        <w:r w:rsidR="00E4154E">
          <w:rPr>
            <w:webHidden/>
          </w:rPr>
          <w:fldChar w:fldCharType="separate"/>
        </w:r>
        <w:r w:rsidR="00E4154E">
          <w:rPr>
            <w:webHidden/>
          </w:rPr>
          <w:t>38</w:t>
        </w:r>
        <w:r w:rsidR="00E4154E">
          <w:rPr>
            <w:webHidden/>
          </w:rPr>
          <w:fldChar w:fldCharType="end"/>
        </w:r>
      </w:hyperlink>
    </w:p>
    <w:p w14:paraId="323E0086" w14:textId="5FCE0E1A" w:rsidR="00E4154E" w:rsidRDefault="000C70A5">
      <w:pPr>
        <w:pStyle w:val="TOC3"/>
        <w:rPr>
          <w:color w:val="auto"/>
          <w:sz w:val="22"/>
          <w:szCs w:val="22"/>
        </w:rPr>
      </w:pPr>
      <w:hyperlink w:anchor="_Toc146103669" w:history="1">
        <w:r w:rsidR="00E4154E" w:rsidRPr="001F48C8">
          <w:rPr>
            <w:rStyle w:val="Hyperlink"/>
          </w:rPr>
          <w:t>Project governance</w:t>
        </w:r>
        <w:r w:rsidR="00E4154E">
          <w:rPr>
            <w:webHidden/>
          </w:rPr>
          <w:tab/>
        </w:r>
        <w:r w:rsidR="00E4154E">
          <w:rPr>
            <w:webHidden/>
          </w:rPr>
          <w:fldChar w:fldCharType="begin"/>
        </w:r>
        <w:r w:rsidR="00E4154E">
          <w:rPr>
            <w:webHidden/>
          </w:rPr>
          <w:instrText xml:space="preserve"> PAGEREF _Toc146103669 \h </w:instrText>
        </w:r>
        <w:r w:rsidR="00E4154E">
          <w:rPr>
            <w:webHidden/>
          </w:rPr>
        </w:r>
        <w:r w:rsidR="00E4154E">
          <w:rPr>
            <w:webHidden/>
          </w:rPr>
          <w:fldChar w:fldCharType="separate"/>
        </w:r>
        <w:r w:rsidR="00E4154E">
          <w:rPr>
            <w:webHidden/>
          </w:rPr>
          <w:t>38</w:t>
        </w:r>
        <w:r w:rsidR="00E4154E">
          <w:rPr>
            <w:webHidden/>
          </w:rPr>
          <w:fldChar w:fldCharType="end"/>
        </w:r>
      </w:hyperlink>
    </w:p>
    <w:p w14:paraId="0FA6DCC4" w14:textId="097ACB8B" w:rsidR="00E4154E" w:rsidRDefault="000C70A5">
      <w:pPr>
        <w:pStyle w:val="TOC3"/>
        <w:rPr>
          <w:color w:val="auto"/>
          <w:sz w:val="22"/>
          <w:szCs w:val="22"/>
        </w:rPr>
      </w:pPr>
      <w:hyperlink w:anchor="_Toc146103670" w:history="1">
        <w:r w:rsidR="00E4154E" w:rsidRPr="001F48C8">
          <w:rPr>
            <w:rStyle w:val="Hyperlink"/>
          </w:rPr>
          <w:t>Project advisers</w:t>
        </w:r>
        <w:r w:rsidR="00E4154E">
          <w:rPr>
            <w:webHidden/>
          </w:rPr>
          <w:tab/>
        </w:r>
        <w:r w:rsidR="00E4154E">
          <w:rPr>
            <w:webHidden/>
          </w:rPr>
          <w:fldChar w:fldCharType="begin"/>
        </w:r>
        <w:r w:rsidR="00E4154E">
          <w:rPr>
            <w:webHidden/>
          </w:rPr>
          <w:instrText xml:space="preserve"> PAGEREF _Toc146103670 \h </w:instrText>
        </w:r>
        <w:r w:rsidR="00E4154E">
          <w:rPr>
            <w:webHidden/>
          </w:rPr>
        </w:r>
        <w:r w:rsidR="00E4154E">
          <w:rPr>
            <w:webHidden/>
          </w:rPr>
          <w:fldChar w:fldCharType="separate"/>
        </w:r>
        <w:r w:rsidR="00E4154E">
          <w:rPr>
            <w:webHidden/>
          </w:rPr>
          <w:t>38</w:t>
        </w:r>
        <w:r w:rsidR="00E4154E">
          <w:rPr>
            <w:webHidden/>
          </w:rPr>
          <w:fldChar w:fldCharType="end"/>
        </w:r>
      </w:hyperlink>
    </w:p>
    <w:p w14:paraId="0F6FF4A4" w14:textId="4254A5D2" w:rsidR="00E4154E" w:rsidRDefault="000C70A5" w:rsidP="00E4154E">
      <w:pPr>
        <w:pStyle w:val="TOC2"/>
        <w:keepNext/>
        <w:rPr>
          <w:spacing w:val="0"/>
          <w:sz w:val="22"/>
          <w:szCs w:val="22"/>
        </w:rPr>
      </w:pPr>
      <w:hyperlink w:anchor="_Toc146103671" w:history="1">
        <w:r w:rsidR="00E4154E" w:rsidRPr="001F48C8">
          <w:rPr>
            <w:rStyle w:val="Hyperlink"/>
          </w:rPr>
          <w:t>Part two: Key project features</w:t>
        </w:r>
        <w:r w:rsidR="00E4154E">
          <w:rPr>
            <w:webHidden/>
          </w:rPr>
          <w:tab/>
        </w:r>
        <w:r w:rsidR="00E4154E">
          <w:rPr>
            <w:webHidden/>
          </w:rPr>
          <w:fldChar w:fldCharType="begin"/>
        </w:r>
        <w:r w:rsidR="00E4154E">
          <w:rPr>
            <w:webHidden/>
          </w:rPr>
          <w:instrText xml:space="preserve"> PAGEREF _Toc146103671 \h </w:instrText>
        </w:r>
        <w:r w:rsidR="00E4154E">
          <w:rPr>
            <w:webHidden/>
          </w:rPr>
        </w:r>
        <w:r w:rsidR="00E4154E">
          <w:rPr>
            <w:webHidden/>
          </w:rPr>
          <w:fldChar w:fldCharType="separate"/>
        </w:r>
        <w:r w:rsidR="00E4154E">
          <w:rPr>
            <w:webHidden/>
          </w:rPr>
          <w:t>39</w:t>
        </w:r>
        <w:r w:rsidR="00E4154E">
          <w:rPr>
            <w:webHidden/>
          </w:rPr>
          <w:fldChar w:fldCharType="end"/>
        </w:r>
      </w:hyperlink>
    </w:p>
    <w:p w14:paraId="5508FC36" w14:textId="5DC856EE" w:rsidR="00E4154E" w:rsidRDefault="000C70A5">
      <w:pPr>
        <w:pStyle w:val="TOC3"/>
        <w:rPr>
          <w:color w:val="auto"/>
          <w:sz w:val="22"/>
          <w:szCs w:val="22"/>
        </w:rPr>
      </w:pPr>
      <w:hyperlink w:anchor="_Toc146103672" w:history="1">
        <w:r w:rsidR="00E4154E" w:rsidRPr="001F48C8">
          <w:rPr>
            <w:rStyle w:val="Hyperlink"/>
          </w:rPr>
          <w:t>Parties to the contract</w:t>
        </w:r>
        <w:r w:rsidR="00E4154E">
          <w:rPr>
            <w:webHidden/>
          </w:rPr>
          <w:tab/>
        </w:r>
        <w:r w:rsidR="00E4154E">
          <w:rPr>
            <w:webHidden/>
          </w:rPr>
          <w:fldChar w:fldCharType="begin"/>
        </w:r>
        <w:r w:rsidR="00E4154E">
          <w:rPr>
            <w:webHidden/>
          </w:rPr>
          <w:instrText xml:space="preserve"> PAGEREF _Toc146103672 \h </w:instrText>
        </w:r>
        <w:r w:rsidR="00E4154E">
          <w:rPr>
            <w:webHidden/>
          </w:rPr>
        </w:r>
        <w:r w:rsidR="00E4154E">
          <w:rPr>
            <w:webHidden/>
          </w:rPr>
          <w:fldChar w:fldCharType="separate"/>
        </w:r>
        <w:r w:rsidR="00E4154E">
          <w:rPr>
            <w:webHidden/>
          </w:rPr>
          <w:t>39</w:t>
        </w:r>
        <w:r w:rsidR="00E4154E">
          <w:rPr>
            <w:webHidden/>
          </w:rPr>
          <w:fldChar w:fldCharType="end"/>
        </w:r>
      </w:hyperlink>
    </w:p>
    <w:p w14:paraId="54C08C24" w14:textId="44B24509" w:rsidR="00E4154E" w:rsidRDefault="000C70A5">
      <w:pPr>
        <w:pStyle w:val="TOC3"/>
        <w:rPr>
          <w:color w:val="auto"/>
          <w:sz w:val="22"/>
          <w:szCs w:val="22"/>
        </w:rPr>
      </w:pPr>
      <w:hyperlink w:anchor="_Toc146103673" w:history="1">
        <w:r w:rsidR="00E4154E" w:rsidRPr="001F48C8">
          <w:rPr>
            <w:rStyle w:val="Hyperlink"/>
          </w:rPr>
          <w:t>Contractual relationships</w:t>
        </w:r>
        <w:r w:rsidR="00E4154E">
          <w:rPr>
            <w:webHidden/>
          </w:rPr>
          <w:tab/>
        </w:r>
        <w:r w:rsidR="00E4154E">
          <w:rPr>
            <w:webHidden/>
          </w:rPr>
          <w:fldChar w:fldCharType="begin"/>
        </w:r>
        <w:r w:rsidR="00E4154E">
          <w:rPr>
            <w:webHidden/>
          </w:rPr>
          <w:instrText xml:space="preserve"> PAGEREF _Toc146103673 \h </w:instrText>
        </w:r>
        <w:r w:rsidR="00E4154E">
          <w:rPr>
            <w:webHidden/>
          </w:rPr>
        </w:r>
        <w:r w:rsidR="00E4154E">
          <w:rPr>
            <w:webHidden/>
          </w:rPr>
          <w:fldChar w:fldCharType="separate"/>
        </w:r>
        <w:r w:rsidR="00E4154E">
          <w:rPr>
            <w:webHidden/>
          </w:rPr>
          <w:t>39</w:t>
        </w:r>
        <w:r w:rsidR="00E4154E">
          <w:rPr>
            <w:webHidden/>
          </w:rPr>
          <w:fldChar w:fldCharType="end"/>
        </w:r>
      </w:hyperlink>
    </w:p>
    <w:p w14:paraId="79CD29D3" w14:textId="07559304" w:rsidR="00E4154E" w:rsidRDefault="000C70A5">
      <w:pPr>
        <w:pStyle w:val="TOC3"/>
        <w:rPr>
          <w:color w:val="auto"/>
          <w:sz w:val="22"/>
          <w:szCs w:val="22"/>
        </w:rPr>
      </w:pPr>
      <w:hyperlink w:anchor="_Toc146103674" w:history="1">
        <w:r w:rsidR="00E4154E" w:rsidRPr="001F48C8">
          <w:rPr>
            <w:rStyle w:val="Hyperlink"/>
          </w:rPr>
          <w:t>Risk allocation</w:t>
        </w:r>
        <w:r w:rsidR="00E4154E">
          <w:rPr>
            <w:webHidden/>
          </w:rPr>
          <w:tab/>
        </w:r>
        <w:r w:rsidR="00E4154E">
          <w:rPr>
            <w:webHidden/>
          </w:rPr>
          <w:fldChar w:fldCharType="begin"/>
        </w:r>
        <w:r w:rsidR="00E4154E">
          <w:rPr>
            <w:webHidden/>
          </w:rPr>
          <w:instrText xml:space="preserve"> PAGEREF _Toc146103674 \h </w:instrText>
        </w:r>
        <w:r w:rsidR="00E4154E">
          <w:rPr>
            <w:webHidden/>
          </w:rPr>
        </w:r>
        <w:r w:rsidR="00E4154E">
          <w:rPr>
            <w:webHidden/>
          </w:rPr>
          <w:fldChar w:fldCharType="separate"/>
        </w:r>
        <w:r w:rsidR="00E4154E">
          <w:rPr>
            <w:webHidden/>
          </w:rPr>
          <w:t>39</w:t>
        </w:r>
        <w:r w:rsidR="00E4154E">
          <w:rPr>
            <w:webHidden/>
          </w:rPr>
          <w:fldChar w:fldCharType="end"/>
        </w:r>
      </w:hyperlink>
    </w:p>
    <w:p w14:paraId="4ECA814E" w14:textId="1D4C7814" w:rsidR="00E4154E" w:rsidRDefault="000C70A5">
      <w:pPr>
        <w:pStyle w:val="TOC3"/>
        <w:rPr>
          <w:color w:val="auto"/>
          <w:sz w:val="22"/>
          <w:szCs w:val="22"/>
        </w:rPr>
      </w:pPr>
      <w:hyperlink w:anchor="_Toc146103675" w:history="1">
        <w:r w:rsidR="00E4154E" w:rsidRPr="001F48C8">
          <w:rPr>
            <w:rStyle w:val="Hyperlink"/>
          </w:rPr>
          <w:t>General obligations of the contractor</w:t>
        </w:r>
        <w:r w:rsidR="00E4154E">
          <w:rPr>
            <w:webHidden/>
          </w:rPr>
          <w:tab/>
        </w:r>
        <w:r w:rsidR="00E4154E">
          <w:rPr>
            <w:webHidden/>
          </w:rPr>
          <w:fldChar w:fldCharType="begin"/>
        </w:r>
        <w:r w:rsidR="00E4154E">
          <w:rPr>
            <w:webHidden/>
          </w:rPr>
          <w:instrText xml:space="preserve"> PAGEREF _Toc146103675 \h </w:instrText>
        </w:r>
        <w:r w:rsidR="00E4154E">
          <w:rPr>
            <w:webHidden/>
          </w:rPr>
        </w:r>
        <w:r w:rsidR="00E4154E">
          <w:rPr>
            <w:webHidden/>
          </w:rPr>
          <w:fldChar w:fldCharType="separate"/>
        </w:r>
        <w:r w:rsidR="00E4154E">
          <w:rPr>
            <w:webHidden/>
          </w:rPr>
          <w:t>39</w:t>
        </w:r>
        <w:r w:rsidR="00E4154E">
          <w:rPr>
            <w:webHidden/>
          </w:rPr>
          <w:fldChar w:fldCharType="end"/>
        </w:r>
      </w:hyperlink>
    </w:p>
    <w:p w14:paraId="49CF7EB4" w14:textId="798D4814" w:rsidR="00E4154E" w:rsidRDefault="000C70A5">
      <w:pPr>
        <w:pStyle w:val="TOC3"/>
        <w:rPr>
          <w:color w:val="auto"/>
          <w:sz w:val="22"/>
          <w:szCs w:val="22"/>
        </w:rPr>
      </w:pPr>
      <w:hyperlink w:anchor="_Toc146103676" w:history="1">
        <w:r w:rsidR="00E4154E" w:rsidRPr="001F48C8">
          <w:rPr>
            <w:rStyle w:val="Hyperlink"/>
          </w:rPr>
          <w:t>General obligations of the State</w:t>
        </w:r>
        <w:r w:rsidR="00E4154E">
          <w:rPr>
            <w:webHidden/>
          </w:rPr>
          <w:tab/>
        </w:r>
        <w:r w:rsidR="00E4154E">
          <w:rPr>
            <w:webHidden/>
          </w:rPr>
          <w:fldChar w:fldCharType="begin"/>
        </w:r>
        <w:r w:rsidR="00E4154E">
          <w:rPr>
            <w:webHidden/>
          </w:rPr>
          <w:instrText xml:space="preserve"> PAGEREF _Toc146103676 \h </w:instrText>
        </w:r>
        <w:r w:rsidR="00E4154E">
          <w:rPr>
            <w:webHidden/>
          </w:rPr>
        </w:r>
        <w:r w:rsidR="00E4154E">
          <w:rPr>
            <w:webHidden/>
          </w:rPr>
          <w:fldChar w:fldCharType="separate"/>
        </w:r>
        <w:r w:rsidR="00E4154E">
          <w:rPr>
            <w:webHidden/>
          </w:rPr>
          <w:t>39</w:t>
        </w:r>
        <w:r w:rsidR="00E4154E">
          <w:rPr>
            <w:webHidden/>
          </w:rPr>
          <w:fldChar w:fldCharType="end"/>
        </w:r>
      </w:hyperlink>
    </w:p>
    <w:p w14:paraId="383C9269" w14:textId="48215C20" w:rsidR="00E4154E" w:rsidRDefault="000C70A5">
      <w:pPr>
        <w:pStyle w:val="TOC3"/>
        <w:rPr>
          <w:color w:val="auto"/>
          <w:sz w:val="22"/>
          <w:szCs w:val="22"/>
        </w:rPr>
      </w:pPr>
      <w:hyperlink w:anchor="_Toc146103677" w:history="1">
        <w:r w:rsidR="00E4154E" w:rsidRPr="001F48C8">
          <w:rPr>
            <w:rStyle w:val="Hyperlink"/>
          </w:rPr>
          <w:t>Performance measures and payments</w:t>
        </w:r>
        <w:r w:rsidR="00E4154E">
          <w:rPr>
            <w:webHidden/>
          </w:rPr>
          <w:tab/>
        </w:r>
        <w:r w:rsidR="00E4154E">
          <w:rPr>
            <w:webHidden/>
          </w:rPr>
          <w:fldChar w:fldCharType="begin"/>
        </w:r>
        <w:r w:rsidR="00E4154E">
          <w:rPr>
            <w:webHidden/>
          </w:rPr>
          <w:instrText xml:space="preserve"> PAGEREF _Toc146103677 \h </w:instrText>
        </w:r>
        <w:r w:rsidR="00E4154E">
          <w:rPr>
            <w:webHidden/>
          </w:rPr>
        </w:r>
        <w:r w:rsidR="00E4154E">
          <w:rPr>
            <w:webHidden/>
          </w:rPr>
          <w:fldChar w:fldCharType="separate"/>
        </w:r>
        <w:r w:rsidR="00E4154E">
          <w:rPr>
            <w:webHidden/>
          </w:rPr>
          <w:t>39</w:t>
        </w:r>
        <w:r w:rsidR="00E4154E">
          <w:rPr>
            <w:webHidden/>
          </w:rPr>
          <w:fldChar w:fldCharType="end"/>
        </w:r>
      </w:hyperlink>
    </w:p>
    <w:p w14:paraId="06C9A9E1" w14:textId="665D66F9" w:rsidR="00E4154E" w:rsidRDefault="000C70A5">
      <w:pPr>
        <w:pStyle w:val="TOC3"/>
        <w:rPr>
          <w:color w:val="auto"/>
          <w:sz w:val="22"/>
          <w:szCs w:val="22"/>
        </w:rPr>
      </w:pPr>
      <w:hyperlink w:anchor="_Toc146103678" w:history="1">
        <w:r w:rsidR="00E4154E" w:rsidRPr="001F48C8">
          <w:rPr>
            <w:rStyle w:val="Hyperlink"/>
          </w:rPr>
          <w:t>Key contact details and further references</w:t>
        </w:r>
        <w:r w:rsidR="00E4154E">
          <w:rPr>
            <w:webHidden/>
          </w:rPr>
          <w:tab/>
        </w:r>
        <w:r w:rsidR="00E4154E">
          <w:rPr>
            <w:webHidden/>
          </w:rPr>
          <w:fldChar w:fldCharType="begin"/>
        </w:r>
        <w:r w:rsidR="00E4154E">
          <w:rPr>
            <w:webHidden/>
          </w:rPr>
          <w:instrText xml:space="preserve"> PAGEREF _Toc146103678 \h </w:instrText>
        </w:r>
        <w:r w:rsidR="00E4154E">
          <w:rPr>
            <w:webHidden/>
          </w:rPr>
        </w:r>
        <w:r w:rsidR="00E4154E">
          <w:rPr>
            <w:webHidden/>
          </w:rPr>
          <w:fldChar w:fldCharType="separate"/>
        </w:r>
        <w:r w:rsidR="00E4154E">
          <w:rPr>
            <w:webHidden/>
          </w:rPr>
          <w:t>39</w:t>
        </w:r>
        <w:r w:rsidR="00E4154E">
          <w:rPr>
            <w:webHidden/>
          </w:rPr>
          <w:fldChar w:fldCharType="end"/>
        </w:r>
      </w:hyperlink>
    </w:p>
    <w:p w14:paraId="0186C727" w14:textId="08B93F70" w:rsidR="00E4154E" w:rsidRDefault="000C70A5">
      <w:pPr>
        <w:pStyle w:val="TOC1"/>
        <w:rPr>
          <w:color w:val="auto"/>
          <w:sz w:val="22"/>
          <w:szCs w:val="22"/>
        </w:rPr>
      </w:pPr>
      <w:hyperlink w:anchor="_Toc146103679" w:history="1">
        <w:r w:rsidR="00E4154E" w:rsidRPr="001F48C8">
          <w:rPr>
            <w:rStyle w:val="Hyperlink"/>
          </w:rPr>
          <w:t>Appendix B – Risk definitions and allocations</w:t>
        </w:r>
        <w:r w:rsidR="00E4154E">
          <w:rPr>
            <w:webHidden/>
          </w:rPr>
          <w:tab/>
        </w:r>
        <w:r w:rsidR="00E4154E">
          <w:rPr>
            <w:webHidden/>
          </w:rPr>
          <w:fldChar w:fldCharType="begin"/>
        </w:r>
        <w:r w:rsidR="00E4154E">
          <w:rPr>
            <w:webHidden/>
          </w:rPr>
          <w:instrText xml:space="preserve"> PAGEREF _Toc146103679 \h </w:instrText>
        </w:r>
        <w:r w:rsidR="00E4154E">
          <w:rPr>
            <w:webHidden/>
          </w:rPr>
        </w:r>
        <w:r w:rsidR="00E4154E">
          <w:rPr>
            <w:webHidden/>
          </w:rPr>
          <w:fldChar w:fldCharType="separate"/>
        </w:r>
        <w:r w:rsidR="00E4154E">
          <w:rPr>
            <w:webHidden/>
          </w:rPr>
          <w:t>40</w:t>
        </w:r>
        <w:r w:rsidR="00E4154E">
          <w:rPr>
            <w:webHidden/>
          </w:rPr>
          <w:fldChar w:fldCharType="end"/>
        </w:r>
      </w:hyperlink>
    </w:p>
    <w:p w14:paraId="2A92CF4D" w14:textId="488145A1" w:rsidR="00E4154E" w:rsidRDefault="000C70A5">
      <w:pPr>
        <w:pStyle w:val="TOC1"/>
        <w:rPr>
          <w:color w:val="auto"/>
          <w:sz w:val="22"/>
          <w:szCs w:val="22"/>
        </w:rPr>
      </w:pPr>
      <w:hyperlink w:anchor="_Toc146103680" w:history="1">
        <w:r w:rsidR="00E4154E" w:rsidRPr="001F48C8">
          <w:rPr>
            <w:rStyle w:val="Hyperlink"/>
          </w:rPr>
          <w:t>Appendix C – General liability caps and indemnities</w:t>
        </w:r>
        <w:r w:rsidR="00E4154E">
          <w:rPr>
            <w:webHidden/>
          </w:rPr>
          <w:tab/>
        </w:r>
        <w:r w:rsidR="00E4154E">
          <w:rPr>
            <w:webHidden/>
          </w:rPr>
          <w:fldChar w:fldCharType="begin"/>
        </w:r>
        <w:r w:rsidR="00E4154E">
          <w:rPr>
            <w:webHidden/>
          </w:rPr>
          <w:instrText xml:space="preserve"> PAGEREF _Toc146103680 \h </w:instrText>
        </w:r>
        <w:r w:rsidR="00E4154E">
          <w:rPr>
            <w:webHidden/>
          </w:rPr>
        </w:r>
        <w:r w:rsidR="00E4154E">
          <w:rPr>
            <w:webHidden/>
          </w:rPr>
          <w:fldChar w:fldCharType="separate"/>
        </w:r>
        <w:r w:rsidR="00E4154E">
          <w:rPr>
            <w:webHidden/>
          </w:rPr>
          <w:t>43</w:t>
        </w:r>
        <w:r w:rsidR="00E4154E">
          <w:rPr>
            <w:webHidden/>
          </w:rPr>
          <w:fldChar w:fldCharType="end"/>
        </w:r>
      </w:hyperlink>
    </w:p>
    <w:p w14:paraId="45554D05" w14:textId="5D279649" w:rsidR="00FF4E99" w:rsidDel="006A1FF3" w:rsidRDefault="00CD3D1B" w:rsidP="004F7954">
      <w:r w:rsidRPr="005C425F">
        <w:rPr>
          <w:noProof/>
          <w:lang w:eastAsia="en-US"/>
        </w:rPr>
        <w:fldChar w:fldCharType="end"/>
      </w:r>
    </w:p>
    <w:p w14:paraId="7478A2D6" w14:textId="77777777" w:rsidR="00182237" w:rsidRPr="00182237" w:rsidRDefault="00182237" w:rsidP="004F7954">
      <w:pPr>
        <w:sectPr w:rsidR="00182237" w:rsidRPr="00182237" w:rsidSect="001A6F78">
          <w:headerReference w:type="even" r:id="rId33"/>
          <w:headerReference w:type="default" r:id="rId34"/>
          <w:footerReference w:type="even" r:id="rId35"/>
          <w:footerReference w:type="default" r:id="rId36"/>
          <w:pgSz w:w="11906" w:h="16838" w:code="9"/>
          <w:pgMar w:top="1872" w:right="1440" w:bottom="1440" w:left="1440" w:header="864" w:footer="461" w:gutter="0"/>
          <w:pgNumType w:fmt="lowerRoman" w:start="1"/>
          <w:cols w:space="708"/>
          <w:docGrid w:linePitch="360"/>
        </w:sectPr>
      </w:pPr>
    </w:p>
    <w:p w14:paraId="15E823C9" w14:textId="7C1ECB65" w:rsidR="005C5AE6" w:rsidRPr="006F6EED" w:rsidRDefault="005C5AE6">
      <w:pPr>
        <w:pStyle w:val="Heading1numbered"/>
        <w:pageBreakBefore/>
      </w:pPr>
      <w:bookmarkStart w:id="2" w:name="_Toc146103602"/>
      <w:bookmarkStart w:id="3" w:name="_Toc113971996"/>
      <w:r w:rsidRPr="006F6EED">
        <w:t>Introduction</w:t>
      </w:r>
      <w:bookmarkEnd w:id="2"/>
    </w:p>
    <w:p w14:paraId="05B1871A" w14:textId="58B19C7E" w:rsidR="005C5AE6" w:rsidRPr="00285839" w:rsidRDefault="005C5AE6">
      <w:pPr>
        <w:pStyle w:val="Heading2numbered"/>
      </w:pPr>
      <w:bookmarkStart w:id="4" w:name="_Toc146103603"/>
      <w:r w:rsidRPr="00285839">
        <w:t>Purpose</w:t>
      </w:r>
      <w:bookmarkEnd w:id="4"/>
    </w:p>
    <w:p w14:paraId="75E18C2D" w14:textId="79FFD922" w:rsidR="000579EA" w:rsidRDefault="000579EA" w:rsidP="000B57DD">
      <w:pPr>
        <w:pStyle w:val="NormalIndent"/>
      </w:pPr>
      <w:r w:rsidRPr="00B445C8">
        <w:t xml:space="preserve">This document </w:t>
      </w:r>
      <w:r>
        <w:t xml:space="preserve">is one of a suite of publications that </w:t>
      </w:r>
      <w:r w:rsidR="00A95B19">
        <w:t xml:space="preserve">constitute </w:t>
      </w:r>
      <w:r>
        <w:t xml:space="preserve">the </w:t>
      </w:r>
      <w:r w:rsidRPr="00A0745E">
        <w:t>Department of Treasury and Finance’s</w:t>
      </w:r>
      <w:r w:rsidR="001076BF">
        <w:t xml:space="preserve"> (DTF)</w:t>
      </w:r>
      <w:r w:rsidRPr="00A0745E">
        <w:t xml:space="preserve"> whole of government</w:t>
      </w:r>
      <w:r w:rsidRPr="00490DFB">
        <w:t xml:space="preserve"> Infrastructure Procurement Frame</w:t>
      </w:r>
      <w:r>
        <w:t>work (Framework).</w:t>
      </w:r>
    </w:p>
    <w:p w14:paraId="68CB8438" w14:textId="00DF2606" w:rsidR="000579EA" w:rsidRPr="00B445C8" w:rsidRDefault="000579EA" w:rsidP="000B57DD">
      <w:pPr>
        <w:pStyle w:val="NormalIndent"/>
      </w:pPr>
      <w:r>
        <w:t xml:space="preserve">It </w:t>
      </w:r>
      <w:r w:rsidRPr="00F2535D">
        <w:t>sets out</w:t>
      </w:r>
      <w:r w:rsidRPr="00B445C8">
        <w:t xml:space="preserve"> the Victorian Government’s </w:t>
      </w:r>
      <w:r w:rsidRPr="00490DFB">
        <w:t>requirements for</w:t>
      </w:r>
      <w:r w:rsidRPr="00B445C8">
        <w:t xml:space="preserve"> cost</w:t>
      </w:r>
      <w:r w:rsidR="00997287">
        <w:t xml:space="preserve"> </w:t>
      </w:r>
      <w:r w:rsidRPr="00B445C8">
        <w:t>reimbursable procurement</w:t>
      </w:r>
      <w:r w:rsidRPr="00B445C8" w:rsidDel="0036726E">
        <w:t xml:space="preserve"> </w:t>
      </w:r>
      <w:r w:rsidRPr="00F2535D">
        <w:t xml:space="preserve">in </w:t>
      </w:r>
      <w:r w:rsidR="00627E6D">
        <w:t>H</w:t>
      </w:r>
      <w:r w:rsidRPr="00F2535D">
        <w:t>igh</w:t>
      </w:r>
      <w:r w:rsidR="00C025E4">
        <w:t xml:space="preserve"> </w:t>
      </w:r>
      <w:r w:rsidR="00627E6D">
        <w:t>V</w:t>
      </w:r>
      <w:r w:rsidRPr="00F2535D">
        <w:t xml:space="preserve">alue </w:t>
      </w:r>
      <w:r w:rsidR="00627E6D">
        <w:t>H</w:t>
      </w:r>
      <w:r w:rsidRPr="00F2535D">
        <w:t>igh</w:t>
      </w:r>
      <w:r w:rsidR="00C025E4">
        <w:t xml:space="preserve"> </w:t>
      </w:r>
      <w:r w:rsidR="00627E6D">
        <w:t>R</w:t>
      </w:r>
      <w:r w:rsidRPr="00F2535D">
        <w:t xml:space="preserve">isk (HVHR) projects. It </w:t>
      </w:r>
      <w:r w:rsidRPr="00B445C8">
        <w:t xml:space="preserve">may also </w:t>
      </w:r>
      <w:r w:rsidRPr="00F2535D">
        <w:t>be used for cost</w:t>
      </w:r>
      <w:r w:rsidR="0002136E">
        <w:t xml:space="preserve"> reimbursable</w:t>
      </w:r>
      <w:r w:rsidRPr="00F2535D">
        <w:t xml:space="preserve"> procurement in </w:t>
      </w:r>
      <w:r w:rsidRPr="00B445C8">
        <w:t>non</w:t>
      </w:r>
      <w:r w:rsidR="00076278">
        <w:noBreakHyphen/>
      </w:r>
      <w:r w:rsidRPr="00B445C8">
        <w:t>HVHR projects</w:t>
      </w:r>
      <w:r>
        <w:t xml:space="preserve"> as appropriate</w:t>
      </w:r>
      <w:r w:rsidRPr="00B445C8">
        <w:t>.</w:t>
      </w:r>
    </w:p>
    <w:p w14:paraId="21099B09" w14:textId="4091D201" w:rsidR="000579EA" w:rsidRPr="00B445C8" w:rsidRDefault="000579EA" w:rsidP="000B57DD">
      <w:pPr>
        <w:pStyle w:val="NormalIndent"/>
      </w:pPr>
      <w:r w:rsidRPr="00F2535D">
        <w:t>The document</w:t>
      </w:r>
      <w:r w:rsidRPr="00B445C8">
        <w:t xml:space="preserve"> is for </w:t>
      </w:r>
      <w:r w:rsidRPr="00F2535D">
        <w:t>use by</w:t>
      </w:r>
      <w:r w:rsidRPr="00B445C8">
        <w:t xml:space="preserve"> Victorian Government delivery </w:t>
      </w:r>
      <w:r w:rsidRPr="00F2535D">
        <w:t>agencies</w:t>
      </w:r>
      <w:r w:rsidR="00902795">
        <w:t>,</w:t>
      </w:r>
      <w:r>
        <w:t xml:space="preserve"> </w:t>
      </w:r>
      <w:r w:rsidR="00832227">
        <w:t>or p</w:t>
      </w:r>
      <w:r w:rsidRPr="00F2535D">
        <w:t>ortfolio departments</w:t>
      </w:r>
      <w:r w:rsidR="00832227">
        <w:t xml:space="preserve"> </w:t>
      </w:r>
      <w:r w:rsidRPr="00F2535D">
        <w:t xml:space="preserve">where the delivery </w:t>
      </w:r>
      <w:r w:rsidRPr="00B445C8">
        <w:t xml:space="preserve">agency </w:t>
      </w:r>
      <w:r w:rsidRPr="00F2535D">
        <w:t xml:space="preserve">is separate from the department. It </w:t>
      </w:r>
      <w:r w:rsidR="00443971">
        <w:t xml:space="preserve">is </w:t>
      </w:r>
      <w:r w:rsidRPr="00B445C8">
        <w:t xml:space="preserve">also </w:t>
      </w:r>
      <w:r w:rsidR="00E832AC">
        <w:t>for use by</w:t>
      </w:r>
      <w:r w:rsidRPr="00B445C8">
        <w:t xml:space="preserve"> other industry practitioners, government stakeholders, tenderers and advisers who wish to understand </w:t>
      </w:r>
      <w:r w:rsidRPr="00F2535D">
        <w:t xml:space="preserve">the </w:t>
      </w:r>
      <w:r>
        <w:t>Framework</w:t>
      </w:r>
      <w:r w:rsidRPr="00B445C8">
        <w:t>.</w:t>
      </w:r>
    </w:p>
    <w:p w14:paraId="088D75D3" w14:textId="77777777" w:rsidR="000579EA" w:rsidRPr="00B445C8" w:rsidRDefault="000579EA" w:rsidP="00DA1AAD">
      <w:pPr>
        <w:pStyle w:val="NormalIndent"/>
        <w:ind w:right="-64"/>
      </w:pPr>
      <w:r w:rsidRPr="00B445C8">
        <w:t xml:space="preserve">The document covers the procurement and delivery phases of </w:t>
      </w:r>
      <w:r w:rsidRPr="00F2535D">
        <w:t>a project.</w:t>
      </w:r>
      <w:r w:rsidRPr="00B445C8">
        <w:t xml:space="preserve"> It </w:t>
      </w:r>
      <w:r w:rsidRPr="00F2535D">
        <w:t>discusses</w:t>
      </w:r>
      <w:r w:rsidRPr="00B445C8">
        <w:t>:</w:t>
      </w:r>
    </w:p>
    <w:p w14:paraId="35EDD30E" w14:textId="77777777" w:rsidR="000579EA" w:rsidRPr="00AF6906" w:rsidRDefault="000579EA" w:rsidP="00527734">
      <w:pPr>
        <w:pStyle w:val="Bulletindent"/>
        <w:rPr>
          <w:rFonts w:ascii="Calibri" w:hAnsi="Calibri"/>
          <w:sz w:val="22"/>
          <w:szCs w:val="22"/>
        </w:rPr>
      </w:pPr>
      <w:r w:rsidRPr="00AF6906">
        <w:t>the suite of cost reimbursable procurement models</w:t>
      </w:r>
    </w:p>
    <w:p w14:paraId="7FC68AC9" w14:textId="77777777" w:rsidR="000579EA" w:rsidRPr="00AF6906" w:rsidRDefault="000579EA" w:rsidP="00527734">
      <w:pPr>
        <w:pStyle w:val="Bulletindent"/>
      </w:pPr>
      <w:r w:rsidRPr="00AF6906">
        <w:t>assurance, approval and governance requirements</w:t>
      </w:r>
    </w:p>
    <w:p w14:paraId="7EC744E4" w14:textId="7787940F" w:rsidR="000579EA" w:rsidRPr="00AF6906" w:rsidRDefault="000579EA" w:rsidP="00527734">
      <w:pPr>
        <w:pStyle w:val="Bulletindent"/>
      </w:pPr>
      <w:r w:rsidRPr="00AF6906">
        <w:t>policy requirements and best practice</w:t>
      </w:r>
    </w:p>
    <w:p w14:paraId="3DAAD30B" w14:textId="2747ED41" w:rsidR="000579EA" w:rsidRPr="00AF6906" w:rsidRDefault="000579EA" w:rsidP="00527734">
      <w:pPr>
        <w:pStyle w:val="Bulletindent"/>
      </w:pPr>
      <w:r w:rsidRPr="00AF6906">
        <w:t>the use of competition in cost reimbursable procurement models</w:t>
      </w:r>
    </w:p>
    <w:p w14:paraId="5D6F1C58" w14:textId="0AF498AA" w:rsidR="000579EA" w:rsidRPr="00AF6906" w:rsidRDefault="00B669AF" w:rsidP="00527734">
      <w:pPr>
        <w:pStyle w:val="Bulletindent"/>
      </w:pPr>
      <w:r>
        <w:t>v</w:t>
      </w:r>
      <w:r w:rsidRPr="00AF6906">
        <w:t>alue</w:t>
      </w:r>
      <w:r>
        <w:t>-</w:t>
      </w:r>
      <w:r w:rsidR="000579EA" w:rsidRPr="00AF6906" w:rsidDel="00B669AF">
        <w:t>for</w:t>
      </w:r>
      <w:r>
        <w:t>-m</w:t>
      </w:r>
      <w:r w:rsidRPr="00AF6906">
        <w:t xml:space="preserve">oney </w:t>
      </w:r>
      <w:r w:rsidR="00004F1A">
        <w:t xml:space="preserve">(VfM) </w:t>
      </w:r>
      <w:r w:rsidR="000579EA" w:rsidRPr="00AF6906">
        <w:t>assessment requirements</w:t>
      </w:r>
    </w:p>
    <w:p w14:paraId="0A9F4386" w14:textId="77777777" w:rsidR="000579EA" w:rsidRPr="00AF6906" w:rsidRDefault="000579EA" w:rsidP="00527734">
      <w:pPr>
        <w:pStyle w:val="Bulletindent"/>
      </w:pPr>
      <w:r w:rsidRPr="00AF6906">
        <w:t>probity and disclosure requirements.</w:t>
      </w:r>
    </w:p>
    <w:p w14:paraId="5C046E49" w14:textId="31F3813D" w:rsidR="000579EA" w:rsidRPr="000B57DD" w:rsidRDefault="000579EA" w:rsidP="00F47A8C">
      <w:pPr>
        <w:pStyle w:val="NormalIndent"/>
      </w:pPr>
      <w:r w:rsidRPr="000B57DD">
        <w:t>Chapters 1 to</w:t>
      </w:r>
      <w:r w:rsidR="00D062DA" w:rsidRPr="000B57DD">
        <w:t xml:space="preserve"> 3</w:t>
      </w:r>
      <w:r w:rsidRPr="000B57DD">
        <w:t xml:space="preserve"> detail key </w:t>
      </w:r>
      <w:r w:rsidR="00997287" w:rsidRPr="000B57DD">
        <w:t>g</w:t>
      </w:r>
      <w:r w:rsidR="00AA6D38" w:rsidRPr="000B57DD">
        <w:t xml:space="preserve">overnment </w:t>
      </w:r>
      <w:r w:rsidRPr="000B57DD">
        <w:t>policy requirements when undertaking cost reimbursable procurement</w:t>
      </w:r>
      <w:r w:rsidR="0050070E">
        <w:t>.</w:t>
      </w:r>
      <w:r w:rsidR="00B638AB" w:rsidRPr="003C3555">
        <w:rPr>
          <w:rStyle w:val="FootnoteReference"/>
        </w:rPr>
        <w:footnoteReference w:id="2"/>
      </w:r>
      <w:r w:rsidRPr="000B57DD">
        <w:t xml:space="preserve"> Chapters </w:t>
      </w:r>
      <w:r w:rsidR="00D062DA" w:rsidRPr="000B57DD">
        <w:t xml:space="preserve">4 and 5 </w:t>
      </w:r>
      <w:r w:rsidRPr="000B57DD">
        <w:t xml:space="preserve">detail best practice guidance </w:t>
      </w:r>
      <w:r w:rsidR="00AA6D38" w:rsidRPr="000B57DD">
        <w:t>when using these procurement</w:t>
      </w:r>
      <w:r w:rsidR="009B0515" w:rsidRPr="000B57DD">
        <w:t xml:space="preserve"> models</w:t>
      </w:r>
      <w:r w:rsidR="00AA6D38" w:rsidRPr="000B57DD">
        <w:t>.</w:t>
      </w:r>
    </w:p>
    <w:p w14:paraId="3107CD49" w14:textId="64916F7F" w:rsidR="000579EA" w:rsidRPr="000B57DD" w:rsidRDefault="000579EA" w:rsidP="000B57DD">
      <w:pPr>
        <w:pStyle w:val="NormalIndent"/>
      </w:pPr>
      <w:r w:rsidRPr="000B57DD">
        <w:t xml:space="preserve">The Treasurer may elect to nominate a project to be delivered in accordance with the requirements of this document where </w:t>
      </w:r>
      <w:r w:rsidR="00B547C3">
        <w:t>the project</w:t>
      </w:r>
      <w:r w:rsidR="00B547C3" w:rsidRPr="000B57DD">
        <w:t xml:space="preserve"> </w:t>
      </w:r>
      <w:r w:rsidRPr="000B57DD">
        <w:t>is considered to have sufficient cost reimbursable characteristics.</w:t>
      </w:r>
    </w:p>
    <w:p w14:paraId="1AEE2035" w14:textId="07C456F2" w:rsidR="000579EA" w:rsidRPr="00B445C8" w:rsidRDefault="000579EA" w:rsidP="000B57DD">
      <w:pPr>
        <w:pStyle w:val="NormalIndent"/>
      </w:pPr>
      <w:r w:rsidRPr="00B445C8">
        <w:t xml:space="preserve">The document </w:t>
      </w:r>
      <w:r w:rsidRPr="00F2535D">
        <w:t>is not to be used for selecting a project’s</w:t>
      </w:r>
      <w:r w:rsidRPr="00B445C8">
        <w:t xml:space="preserve"> procurement</w:t>
      </w:r>
      <w:r w:rsidRPr="00F2535D">
        <w:t xml:space="preserve"> method</w:t>
      </w:r>
      <w:r w:rsidRPr="00B445C8">
        <w:t xml:space="preserve"> or packaging approach</w:t>
      </w:r>
      <w:r w:rsidRPr="00F2535D">
        <w:t>.</w:t>
      </w:r>
      <w:r w:rsidRPr="00B445C8">
        <w:t xml:space="preserve"> Procurement and packaging options </w:t>
      </w:r>
      <w:r w:rsidRPr="00F2535D">
        <w:t>are usually assessed</w:t>
      </w:r>
      <w:r w:rsidRPr="00B445C8">
        <w:t xml:space="preserve"> as part of the business case</w:t>
      </w:r>
      <w:r w:rsidRPr="00F2535D">
        <w:t>, following</w:t>
      </w:r>
      <w:r w:rsidR="00902795">
        <w:t xml:space="preserve"> the</w:t>
      </w:r>
      <w:r w:rsidRPr="00B445C8">
        <w:t xml:space="preserve"> </w:t>
      </w:r>
      <w:r w:rsidR="008824D4">
        <w:t xml:space="preserve">Procurement </w:t>
      </w:r>
      <w:r w:rsidR="00902795" w:rsidRPr="00B445C8">
        <w:t>Investment Lifecycle</w:t>
      </w:r>
      <w:r w:rsidR="00902795" w:rsidRPr="00B445C8" w:rsidDel="008454F7">
        <w:t xml:space="preserve"> </w:t>
      </w:r>
      <w:r w:rsidR="008824D4">
        <w:t>and High Value High Risk</w:t>
      </w:r>
      <w:r w:rsidR="00F943B9">
        <w:t xml:space="preserve"> Guideline</w:t>
      </w:r>
      <w:r w:rsidR="00533619">
        <w:t xml:space="preserve"> (</w:t>
      </w:r>
      <w:r w:rsidR="00D44819">
        <w:t xml:space="preserve">Procurement </w:t>
      </w:r>
      <w:r w:rsidR="009A1D5F">
        <w:t>ILG</w:t>
      </w:r>
      <w:r w:rsidR="007611F1">
        <w:t>)</w:t>
      </w:r>
      <w:r w:rsidR="00A8319E">
        <w:t xml:space="preserve"> available on </w:t>
      </w:r>
      <w:hyperlink r:id="rId37" w:history="1">
        <w:r w:rsidR="00A8319E">
          <w:rPr>
            <w:rStyle w:val="Hyperlink"/>
          </w:rPr>
          <w:t>DTF’s Procurement ILG webpage</w:t>
        </w:r>
      </w:hyperlink>
      <w:r w:rsidR="00902795">
        <w:t>.</w:t>
      </w:r>
    </w:p>
    <w:p w14:paraId="2BBDF9EF" w14:textId="297BBEC0" w:rsidR="000579EA" w:rsidRDefault="000579EA" w:rsidP="00F47A8C">
      <w:pPr>
        <w:pStyle w:val="NormalIndent"/>
      </w:pPr>
      <w:r w:rsidRPr="00DE1A2F">
        <w:t>Before beginning procurement, the delivery agency</w:t>
      </w:r>
      <w:r w:rsidRPr="00B445C8">
        <w:t xml:space="preserve"> should consider </w:t>
      </w:r>
      <w:r w:rsidRPr="00DE1A2F">
        <w:t>whether</w:t>
      </w:r>
      <w:r w:rsidRPr="00B445C8">
        <w:t xml:space="preserve"> any changes in circumstances </w:t>
      </w:r>
      <w:r w:rsidRPr="00DE1A2F">
        <w:t>have altered</w:t>
      </w:r>
      <w:r w:rsidRPr="00B445C8">
        <w:t xml:space="preserve"> the rationale for selecting cost</w:t>
      </w:r>
      <w:r w:rsidR="00997287">
        <w:t xml:space="preserve"> </w:t>
      </w:r>
      <w:r w:rsidRPr="00B445C8">
        <w:t xml:space="preserve">reimbursable procurement for </w:t>
      </w:r>
      <w:r w:rsidRPr="00DE1A2F">
        <w:t>the</w:t>
      </w:r>
      <w:r w:rsidRPr="00B445C8">
        <w:t xml:space="preserve"> project </w:t>
      </w:r>
      <w:r w:rsidRPr="00EB6454">
        <w:t>or package</w:t>
      </w:r>
      <w:r w:rsidR="00997287" w:rsidRPr="00EB6454">
        <w:t>.</w:t>
      </w:r>
    </w:p>
    <w:p w14:paraId="251A6297" w14:textId="78E808F9" w:rsidR="005C5AE6" w:rsidRDefault="005C5AE6">
      <w:pPr>
        <w:pStyle w:val="Heading2numbered"/>
      </w:pPr>
      <w:bookmarkStart w:id="5" w:name="_Toc138414233"/>
      <w:bookmarkStart w:id="6" w:name="_Toc138414557"/>
      <w:bookmarkStart w:id="7" w:name="_Toc139359998"/>
      <w:bookmarkStart w:id="8" w:name="_Toc138414234"/>
      <w:bookmarkStart w:id="9" w:name="_Toc138414558"/>
      <w:bookmarkStart w:id="10" w:name="_Toc139359999"/>
      <w:bookmarkStart w:id="11" w:name="_Toc138414235"/>
      <w:bookmarkStart w:id="12" w:name="_Toc138414559"/>
      <w:bookmarkStart w:id="13" w:name="_Toc139360000"/>
      <w:bookmarkStart w:id="14" w:name="_Toc138414236"/>
      <w:bookmarkStart w:id="15" w:name="_Toc138414560"/>
      <w:bookmarkStart w:id="16" w:name="_Toc139360001"/>
      <w:bookmarkStart w:id="17" w:name="_Toc138414237"/>
      <w:bookmarkStart w:id="18" w:name="_Toc138414561"/>
      <w:bookmarkStart w:id="19" w:name="_Toc139360002"/>
      <w:bookmarkStart w:id="20" w:name="_Toc138414238"/>
      <w:bookmarkStart w:id="21" w:name="_Toc138414562"/>
      <w:bookmarkStart w:id="22" w:name="_Toc139360003"/>
      <w:bookmarkStart w:id="23" w:name="_Toc138414239"/>
      <w:bookmarkStart w:id="24" w:name="_Toc138414563"/>
      <w:bookmarkStart w:id="25" w:name="_Toc139360004"/>
      <w:bookmarkStart w:id="26" w:name="_Toc138414240"/>
      <w:bookmarkStart w:id="27" w:name="_Toc138414564"/>
      <w:bookmarkStart w:id="28" w:name="_Toc139360005"/>
      <w:bookmarkStart w:id="29" w:name="_Toc138414241"/>
      <w:bookmarkStart w:id="30" w:name="_Toc138414565"/>
      <w:bookmarkStart w:id="31" w:name="_Toc139360006"/>
      <w:bookmarkStart w:id="32" w:name="_Toc138414242"/>
      <w:bookmarkStart w:id="33" w:name="_Toc138414566"/>
      <w:bookmarkStart w:id="34" w:name="_Toc139360007"/>
      <w:bookmarkStart w:id="35" w:name="_Toc138414243"/>
      <w:bookmarkStart w:id="36" w:name="_Toc138414567"/>
      <w:bookmarkStart w:id="37" w:name="_Toc139360008"/>
      <w:bookmarkStart w:id="38" w:name="_Toc138414244"/>
      <w:bookmarkStart w:id="39" w:name="_Toc138414568"/>
      <w:bookmarkStart w:id="40" w:name="_Toc139360009"/>
      <w:bookmarkStart w:id="41" w:name="_Toc138414245"/>
      <w:bookmarkStart w:id="42" w:name="_Toc138414569"/>
      <w:bookmarkStart w:id="43" w:name="_Toc139360010"/>
      <w:bookmarkStart w:id="44" w:name="_Toc14610360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6F6EED">
        <w:t>Context</w:t>
      </w:r>
      <w:bookmarkEnd w:id="44"/>
    </w:p>
    <w:p w14:paraId="564D5EEA" w14:textId="1C108C43" w:rsidR="00005EA5" w:rsidRDefault="00005EA5" w:rsidP="003C3555">
      <w:pPr>
        <w:pStyle w:val="NormalIndent"/>
      </w:pPr>
      <w:r>
        <w:t xml:space="preserve">The </w:t>
      </w:r>
      <w:r w:rsidR="00583D48">
        <w:t xml:space="preserve">Cost Reimbursable Procurement Requirements </w:t>
      </w:r>
      <w:r>
        <w:t xml:space="preserve">fit within the </w:t>
      </w:r>
      <w:r w:rsidDel="00F64016">
        <w:t>Framework</w:t>
      </w:r>
      <w:r>
        <w:t xml:space="preserve">. </w:t>
      </w:r>
    </w:p>
    <w:p w14:paraId="213AFFF3" w14:textId="77777777" w:rsidR="00F64016" w:rsidRDefault="000579EA" w:rsidP="00F47A8C">
      <w:pPr>
        <w:pStyle w:val="NormalIndent"/>
      </w:pPr>
      <w:r w:rsidRPr="00EB6454">
        <w:t xml:space="preserve">The Framework includes three categories of procurement, </w:t>
      </w:r>
      <w:r w:rsidR="00423D68">
        <w:t>comprising</w:t>
      </w:r>
      <w:r w:rsidRPr="00EB6454">
        <w:t xml:space="preserve"> whole of life, lump sum and cost reimbursable, with each category containing a set of approved procurement models for use on Victorian Government infrastructure projects.</w:t>
      </w:r>
      <w:r w:rsidR="0029215A" w:rsidRPr="00EB6454">
        <w:t xml:space="preserve"> </w:t>
      </w:r>
    </w:p>
    <w:p w14:paraId="5F2C5C31" w14:textId="0F2889CC" w:rsidR="000579EA" w:rsidRPr="006F6EED" w:rsidRDefault="000579EA" w:rsidP="00F47A8C">
      <w:pPr>
        <w:pStyle w:val="NormalIndent"/>
      </w:pPr>
      <w:r w:rsidRPr="00EB6454">
        <w:t xml:space="preserve">It consists of the following policy, </w:t>
      </w:r>
      <w:r w:rsidRPr="006F6EED">
        <w:t xml:space="preserve">guidance and standard </w:t>
      </w:r>
      <w:r w:rsidRPr="00EB6454">
        <w:t xml:space="preserve">form </w:t>
      </w:r>
      <w:r w:rsidRPr="006F6EED">
        <w:t>contract</w:t>
      </w:r>
      <w:r w:rsidRPr="00EB6454">
        <w:t>s:</w:t>
      </w:r>
    </w:p>
    <w:p w14:paraId="068637F1" w14:textId="7991B328" w:rsidR="00B50155" w:rsidRPr="00F05C88" w:rsidRDefault="00B50155" w:rsidP="00B50155">
      <w:pPr>
        <w:pStyle w:val="Bulletindent"/>
      </w:pPr>
      <w:r w:rsidRPr="00F05C88">
        <w:t xml:space="preserve">the </w:t>
      </w:r>
      <w:hyperlink r:id="rId38" w:history="1">
        <w:r w:rsidRPr="00B6029A">
          <w:rPr>
            <w:rStyle w:val="Hyperlink"/>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9" w:tgtFrame="_blank" w:history="1">
        <w:r w:rsidRPr="00F05C88">
          <w:rPr>
            <w:rStyle w:val="Hyperlink"/>
            <w:i/>
            <w:color w:val="auto"/>
          </w:rPr>
          <w:t xml:space="preserve">Project Development and Construction Management Act 1994 </w:t>
        </w:r>
        <w:r w:rsidRPr="00AD3839">
          <w:rPr>
            <w:rStyle w:val="Hyperlink"/>
            <w:color w:val="auto"/>
          </w:rPr>
          <w:t>(Vic)</w:t>
        </w:r>
      </w:hyperlink>
    </w:p>
    <w:p w14:paraId="661CC834" w14:textId="22AA119F" w:rsidR="00B50155" w:rsidRPr="00F05C88" w:rsidRDefault="00B50155" w:rsidP="00B50155">
      <w:pPr>
        <w:pStyle w:val="Bulletindent"/>
      </w:pPr>
      <w:r>
        <w:t xml:space="preserve">the </w:t>
      </w:r>
      <w:hyperlink r:id="rId40" w:history="1">
        <w:r w:rsidRPr="00855D1B">
          <w:rPr>
            <w:rStyle w:val="Hyperlink"/>
          </w:rPr>
          <w:t>Procurement - Investment Lifecycle Guideline</w:t>
        </w:r>
      </w:hyperlink>
      <w:r>
        <w:t>,</w:t>
      </w:r>
      <w:r w:rsidRPr="00F05C88">
        <w:t xml:space="preserve"> which outlines the three procurement categories and a set of approved procurement models</w:t>
      </w:r>
    </w:p>
    <w:p w14:paraId="793960CF" w14:textId="77777777" w:rsidR="00B50155" w:rsidRDefault="00B50155" w:rsidP="00B50155">
      <w:pPr>
        <w:pStyle w:val="Bulletindent"/>
      </w:pPr>
      <w:r>
        <w:t>a Procurement Requirements document for each of the three procurement categories</w:t>
      </w:r>
    </w:p>
    <w:p w14:paraId="2943D0F3" w14:textId="77777777" w:rsidR="00B50155" w:rsidRDefault="00B50155" w:rsidP="00B50155">
      <w:pPr>
        <w:pStyle w:val="Bulletindent"/>
      </w:pPr>
      <w:r>
        <w:t>standard form contracts and guidance for a subset of the approved procurement models.</w:t>
      </w:r>
    </w:p>
    <w:p w14:paraId="43B5D573" w14:textId="4D310708" w:rsidR="000579EA" w:rsidRDefault="00714FB1" w:rsidP="00F47A8C">
      <w:pPr>
        <w:pStyle w:val="NormalIndent"/>
      </w:pPr>
      <w:r>
        <w:fldChar w:fldCharType="begin"/>
      </w:r>
      <w:r>
        <w:instrText xml:space="preserve"> REF _Ref144199388 \h </w:instrText>
      </w:r>
      <w:r>
        <w:fldChar w:fldCharType="separate"/>
      </w:r>
      <w:r w:rsidR="00DA1AAD" w:rsidRPr="00714FB1">
        <w:t xml:space="preserve">Figure </w:t>
      </w:r>
      <w:r w:rsidR="00DA1AAD">
        <w:rPr>
          <w:noProof/>
        </w:rPr>
        <w:t>1</w:t>
      </w:r>
      <w:r>
        <w:fldChar w:fldCharType="end"/>
      </w:r>
      <w:r w:rsidR="000579EA">
        <w:t xml:space="preserve"> provides an overview of the Framework and indicates where </w:t>
      </w:r>
      <w:r w:rsidR="00B50155">
        <w:t xml:space="preserve">the </w:t>
      </w:r>
      <w:r w:rsidR="000579EA">
        <w:t>Cost Reimbursable Procurement Requirements sit within</w:t>
      </w:r>
      <w:r w:rsidR="00730E99">
        <w:t xml:space="preserve"> </w:t>
      </w:r>
      <w:r w:rsidR="00B50155">
        <w:t>it</w:t>
      </w:r>
      <w:r w:rsidR="000579EA">
        <w:t>.</w:t>
      </w:r>
    </w:p>
    <w:p w14:paraId="2ACA34BE" w14:textId="2BEADAB6" w:rsidR="00BA613C" w:rsidRDefault="00714FB1" w:rsidP="00E27C37">
      <w:pPr>
        <w:pStyle w:val="Captionindent"/>
      </w:pPr>
      <w:bookmarkStart w:id="45" w:name="_Ref144199388"/>
      <w:r w:rsidRPr="00714FB1">
        <w:t xml:space="preserve">Figure </w:t>
      </w:r>
      <w:r w:rsidR="000C70A5">
        <w:fldChar w:fldCharType="begin"/>
      </w:r>
      <w:r w:rsidR="000C70A5">
        <w:instrText xml:space="preserve"> SEQ Figure \* ARABIC </w:instrText>
      </w:r>
      <w:r w:rsidR="000C70A5">
        <w:fldChar w:fldCharType="separate"/>
      </w:r>
      <w:r w:rsidR="00DA1AAD">
        <w:rPr>
          <w:noProof/>
        </w:rPr>
        <w:t>1</w:t>
      </w:r>
      <w:r w:rsidR="000C70A5">
        <w:rPr>
          <w:noProof/>
        </w:rPr>
        <w:fldChar w:fldCharType="end"/>
      </w:r>
      <w:bookmarkEnd w:id="45"/>
      <w:r w:rsidRPr="00714FB1">
        <w:t xml:space="preserve"> </w:t>
      </w:r>
      <w:r w:rsidR="00A46E44">
        <w:t>–</w:t>
      </w:r>
      <w:r w:rsidR="00A46E44" w:rsidRPr="00714FB1">
        <w:t xml:space="preserve"> </w:t>
      </w:r>
      <w:r w:rsidR="00516023">
        <w:t>Victorian Government Infrastructure Procurement</w:t>
      </w:r>
      <w:r w:rsidR="00A46E44" w:rsidRPr="00714FB1">
        <w:t xml:space="preserve"> </w:t>
      </w:r>
      <w:r w:rsidRPr="00714FB1">
        <w:t>Framework</w:t>
      </w:r>
    </w:p>
    <w:p w14:paraId="7E9AD418" w14:textId="480276A2" w:rsidR="00C80781" w:rsidRDefault="00FE7375" w:rsidP="00BA613C">
      <w:pPr>
        <w:pStyle w:val="NormalIndent"/>
      </w:pPr>
      <w:r w:rsidRPr="00FE7375">
        <w:rPr>
          <w:noProof/>
        </w:rPr>
        <w:drawing>
          <wp:inline distT="0" distB="0" distL="0" distR="0" wp14:anchorId="218DF241" wp14:editId="3E43E514">
            <wp:extent cx="5224182" cy="3264969"/>
            <wp:effectExtent l="0" t="0" r="0" b="0"/>
            <wp:docPr id="10" name="Picture 10" descr="Diagram representing the DTF suite of contracts for different procurem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iagram representing the DTF suite of contracts for different procurement models"/>
                    <pic:cNvPicPr/>
                  </pic:nvPicPr>
                  <pic:blipFill>
                    <a:blip r:embed="rId41">
                      <a:extLst>
                        <a:ext uri="{96DAC541-7B7A-43D3-8B79-37D633B846F1}">
                          <asvg:svgBlip xmlns:asvg="http://schemas.microsoft.com/office/drawing/2016/SVG/main" r:embed="rId42"/>
                        </a:ext>
                      </a:extLst>
                    </a:blip>
                    <a:stretch>
                      <a:fillRect/>
                    </a:stretch>
                  </pic:blipFill>
                  <pic:spPr>
                    <a:xfrm>
                      <a:off x="0" y="0"/>
                      <a:ext cx="5230609" cy="3268986"/>
                    </a:xfrm>
                    <a:prstGeom prst="rect">
                      <a:avLst/>
                    </a:prstGeom>
                  </pic:spPr>
                </pic:pic>
              </a:graphicData>
            </a:graphic>
          </wp:inline>
        </w:drawing>
      </w:r>
    </w:p>
    <w:p w14:paraId="41C354E0" w14:textId="14160973" w:rsidR="000579EA" w:rsidRDefault="000579EA" w:rsidP="00E44CC7">
      <w:pPr>
        <w:pStyle w:val="NormalIndent"/>
        <w:keepNext/>
        <w:rPr>
          <w:color w:val="232A38"/>
        </w:rPr>
      </w:pPr>
      <w:r>
        <w:t>Other Victorian Government legislation, policies and frameworks that are applicable across the project lifecycle include</w:t>
      </w:r>
      <w:r>
        <w:rPr>
          <w:color w:val="232A38"/>
        </w:rPr>
        <w:t>:</w:t>
      </w:r>
    </w:p>
    <w:p w14:paraId="65E05340" w14:textId="52B4C176" w:rsidR="009B741E" w:rsidRPr="00F05C88" w:rsidRDefault="009B741E" w:rsidP="00E903BB">
      <w:pPr>
        <w:pStyle w:val="Bulletindent"/>
        <w:keepNext/>
      </w:pPr>
      <w:r w:rsidRPr="00F05C88">
        <w:t xml:space="preserve">the </w:t>
      </w:r>
      <w:hyperlink r:id="rId43" w:history="1">
        <w:r w:rsidRPr="00F8639F">
          <w:rPr>
            <w:rStyle w:val="Hyperlink"/>
          </w:rPr>
          <w:t>Standing Directions 2018</w:t>
        </w:r>
      </w:hyperlink>
      <w:r w:rsidRPr="00F05C88">
        <w:t xml:space="preserve"> under the </w:t>
      </w:r>
      <w:r w:rsidRPr="00F05C88">
        <w:rPr>
          <w:i/>
          <w:iCs/>
        </w:rPr>
        <w:t xml:space="preserve">Financial Management Act 1994 </w:t>
      </w:r>
      <w:r w:rsidRPr="003D295E">
        <w:t>(Vic)</w:t>
      </w:r>
    </w:p>
    <w:p w14:paraId="69E6A4E6" w14:textId="0F0B7CB1" w:rsidR="009B741E" w:rsidRPr="00F05C88" w:rsidRDefault="009B741E" w:rsidP="00E903BB">
      <w:pPr>
        <w:pStyle w:val="Bulletindent"/>
        <w:keepNext/>
        <w:rPr>
          <w:rFonts w:eastAsiaTheme="minorHAnsi"/>
        </w:rPr>
      </w:pPr>
      <w:r w:rsidRPr="00F05C88">
        <w:t xml:space="preserve">the </w:t>
      </w:r>
      <w:hyperlink r:id="rId44" w:history="1">
        <w:r w:rsidRPr="008A04B7">
          <w:rPr>
            <w:rStyle w:val="Hyperlink"/>
          </w:rPr>
          <w:t>Investment Lifecycle Guideline</w:t>
        </w:r>
        <w:r w:rsidR="00FC02F8">
          <w:rPr>
            <w:rStyle w:val="Hyperlink"/>
          </w:rPr>
          <w:t xml:space="preserve"> (ILG)</w:t>
        </w:r>
        <w:r w:rsidRPr="008A04B7">
          <w:rPr>
            <w:rStyle w:val="Hyperlink"/>
          </w:rPr>
          <w:t xml:space="preserve"> series</w:t>
        </w:r>
      </w:hyperlink>
    </w:p>
    <w:p w14:paraId="505105E9" w14:textId="311AD855" w:rsidR="009B741E" w:rsidRPr="00F05C88" w:rsidRDefault="009B741E" w:rsidP="00EF466B">
      <w:pPr>
        <w:pStyle w:val="Bulletindent"/>
      </w:pPr>
      <w:r w:rsidRPr="00F05C88">
        <w:t xml:space="preserve">the </w:t>
      </w:r>
      <w:hyperlink r:id="rId45" w:tgtFrame="_blank" w:history="1">
        <w:r w:rsidRPr="00F05C88">
          <w:rPr>
            <w:rStyle w:val="Hyperlink"/>
          </w:rPr>
          <w:t>Asset Management Accountability Framework</w:t>
        </w:r>
      </w:hyperlink>
      <w:r w:rsidRPr="00F05C88">
        <w:t xml:space="preserve">, </w:t>
      </w:r>
      <w:hyperlink r:id="rId46" w:history="1">
        <w:r w:rsidRPr="008A04B7">
          <w:rPr>
            <w:rStyle w:val="Hyperlink"/>
          </w:rPr>
          <w:t>Investment Management Standard</w:t>
        </w:r>
      </w:hyperlink>
      <w:r w:rsidRPr="00F05C88">
        <w:t xml:space="preserve"> and </w:t>
      </w:r>
      <w:hyperlink r:id="rId47" w:anchor=":~:text=Victoria's%20Bid%20Cost%20Reimbursement%20policy,Value%20High%20Risk%20Projects%20framework." w:tgtFrame="_blank" w:history="1">
        <w:r w:rsidRPr="009016F1">
          <w:rPr>
            <w:rStyle w:val="Hyperlink"/>
          </w:rPr>
          <w:t>Bid Cost Reimbursement Policy</w:t>
        </w:r>
      </w:hyperlink>
      <w:r w:rsidRPr="00F05C88">
        <w:t xml:space="preserve"> for Major Construction Projects</w:t>
      </w:r>
    </w:p>
    <w:p w14:paraId="4F5CAD3C" w14:textId="77777777" w:rsidR="009B741E" w:rsidRPr="00F05C88" w:rsidRDefault="009B741E" w:rsidP="00EF466B">
      <w:pPr>
        <w:pStyle w:val="Bulletindent"/>
      </w:pPr>
      <w:r>
        <w:t xml:space="preserve">the </w:t>
      </w:r>
      <w:hyperlink r:id="rId48" w:history="1">
        <w:r w:rsidRPr="009016F1">
          <w:rPr>
            <w:rStyle w:val="Hyperlink"/>
          </w:rPr>
          <w:t>High Value High Risk (HVHR) project assurance framework</w:t>
        </w:r>
      </w:hyperlink>
      <w:r w:rsidRPr="00F05C88">
        <w:t xml:space="preserve"> and associated </w:t>
      </w:r>
      <w:hyperlink r:id="rId49" w:tgtFrame="_blank" w:history="1">
        <w:r>
          <w:rPr>
            <w:rStyle w:val="Hyperlink"/>
          </w:rPr>
          <w:t>G</w:t>
        </w:r>
        <w:r w:rsidRPr="00F05C88">
          <w:rPr>
            <w:rStyle w:val="Hyperlink"/>
          </w:rPr>
          <w:t xml:space="preserve">ateway </w:t>
        </w:r>
        <w:r>
          <w:rPr>
            <w:rStyle w:val="Hyperlink"/>
          </w:rPr>
          <w:t>R</w:t>
        </w:r>
        <w:r w:rsidRPr="00F05C88">
          <w:rPr>
            <w:rStyle w:val="Hyperlink"/>
          </w:rPr>
          <w:t xml:space="preserve">eview </w:t>
        </w:r>
        <w:r>
          <w:rPr>
            <w:rStyle w:val="Hyperlink"/>
          </w:rPr>
          <w:t>P</w:t>
        </w:r>
        <w:r w:rsidRPr="00F05C88">
          <w:rPr>
            <w:rStyle w:val="Hyperlink"/>
          </w:rPr>
          <w:t>rocess</w:t>
        </w:r>
      </w:hyperlink>
      <w:r w:rsidRPr="00F05C88">
        <w:t>.</w:t>
      </w:r>
    </w:p>
    <w:p w14:paraId="316EBEB9" w14:textId="3E53D76A" w:rsidR="009B741E" w:rsidRPr="00F05C88" w:rsidRDefault="009B741E" w:rsidP="009B741E">
      <w:pPr>
        <w:ind w:left="720"/>
      </w:pPr>
      <w:r w:rsidRPr="00875049">
        <w:t xml:space="preserve">National policies, such as the </w:t>
      </w:r>
      <w:hyperlink r:id="rId50" w:history="1">
        <w:r w:rsidRPr="00875049">
          <w:rPr>
            <w:rStyle w:val="Hyperlink"/>
          </w:rPr>
          <w:t>National Alliance Contracting Guidelines</w:t>
        </w:r>
      </w:hyperlink>
      <w:r>
        <w:t>,</w:t>
      </w:r>
      <w:r w:rsidRPr="00F05C88">
        <w:t xml:space="preserve"> may also be applicable.</w:t>
      </w:r>
    </w:p>
    <w:p w14:paraId="49369FC9" w14:textId="4A744829" w:rsidR="000579EA" w:rsidRDefault="000579EA" w:rsidP="00516023">
      <w:pPr>
        <w:ind w:left="720"/>
      </w:pPr>
      <w:r w:rsidRPr="002B14E2">
        <w:t>Where there is a difference in the application of this document from</w:t>
      </w:r>
      <w:r w:rsidR="00C43BEE" w:rsidRPr="006222C3">
        <w:t xml:space="preserve"> the </w:t>
      </w:r>
      <w:r w:rsidR="00C43BEE" w:rsidRPr="00516023">
        <w:rPr>
          <w:rStyle w:val="Hyperlink"/>
        </w:rPr>
        <w:t xml:space="preserve">National </w:t>
      </w:r>
      <w:r w:rsidR="00CD39C8" w:rsidRPr="006222C3">
        <w:rPr>
          <w:rStyle w:val="Hyperlink"/>
        </w:rPr>
        <w:t xml:space="preserve">Alliance </w:t>
      </w:r>
      <w:r w:rsidR="00C43BEE" w:rsidRPr="00516023">
        <w:rPr>
          <w:rStyle w:val="Hyperlink"/>
        </w:rPr>
        <w:t>Contracting Guidelines</w:t>
      </w:r>
      <w:r w:rsidR="006222C3">
        <w:rPr>
          <w:rStyle w:val="Hyperlink"/>
        </w:rPr>
        <w:t>,</w:t>
      </w:r>
      <w:r w:rsidR="00C43BEE" w:rsidRPr="006222C3">
        <w:t xml:space="preserve"> </w:t>
      </w:r>
      <w:r w:rsidRPr="002B14E2">
        <w:t>the requirements in this document take precedence.</w:t>
      </w:r>
    </w:p>
    <w:p w14:paraId="2078A92B" w14:textId="77777777" w:rsidR="005C5AE6" w:rsidRDefault="005C5AE6">
      <w:pPr>
        <w:pStyle w:val="Heading2numbered"/>
      </w:pPr>
      <w:bookmarkStart w:id="46" w:name="_Toc138414247"/>
      <w:bookmarkStart w:id="47" w:name="_Toc138414571"/>
      <w:bookmarkStart w:id="48" w:name="_Toc139360012"/>
      <w:bookmarkStart w:id="49" w:name="_Toc138414248"/>
      <w:bookmarkStart w:id="50" w:name="_Toc138414572"/>
      <w:bookmarkStart w:id="51" w:name="_Toc139360013"/>
      <w:bookmarkStart w:id="52" w:name="_Toc138414249"/>
      <w:bookmarkStart w:id="53" w:name="_Toc138414573"/>
      <w:bookmarkStart w:id="54" w:name="_Toc139360014"/>
      <w:bookmarkStart w:id="55" w:name="_Toc138414250"/>
      <w:bookmarkStart w:id="56" w:name="_Toc138414574"/>
      <w:bookmarkStart w:id="57" w:name="_Toc139360015"/>
      <w:bookmarkStart w:id="58" w:name="_Toc138414251"/>
      <w:bookmarkStart w:id="59" w:name="_Toc138414575"/>
      <w:bookmarkStart w:id="60" w:name="_Toc139360016"/>
      <w:bookmarkStart w:id="61" w:name="_Toc138414252"/>
      <w:bookmarkStart w:id="62" w:name="_Toc138414576"/>
      <w:bookmarkStart w:id="63" w:name="_Toc139360017"/>
      <w:bookmarkStart w:id="64" w:name="_Toc138414253"/>
      <w:bookmarkStart w:id="65" w:name="_Toc138414577"/>
      <w:bookmarkStart w:id="66" w:name="_Toc139360018"/>
      <w:bookmarkStart w:id="67" w:name="_Toc138414254"/>
      <w:bookmarkStart w:id="68" w:name="_Toc138414578"/>
      <w:bookmarkStart w:id="69" w:name="_Toc139360019"/>
      <w:bookmarkStart w:id="70" w:name="_Toc138414255"/>
      <w:bookmarkStart w:id="71" w:name="_Toc138414579"/>
      <w:bookmarkStart w:id="72" w:name="_Toc139360020"/>
      <w:bookmarkStart w:id="73" w:name="_Toc138414256"/>
      <w:bookmarkStart w:id="74" w:name="_Toc138414580"/>
      <w:bookmarkStart w:id="75" w:name="_Toc139360021"/>
      <w:bookmarkStart w:id="76" w:name="_Toc138414257"/>
      <w:bookmarkStart w:id="77" w:name="_Toc138414581"/>
      <w:bookmarkStart w:id="78" w:name="_Toc139360022"/>
      <w:bookmarkStart w:id="79" w:name="_Toc138414258"/>
      <w:bookmarkStart w:id="80" w:name="_Toc138414582"/>
      <w:bookmarkStart w:id="81" w:name="_Toc139360023"/>
      <w:bookmarkStart w:id="82" w:name="_Toc138414259"/>
      <w:bookmarkStart w:id="83" w:name="_Toc138414583"/>
      <w:bookmarkStart w:id="84" w:name="_Toc139360024"/>
      <w:bookmarkStart w:id="85" w:name="_Toc138414260"/>
      <w:bookmarkStart w:id="86" w:name="_Toc138414584"/>
      <w:bookmarkStart w:id="87" w:name="_Toc139360025"/>
      <w:bookmarkStart w:id="88" w:name="_Toc138414261"/>
      <w:bookmarkStart w:id="89" w:name="_Toc138414585"/>
      <w:bookmarkStart w:id="90" w:name="_Toc139360026"/>
      <w:bookmarkStart w:id="91" w:name="_Toc138414262"/>
      <w:bookmarkStart w:id="92" w:name="_Toc138414586"/>
      <w:bookmarkStart w:id="93" w:name="_Toc139360027"/>
      <w:bookmarkStart w:id="94" w:name="_Toc131229801"/>
      <w:bookmarkStart w:id="95" w:name="_Toc131235857"/>
      <w:bookmarkStart w:id="96" w:name="_Toc131437096"/>
      <w:bookmarkStart w:id="97" w:name="_Toc131229802"/>
      <w:bookmarkStart w:id="98" w:name="_Toc131235858"/>
      <w:bookmarkStart w:id="99" w:name="_Toc131437097"/>
      <w:bookmarkStart w:id="100" w:name="_Toc131229803"/>
      <w:bookmarkStart w:id="101" w:name="_Toc131235859"/>
      <w:bookmarkStart w:id="102" w:name="_Toc131437098"/>
      <w:bookmarkStart w:id="103" w:name="_Toc131229804"/>
      <w:bookmarkStart w:id="104" w:name="_Toc131235860"/>
      <w:bookmarkStart w:id="105" w:name="_Toc131437099"/>
      <w:bookmarkStart w:id="106" w:name="_Toc131229805"/>
      <w:bookmarkStart w:id="107" w:name="_Toc131235861"/>
      <w:bookmarkStart w:id="108" w:name="_Toc131437100"/>
      <w:bookmarkStart w:id="109" w:name="_Toc131229806"/>
      <w:bookmarkStart w:id="110" w:name="_Toc131235862"/>
      <w:bookmarkStart w:id="111" w:name="_Toc131437101"/>
      <w:bookmarkStart w:id="112" w:name="_Toc131229807"/>
      <w:bookmarkStart w:id="113" w:name="_Toc131235863"/>
      <w:bookmarkStart w:id="114" w:name="_Toc131437102"/>
      <w:bookmarkStart w:id="115" w:name="_Toc131229808"/>
      <w:bookmarkStart w:id="116" w:name="_Toc131235864"/>
      <w:bookmarkStart w:id="117" w:name="_Toc131437103"/>
      <w:bookmarkStart w:id="118" w:name="_Toc131229809"/>
      <w:bookmarkStart w:id="119" w:name="_Toc131235865"/>
      <w:bookmarkStart w:id="120" w:name="_Toc131437104"/>
      <w:bookmarkStart w:id="121" w:name="_Toc14610360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Cost reimbursable procurement</w:t>
      </w:r>
      <w:bookmarkEnd w:id="121"/>
    </w:p>
    <w:p w14:paraId="4FFE872D" w14:textId="6866018D" w:rsidR="005C5AE6" w:rsidRDefault="005C5AE6" w:rsidP="00F47A8C">
      <w:pPr>
        <w:pStyle w:val="NormalIndent"/>
      </w:pPr>
      <w:r w:rsidRPr="628CF2D9">
        <w:t xml:space="preserve">Cost reimbursable </w:t>
      </w:r>
      <w:r>
        <w:t xml:space="preserve">procurement models </w:t>
      </w:r>
      <w:r w:rsidRPr="628CF2D9">
        <w:t xml:space="preserve">can optimise project outcomes for the </w:t>
      </w:r>
      <w:r w:rsidR="00A47B0E">
        <w:t>s</w:t>
      </w:r>
      <w:r w:rsidR="008F6BDB">
        <w:t>tate</w:t>
      </w:r>
      <w:r>
        <w:t xml:space="preserve"> when used appropriately</w:t>
      </w:r>
      <w:r w:rsidRPr="628CF2D9">
        <w:t>.</w:t>
      </w:r>
    </w:p>
    <w:p w14:paraId="7294A34C" w14:textId="0326EE7C" w:rsidR="005C5AE6" w:rsidRDefault="00167907" w:rsidP="00BE2CE9">
      <w:pPr>
        <w:pStyle w:val="NormalIndent"/>
        <w:rPr>
          <w:sz w:val="24"/>
          <w:szCs w:val="24"/>
        </w:rPr>
      </w:pPr>
      <w:r>
        <w:t>Key characteristics of c</w:t>
      </w:r>
      <w:r w:rsidR="005C5AE6" w:rsidRPr="004B2372">
        <w:t xml:space="preserve">ost reimbursable </w:t>
      </w:r>
      <w:r w:rsidR="005C5AE6">
        <w:t>procurement</w:t>
      </w:r>
      <w:r w:rsidR="005C5AE6" w:rsidRPr="004B2372">
        <w:t xml:space="preserve"> </w:t>
      </w:r>
      <w:r w:rsidR="005C5AE6">
        <w:t xml:space="preserve">models </w:t>
      </w:r>
      <w:r w:rsidR="00EB2982">
        <w:t xml:space="preserve">can </w:t>
      </w:r>
      <w:r w:rsidR="00363E9C">
        <w:t xml:space="preserve">typically </w:t>
      </w:r>
      <w:r>
        <w:t>include</w:t>
      </w:r>
      <w:r w:rsidR="00363E9C">
        <w:t>:</w:t>
      </w:r>
    </w:p>
    <w:p w14:paraId="4B4989F4" w14:textId="77777777" w:rsidR="005C5AE6" w:rsidRPr="006F6EED" w:rsidRDefault="005C5AE6" w:rsidP="00527734">
      <w:pPr>
        <w:pStyle w:val="Bulletindent"/>
      </w:pPr>
      <w:r w:rsidRPr="006F6EED">
        <w:t>payment by reimbursable cost mechanisms (in part or in full)</w:t>
      </w:r>
    </w:p>
    <w:p w14:paraId="73C0F5AF" w14:textId="02EA5C2C" w:rsidR="00270B49" w:rsidRPr="00490DFB" w:rsidRDefault="00270B49" w:rsidP="00270B49">
      <w:pPr>
        <w:pStyle w:val="Bulletindent"/>
      </w:pPr>
      <w:r>
        <w:t xml:space="preserve">payment of </w:t>
      </w:r>
      <w:r w:rsidR="002B31A5">
        <w:t xml:space="preserve">a </w:t>
      </w:r>
      <w:r>
        <w:t>fixed percentage</w:t>
      </w:r>
      <w:r w:rsidR="00A8319E">
        <w:t>-</w:t>
      </w:r>
      <w:r>
        <w:t>based margin for contractor overhead and profit</w:t>
      </w:r>
    </w:p>
    <w:p w14:paraId="4FA31C70" w14:textId="77777777" w:rsidR="0093023B" w:rsidRPr="00490DFB" w:rsidRDefault="0093023B" w:rsidP="0093023B">
      <w:pPr>
        <w:pStyle w:val="Bulletindent"/>
      </w:pPr>
      <w:r w:rsidRPr="00490DFB">
        <w:t>commercial frameworks between the delivery agency and contractor to share risks and opportunities in project delivery</w:t>
      </w:r>
    </w:p>
    <w:p w14:paraId="5F3E2C7B" w14:textId="3CABC50D" w:rsidR="005C5AE6" w:rsidRPr="006F6EED" w:rsidRDefault="005C5AE6" w:rsidP="00527734">
      <w:pPr>
        <w:pStyle w:val="Bulletindent"/>
      </w:pPr>
      <w:r w:rsidRPr="006F6EED">
        <w:t>incentive based payment regimes</w:t>
      </w:r>
      <w:r w:rsidR="002C356B">
        <w:t xml:space="preserve"> for select performance criteria</w:t>
      </w:r>
    </w:p>
    <w:p w14:paraId="6F3D5887" w14:textId="07D08BBD" w:rsidR="005C5AE6" w:rsidRPr="006F6EED" w:rsidRDefault="005C5AE6" w:rsidP="00527734">
      <w:pPr>
        <w:pStyle w:val="Bulletindent"/>
      </w:pPr>
      <w:r w:rsidRPr="006F6EED">
        <w:t xml:space="preserve">elements of </w:t>
      </w:r>
      <w:r w:rsidR="000579EA" w:rsidRPr="006F6EED">
        <w:t xml:space="preserve">greater </w:t>
      </w:r>
      <w:r w:rsidRPr="006F6EED">
        <w:t>cost transparency and use of open</w:t>
      </w:r>
      <w:r w:rsidR="003F651C">
        <w:t>-</w:t>
      </w:r>
      <w:r w:rsidRPr="006F6EED">
        <w:t>book pricing</w:t>
      </w:r>
    </w:p>
    <w:p w14:paraId="29F0B8F8" w14:textId="28EC7693" w:rsidR="005C5AE6" w:rsidRPr="00D44819" w:rsidRDefault="005C5AE6" w:rsidP="00527734">
      <w:pPr>
        <w:pStyle w:val="Bulletindent"/>
      </w:pPr>
      <w:r w:rsidRPr="00D44819">
        <w:t>ambition to align the interests of all parties to achieve agreed project outcomes</w:t>
      </w:r>
      <w:r w:rsidR="00363E9C" w:rsidRPr="00D44819">
        <w:t xml:space="preserve"> to varying degrees</w:t>
      </w:r>
      <w:r w:rsidR="00C25072">
        <w:t>.</w:t>
      </w:r>
    </w:p>
    <w:p w14:paraId="12F4C83B" w14:textId="668D8043" w:rsidR="005C5AE6" w:rsidRDefault="005C5AE6" w:rsidP="00BE2CE9">
      <w:pPr>
        <w:pStyle w:val="NormalIndent"/>
      </w:pPr>
      <w:r w:rsidRPr="00D76891">
        <w:t>Cost reimbursable procurement recognise</w:t>
      </w:r>
      <w:r>
        <w:t>s</w:t>
      </w:r>
      <w:r w:rsidRPr="00D76891">
        <w:t xml:space="preserve"> there are certain </w:t>
      </w:r>
      <w:r w:rsidR="00A00D8D">
        <w:t xml:space="preserve">project </w:t>
      </w:r>
      <w:r w:rsidRPr="00D76891">
        <w:t xml:space="preserve">risks </w:t>
      </w:r>
      <w:r w:rsidR="00437006">
        <w:t>that</w:t>
      </w:r>
      <w:r w:rsidR="00437006" w:rsidRPr="00D76891">
        <w:t xml:space="preserve"> </w:t>
      </w:r>
      <w:r w:rsidRPr="00D76891">
        <w:t>cannot be effectively priced or programmed on a fixed</w:t>
      </w:r>
      <w:r w:rsidR="00D81C66">
        <w:t xml:space="preserve"> price or program</w:t>
      </w:r>
      <w:r w:rsidRPr="00D76891">
        <w:t xml:space="preserve"> basis</w:t>
      </w:r>
      <w:r w:rsidR="00D42D6C">
        <w:t>,</w:t>
      </w:r>
      <w:r w:rsidR="007446C0">
        <w:t xml:space="preserve"> and therefore should not be fully allocated to the contractor</w:t>
      </w:r>
      <w:r w:rsidRPr="00E17234">
        <w:t xml:space="preserve">. </w:t>
      </w:r>
      <w:r>
        <w:t>I</w:t>
      </w:r>
      <w:r w:rsidRPr="628CF2D9">
        <w:t xml:space="preserve">t also recognises that specific risks can still be effectively </w:t>
      </w:r>
      <w:r w:rsidR="001B1B26">
        <w:t xml:space="preserve">priced and </w:t>
      </w:r>
      <w:r w:rsidRPr="628CF2D9">
        <w:t>allocated to the party best able to manage them.</w:t>
      </w:r>
    </w:p>
    <w:p w14:paraId="53B23382" w14:textId="3102EC99" w:rsidR="005C5AE6" w:rsidRDefault="005C5AE6" w:rsidP="00E44CC7">
      <w:pPr>
        <w:pStyle w:val="NormalIndent"/>
        <w:keepNext/>
      </w:pPr>
      <w:r w:rsidRPr="628CF2D9">
        <w:t xml:space="preserve">Cost reimbursable </w:t>
      </w:r>
      <w:r>
        <w:t>procurement</w:t>
      </w:r>
      <w:r w:rsidR="00D81C66">
        <w:t xml:space="preserve"> m</w:t>
      </w:r>
      <w:r w:rsidR="00167907">
        <w:t>odels</w:t>
      </w:r>
      <w:r w:rsidR="00D81C66">
        <w:t xml:space="preserve"> </w:t>
      </w:r>
      <w:r w:rsidR="00436D94">
        <w:t xml:space="preserve">promote collaboration </w:t>
      </w:r>
      <w:r w:rsidRPr="628CF2D9">
        <w:t xml:space="preserve">between the participants </w:t>
      </w:r>
      <w:r w:rsidR="00A00D8D">
        <w:rPr>
          <w:rFonts w:eastAsia="Arial"/>
        </w:rPr>
        <w:t>and</w:t>
      </w:r>
      <w:r>
        <w:rPr>
          <w:rFonts w:eastAsia="Arial"/>
        </w:rPr>
        <w:t xml:space="preserve"> </w:t>
      </w:r>
      <w:r w:rsidRPr="628CF2D9">
        <w:rPr>
          <w:rFonts w:eastAsia="Arial"/>
        </w:rPr>
        <w:t>encourag</w:t>
      </w:r>
      <w:r w:rsidR="00436D94">
        <w:rPr>
          <w:rFonts w:eastAsia="Arial"/>
        </w:rPr>
        <w:t>e</w:t>
      </w:r>
      <w:r w:rsidRPr="628CF2D9">
        <w:t xml:space="preserve"> effective</w:t>
      </w:r>
      <w:r w:rsidR="00436D94">
        <w:t xml:space="preserve"> and</w:t>
      </w:r>
      <w:r w:rsidRPr="628CF2D9">
        <w:t xml:space="preserve"> innovati</w:t>
      </w:r>
      <w:r w:rsidR="00436D94">
        <w:t>ve</w:t>
      </w:r>
      <w:r w:rsidRPr="628CF2D9">
        <w:t xml:space="preserve"> solutions in project delivery.</w:t>
      </w:r>
      <w:r w:rsidR="009167E8">
        <w:t xml:space="preserve"> </w:t>
      </w:r>
      <w:r w:rsidRPr="628CF2D9">
        <w:t>These models embed collaboration</w:t>
      </w:r>
      <w:r>
        <w:t xml:space="preserve"> </w:t>
      </w:r>
      <w:r w:rsidRPr="628CF2D9">
        <w:t>by capturing</w:t>
      </w:r>
      <w:r w:rsidR="00167907">
        <w:t xml:space="preserve"> some or </w:t>
      </w:r>
      <w:r w:rsidR="002C3552">
        <w:t>all</w:t>
      </w:r>
      <w:r w:rsidRPr="628CF2D9">
        <w:t xml:space="preserve"> </w:t>
      </w:r>
      <w:r w:rsidR="008F7698">
        <w:t xml:space="preserve">of </w:t>
      </w:r>
      <w:r w:rsidRPr="628CF2D9">
        <w:t>the following characteristics:</w:t>
      </w:r>
    </w:p>
    <w:p w14:paraId="766EE547" w14:textId="1978664A" w:rsidR="005C5AE6" w:rsidRPr="00997287" w:rsidRDefault="005C5AE6" w:rsidP="003F5F5B">
      <w:pPr>
        <w:pStyle w:val="Bulletindent"/>
        <w:keepNext/>
      </w:pPr>
      <w:r>
        <w:t>g</w:t>
      </w:r>
      <w:r w:rsidRPr="00997287">
        <w:t>overnance arrangements that facilitate collective problem</w:t>
      </w:r>
      <w:r w:rsidR="00FC6D1A">
        <w:noBreakHyphen/>
      </w:r>
      <w:r w:rsidR="0002136E">
        <w:t>solving</w:t>
      </w:r>
      <w:r w:rsidRPr="00997287">
        <w:t xml:space="preserve"> and decision</w:t>
      </w:r>
      <w:r w:rsidR="00FC6D1A">
        <w:noBreakHyphen/>
      </w:r>
      <w:r w:rsidRPr="00997287">
        <w:t xml:space="preserve">making, including </w:t>
      </w:r>
      <w:r w:rsidR="00BD1505">
        <w:t>‘</w:t>
      </w:r>
      <w:r w:rsidRPr="00997287" w:rsidDel="008F7698">
        <w:t>best</w:t>
      </w:r>
      <w:r w:rsidR="008F7698">
        <w:t>-</w:t>
      </w:r>
      <w:r w:rsidR="008F7698" w:rsidRPr="00997287">
        <w:t>for</w:t>
      </w:r>
      <w:r w:rsidR="008F7698">
        <w:t>-</w:t>
      </w:r>
      <w:r w:rsidRPr="00997287">
        <w:t>project</w:t>
      </w:r>
      <w:r w:rsidR="00BD1505">
        <w:t>’</w:t>
      </w:r>
      <w:r w:rsidRPr="00997287">
        <w:t xml:space="preserve"> decision-making and issue resolution</w:t>
      </w:r>
    </w:p>
    <w:p w14:paraId="175ED9F1" w14:textId="77777777" w:rsidR="005C5AE6" w:rsidRPr="00997287" w:rsidRDefault="005C5AE6" w:rsidP="003F5F5B">
      <w:pPr>
        <w:pStyle w:val="Bulletindent"/>
        <w:keepNext/>
      </w:pPr>
      <w:r w:rsidRPr="00997287">
        <w:t>commercial incentives and contractual commitments between the contractor and delivery agency supporting behaviour frameworks, including for the parties to act in good faith</w:t>
      </w:r>
    </w:p>
    <w:p w14:paraId="2CDBC3D9" w14:textId="43D8012A" w:rsidR="005C5AE6" w:rsidRPr="0097306D" w:rsidRDefault="005C5AE6" w:rsidP="00CB08DD">
      <w:pPr>
        <w:pStyle w:val="Bulletindent"/>
      </w:pPr>
      <w:r w:rsidRPr="00997287">
        <w:t>early and ongoing engagement between delivery agencies and contractors throughout delivery of the project</w:t>
      </w:r>
      <w:r w:rsidR="00F75B6D" w:rsidRPr="00997287">
        <w:t>.</w:t>
      </w:r>
    </w:p>
    <w:p w14:paraId="05F538BF" w14:textId="50B19102" w:rsidR="005C5AE6" w:rsidRDefault="005C5AE6" w:rsidP="00BE2CE9">
      <w:pPr>
        <w:pStyle w:val="NormalIndent"/>
      </w:pPr>
      <w:r w:rsidRPr="0097306D">
        <w:t>Cost reimbursable procurement models are sometimes referred to as collaborative contracting models.</w:t>
      </w:r>
    </w:p>
    <w:p w14:paraId="2B8EB3DB" w14:textId="6DE7BC34" w:rsidR="005C5AE6" w:rsidRDefault="005C5AE6">
      <w:pPr>
        <w:pStyle w:val="Heading2numbered"/>
      </w:pPr>
      <w:bookmarkStart w:id="122" w:name="_Toc146103606"/>
      <w:r>
        <w:t>Cost reimbursable procurement models</w:t>
      </w:r>
      <w:bookmarkEnd w:id="122"/>
    </w:p>
    <w:p w14:paraId="59E28046" w14:textId="7AC16E5D" w:rsidR="005C5AE6" w:rsidRPr="006F6EED" w:rsidRDefault="00BD1505" w:rsidP="00BE2CE9">
      <w:pPr>
        <w:pStyle w:val="NormalIndent"/>
      </w:pPr>
      <w:r>
        <w:t>A</w:t>
      </w:r>
      <w:r w:rsidR="005C5AE6" w:rsidRPr="00181E3B">
        <w:t xml:space="preserve"> range of co</w:t>
      </w:r>
      <w:r w:rsidR="005C5AE6">
        <w:t>st reimbursable procurement</w:t>
      </w:r>
      <w:r w:rsidR="005C5AE6" w:rsidRPr="00181E3B">
        <w:t xml:space="preserve"> </w:t>
      </w:r>
      <w:r w:rsidR="005C5AE6">
        <w:t xml:space="preserve">models </w:t>
      </w:r>
      <w:r w:rsidR="005C5AE6" w:rsidRPr="00181E3B">
        <w:t>can be used to deliver infrastructure in Victoria</w:t>
      </w:r>
      <w:r w:rsidR="005C5AE6">
        <w:t xml:space="preserve">. </w:t>
      </w:r>
      <w:r w:rsidR="005C5AE6" w:rsidRPr="00181E3B">
        <w:t xml:space="preserve">These models </w:t>
      </w:r>
      <w:r w:rsidR="005C5AE6">
        <w:t>include</w:t>
      </w:r>
      <w:r w:rsidR="005C5AE6" w:rsidRPr="00EB09CB">
        <w:rPr>
          <w:color w:val="232B39"/>
        </w:rPr>
        <w:t>:</w:t>
      </w:r>
    </w:p>
    <w:p w14:paraId="3411AC67" w14:textId="0E35A671" w:rsidR="005C5AE6" w:rsidRPr="00711FCF" w:rsidRDefault="002D14EB" w:rsidP="003F5F5B">
      <w:pPr>
        <w:pStyle w:val="Bulletindent"/>
        <w:contextualSpacing/>
      </w:pPr>
      <w:r>
        <w:t>i</w:t>
      </w:r>
      <w:r w:rsidR="005C5AE6" w:rsidRPr="00711FCF">
        <w:t xml:space="preserve">ncentivised </w:t>
      </w:r>
      <w:r>
        <w:t>t</w:t>
      </w:r>
      <w:r w:rsidR="005C5AE6" w:rsidRPr="00711FCF">
        <w:t xml:space="preserve">arget </w:t>
      </w:r>
      <w:r>
        <w:t>c</w:t>
      </w:r>
      <w:r w:rsidR="005C5AE6" w:rsidRPr="00711FCF">
        <w:t xml:space="preserve">ost </w:t>
      </w:r>
      <w:r w:rsidR="00FB2C5E">
        <w:t>(ITC)</w:t>
      </w:r>
    </w:p>
    <w:p w14:paraId="250FCC61" w14:textId="7AB7C487" w:rsidR="005C5AE6" w:rsidRDefault="002D14EB" w:rsidP="003F5F5B">
      <w:pPr>
        <w:pStyle w:val="Bulletindent"/>
        <w:contextualSpacing/>
      </w:pPr>
      <w:r>
        <w:t>m</w:t>
      </w:r>
      <w:r w:rsidR="005C5AE6" w:rsidRPr="009956EC">
        <w:t xml:space="preserve">anaging </w:t>
      </w:r>
      <w:r>
        <w:t>c</w:t>
      </w:r>
      <w:r w:rsidR="005C5AE6" w:rsidRPr="009956EC">
        <w:t xml:space="preserve">ontractor </w:t>
      </w:r>
      <w:r w:rsidR="00FB2C5E">
        <w:t>(MC)</w:t>
      </w:r>
    </w:p>
    <w:p w14:paraId="35D97E9F" w14:textId="76FB6B6C" w:rsidR="008C7636" w:rsidRPr="00A518A0" w:rsidRDefault="002D14EB" w:rsidP="003F5F5B">
      <w:pPr>
        <w:pStyle w:val="Bulletindent"/>
        <w:contextualSpacing/>
      </w:pPr>
      <w:r>
        <w:t>a</w:t>
      </w:r>
      <w:r w:rsidR="008C7636">
        <w:t>lliance</w:t>
      </w:r>
      <w:r w:rsidR="00997287">
        <w:t>.</w:t>
      </w:r>
    </w:p>
    <w:p w14:paraId="458BAED3" w14:textId="51ABCCA4" w:rsidR="006C728B" w:rsidRPr="00A518A0" w:rsidRDefault="00184DEE" w:rsidP="001264AF">
      <w:pPr>
        <w:pStyle w:val="Bullet1"/>
        <w:numPr>
          <w:ilvl w:val="0"/>
          <w:numId w:val="0"/>
        </w:numPr>
        <w:ind w:left="720"/>
      </w:pPr>
      <w:r>
        <w:t xml:space="preserve">Details about each </w:t>
      </w:r>
      <w:r w:rsidR="00AA6128">
        <w:t xml:space="preserve">of these </w:t>
      </w:r>
      <w:r>
        <w:t>model</w:t>
      </w:r>
      <w:r w:rsidR="00AA6128">
        <w:t>s</w:t>
      </w:r>
      <w:r>
        <w:t>, including contracts and accompanying guidance</w:t>
      </w:r>
      <w:r w:rsidR="00AA6128">
        <w:t>,</w:t>
      </w:r>
      <w:r>
        <w:t xml:space="preserve"> are available on the </w:t>
      </w:r>
      <w:hyperlink r:id="rId51" w:history="1">
        <w:r w:rsidR="00AA6128">
          <w:t>Cost</w:t>
        </w:r>
        <w:r w:rsidR="00155474">
          <w:t xml:space="preserve"> </w:t>
        </w:r>
        <w:r w:rsidR="00AA6128">
          <w:t>Reimbursable</w:t>
        </w:r>
        <w:r w:rsidR="00155474">
          <w:t xml:space="preserve"> </w:t>
        </w:r>
        <w:r w:rsidR="00AA6128">
          <w:t>Procurement webpage</w:t>
        </w:r>
      </w:hyperlink>
      <w:r>
        <w:t>.</w:t>
      </w:r>
    </w:p>
    <w:p w14:paraId="2E7480F8" w14:textId="255A4FFE" w:rsidR="005C5AE6" w:rsidRPr="006F6EED" w:rsidRDefault="005C5AE6">
      <w:pPr>
        <w:pStyle w:val="Heading3numbered"/>
      </w:pPr>
      <w:bookmarkStart w:id="123" w:name="_Toc146103607"/>
      <w:bookmarkStart w:id="124" w:name="_Hlk117862511"/>
      <w:r w:rsidRPr="002D14EB">
        <w:t>I</w:t>
      </w:r>
      <w:r w:rsidR="00D81C66" w:rsidRPr="002D14EB">
        <w:t xml:space="preserve">ncentivised </w:t>
      </w:r>
      <w:r w:rsidR="002D14EB" w:rsidRPr="002D14EB">
        <w:t>t</w:t>
      </w:r>
      <w:r w:rsidR="00D81C66" w:rsidRPr="002D14EB">
        <w:t xml:space="preserve">arget </w:t>
      </w:r>
      <w:r w:rsidR="002D14EB" w:rsidRPr="002D14EB">
        <w:t>c</w:t>
      </w:r>
      <w:r w:rsidR="00D81C66" w:rsidRPr="002D14EB">
        <w:t>ost</w:t>
      </w:r>
      <w:bookmarkEnd w:id="123"/>
    </w:p>
    <w:p w14:paraId="468463DD" w14:textId="545E34B6" w:rsidR="005C5AE6" w:rsidRDefault="005C5AE6" w:rsidP="00BE2CE9">
      <w:pPr>
        <w:pStyle w:val="NormalIndent"/>
      </w:pPr>
      <w:r w:rsidRPr="009956EC">
        <w:t>The ITC</w:t>
      </w:r>
      <w:r>
        <w:t xml:space="preserve"> </w:t>
      </w:r>
      <w:r w:rsidR="006C1C57">
        <w:t xml:space="preserve">procurement </w:t>
      </w:r>
      <w:r w:rsidRPr="009956EC">
        <w:t>model</w:t>
      </w:r>
      <w:r>
        <w:t xml:space="preserve"> </w:t>
      </w:r>
      <w:r w:rsidRPr="009956EC">
        <w:t>featur</w:t>
      </w:r>
      <w:r w:rsidR="00D81C66">
        <w:t xml:space="preserve">es </w:t>
      </w:r>
      <w:r w:rsidRPr="009956EC">
        <w:t xml:space="preserve">elements from the traditional </w:t>
      </w:r>
      <w:r w:rsidR="002D14EB">
        <w:t>d</w:t>
      </w:r>
      <w:r>
        <w:t xml:space="preserve">esign </w:t>
      </w:r>
      <w:r w:rsidR="002D14EB">
        <w:t>and</w:t>
      </w:r>
      <w:r>
        <w:t xml:space="preserve"> </w:t>
      </w:r>
      <w:r w:rsidR="002D14EB">
        <w:t>c</w:t>
      </w:r>
      <w:r>
        <w:t>onstruct</w:t>
      </w:r>
      <w:r w:rsidRPr="009956EC">
        <w:t xml:space="preserve"> and </w:t>
      </w:r>
      <w:r w:rsidR="002D14EB">
        <w:t>a</w:t>
      </w:r>
      <w:r w:rsidRPr="009956EC">
        <w:t xml:space="preserve">lliance models. </w:t>
      </w:r>
      <w:r w:rsidR="00EB2E8C">
        <w:t>T</w:t>
      </w:r>
      <w:r w:rsidR="00D81C66">
        <w:t xml:space="preserve">he </w:t>
      </w:r>
      <w:r w:rsidRPr="009956EC">
        <w:t xml:space="preserve">ITC </w:t>
      </w:r>
      <w:r>
        <w:t>model</w:t>
      </w:r>
      <w:r w:rsidR="00EB2E8C">
        <w:t xml:space="preserve"> allows for risks to be shared, while allocating some</w:t>
      </w:r>
      <w:r w:rsidR="00436D94">
        <w:t xml:space="preserve"> risk</w:t>
      </w:r>
      <w:r w:rsidR="00EB2E8C">
        <w:t xml:space="preserve"> (such as time and quality risk) to the contractor as the party best able to manage these risks.</w:t>
      </w:r>
    </w:p>
    <w:p w14:paraId="5FF7F0D9" w14:textId="364B5A7A" w:rsidR="005C5AE6" w:rsidRPr="009956EC" w:rsidRDefault="005C5AE6" w:rsidP="00BE2CE9">
      <w:pPr>
        <w:pStyle w:val="NormalIndent"/>
      </w:pPr>
      <w:r w:rsidRPr="009956EC">
        <w:t xml:space="preserve">The </w:t>
      </w:r>
      <w:r>
        <w:t xml:space="preserve">standard </w:t>
      </w:r>
      <w:r w:rsidRPr="009956EC">
        <w:t>ITC model typically includes a two</w:t>
      </w:r>
      <w:r w:rsidR="00D23F34">
        <w:noBreakHyphen/>
      </w:r>
      <w:r w:rsidRPr="009956EC">
        <w:t>stage approach, including</w:t>
      </w:r>
      <w:r w:rsidR="0001102A">
        <w:t xml:space="preserve"> a</w:t>
      </w:r>
      <w:r w:rsidRPr="009956EC">
        <w:t>:</w:t>
      </w:r>
    </w:p>
    <w:p w14:paraId="29F0D4DD" w14:textId="2689A7C6" w:rsidR="007C062D" w:rsidRPr="00D76891" w:rsidRDefault="005C5AE6" w:rsidP="00CB08DD">
      <w:pPr>
        <w:pStyle w:val="Bulletindent"/>
        <w:rPr>
          <w:color w:val="232A38"/>
        </w:rPr>
      </w:pPr>
      <w:r w:rsidRPr="006F6EED">
        <w:rPr>
          <w:b/>
          <w:bCs/>
        </w:rPr>
        <w:t>development phase</w:t>
      </w:r>
      <w:r w:rsidR="00342083" w:rsidRPr="006F6EED">
        <w:rPr>
          <w:b/>
          <w:bCs/>
        </w:rPr>
        <w:t>:</w:t>
      </w:r>
      <w:r w:rsidRPr="002D14EB">
        <w:t xml:space="preserve"> where shortlisted respondent</w:t>
      </w:r>
      <w:r w:rsidR="00342083">
        <w:t>(</w:t>
      </w:r>
      <w:r w:rsidRPr="002D14EB">
        <w:t>s</w:t>
      </w:r>
      <w:r w:rsidR="00342083">
        <w:t>)</w:t>
      </w:r>
      <w:r w:rsidRPr="002D14EB">
        <w:t xml:space="preserve"> are engaged to perform early work including design work and developing a project proposal inc</w:t>
      </w:r>
      <w:r w:rsidR="00F93C11">
        <w:t>orporating</w:t>
      </w:r>
      <w:r w:rsidRPr="002D14EB">
        <w:t xml:space="preserve"> a </w:t>
      </w:r>
      <w:r w:rsidR="002D14EB">
        <w:t>t</w:t>
      </w:r>
      <w:r w:rsidR="000579EA" w:rsidRPr="002D14EB">
        <w:t xml:space="preserve">arget </w:t>
      </w:r>
      <w:r w:rsidR="002D14EB">
        <w:t>o</w:t>
      </w:r>
      <w:r w:rsidR="000579EA" w:rsidRPr="002D14EB">
        <w:t xml:space="preserve">utturn </w:t>
      </w:r>
      <w:r w:rsidR="002D14EB">
        <w:t>c</w:t>
      </w:r>
      <w:r w:rsidR="000579EA" w:rsidRPr="002D14EB">
        <w:t>ost (TOC)</w:t>
      </w:r>
      <w:r w:rsidR="00342083">
        <w:t>.</w:t>
      </w:r>
      <w:r w:rsidR="007C062D">
        <w:t xml:space="preserve"> </w:t>
      </w:r>
      <w:r w:rsidR="007C062D" w:rsidRPr="00D76891">
        <w:rPr>
          <w:color w:val="232A38"/>
        </w:rPr>
        <w:t>The TOC is the estimated cost of completing the contracted works and achieving the minimum outcomes required by delivery agencies for the project</w:t>
      </w:r>
    </w:p>
    <w:p w14:paraId="2C3D707C" w14:textId="5529C092" w:rsidR="005C5AE6" w:rsidRPr="002D14EB" w:rsidRDefault="005C5AE6" w:rsidP="00CB08DD">
      <w:pPr>
        <w:pStyle w:val="Bulletindent"/>
      </w:pPr>
      <w:r w:rsidRPr="006F6EED">
        <w:rPr>
          <w:b/>
          <w:bCs/>
        </w:rPr>
        <w:t>delivery phase</w:t>
      </w:r>
      <w:r w:rsidR="00342083" w:rsidRPr="006F6EED">
        <w:rPr>
          <w:b/>
          <w:bCs/>
        </w:rPr>
        <w:t>:</w:t>
      </w:r>
      <w:r w:rsidRPr="002D14EB">
        <w:t xml:space="preserve"> which proceeds on an open</w:t>
      </w:r>
      <w:r w:rsidR="00FA6912">
        <w:noBreakHyphen/>
      </w:r>
      <w:r w:rsidR="0002136E">
        <w:t>book</w:t>
      </w:r>
      <w:r w:rsidRPr="002D14EB">
        <w:t xml:space="preserve"> basis where the </w:t>
      </w:r>
      <w:r w:rsidR="00D45BD0">
        <w:t>s</w:t>
      </w:r>
      <w:r w:rsidR="00D45BD0" w:rsidRPr="002D14EB">
        <w:t xml:space="preserve">tate </w:t>
      </w:r>
      <w:r w:rsidRPr="002D14EB">
        <w:t xml:space="preserve">reimburses the contractor for actual incurred costs of performing the works and a percentage for corporate overhead and profit. It also includes a cost </w:t>
      </w:r>
      <w:r w:rsidR="00575DA5">
        <w:t>gainshare/</w:t>
      </w:r>
      <w:r w:rsidRPr="002D14EB">
        <w:t xml:space="preserve">painshare </w:t>
      </w:r>
      <w:r w:rsidR="005C6491">
        <w:t>adjustment</w:t>
      </w:r>
      <w:r w:rsidRPr="002D14EB">
        <w:t xml:space="preserve"> to incentivise cost control and a performance regime to incentivise key delivery and project outcomes.</w:t>
      </w:r>
    </w:p>
    <w:p w14:paraId="726FD87A" w14:textId="634646E6" w:rsidR="005C5AE6" w:rsidRPr="00BD2C73" w:rsidRDefault="005C5AE6">
      <w:pPr>
        <w:pStyle w:val="Heading3numbered"/>
      </w:pPr>
      <w:bookmarkStart w:id="125" w:name="_Toc113266392"/>
      <w:bookmarkStart w:id="126" w:name="_Toc146103608"/>
      <w:bookmarkEnd w:id="124"/>
      <w:r w:rsidRPr="00BD2C73">
        <w:t>M</w:t>
      </w:r>
      <w:r w:rsidR="00E8065C" w:rsidRPr="00BD2C73">
        <w:t>an</w:t>
      </w:r>
      <w:r w:rsidR="009B4C12" w:rsidRPr="00BD2C73">
        <w:t>a</w:t>
      </w:r>
      <w:r w:rsidR="00E8065C" w:rsidRPr="00BD2C73">
        <w:t xml:space="preserve">ging </w:t>
      </w:r>
      <w:r w:rsidR="002D14EB" w:rsidRPr="00BD2C73">
        <w:t>co</w:t>
      </w:r>
      <w:r w:rsidR="00E8065C" w:rsidRPr="00BD2C73">
        <w:t>ntractor</w:t>
      </w:r>
      <w:bookmarkEnd w:id="125"/>
      <w:bookmarkEnd w:id="126"/>
    </w:p>
    <w:p w14:paraId="47D0A5EC" w14:textId="159FE28E" w:rsidR="005C5AE6" w:rsidRPr="006F6EED" w:rsidRDefault="005C5AE6" w:rsidP="00BE2CE9">
      <w:pPr>
        <w:pStyle w:val="NormalIndent"/>
      </w:pPr>
      <w:r w:rsidRPr="00630109">
        <w:rPr>
          <w:color w:val="232A38"/>
        </w:rPr>
        <w:t xml:space="preserve">The MC </w:t>
      </w:r>
      <w:r w:rsidR="006C1C57">
        <w:rPr>
          <w:color w:val="232A38"/>
        </w:rPr>
        <w:t xml:space="preserve">procurement </w:t>
      </w:r>
      <w:r w:rsidRPr="00630109">
        <w:rPr>
          <w:color w:val="232A38"/>
        </w:rPr>
        <w:t xml:space="preserve">model traditionally involves the delivery agency </w:t>
      </w:r>
      <w:r w:rsidR="00771C68" w:rsidRPr="006F6EED">
        <w:t>engaging</w:t>
      </w:r>
      <w:r w:rsidRPr="006F6EED">
        <w:t xml:space="preserve"> a contractor who is responsible for </w:t>
      </w:r>
      <w:r w:rsidR="00615DCA">
        <w:t>all aspects of project delivery</w:t>
      </w:r>
      <w:r w:rsidRPr="006F6EED">
        <w:t>, including:</w:t>
      </w:r>
    </w:p>
    <w:p w14:paraId="2A7A3444" w14:textId="7B1EA460" w:rsidR="005C5AE6" w:rsidRPr="002D14EB" w:rsidRDefault="005C5AE6" w:rsidP="00CB08DD">
      <w:pPr>
        <w:pStyle w:val="Bulletindent"/>
      </w:pPr>
      <w:r w:rsidRPr="002D14EB">
        <w:t xml:space="preserve">managing the </w:t>
      </w:r>
      <w:r w:rsidR="000579EA" w:rsidRPr="002D14EB">
        <w:t xml:space="preserve">coordination and </w:t>
      </w:r>
      <w:r w:rsidRPr="002D14EB">
        <w:t>completion of design and construction documentation</w:t>
      </w:r>
    </w:p>
    <w:p w14:paraId="2D33CCE7" w14:textId="6194FB46" w:rsidR="005C5AE6" w:rsidRPr="002D14EB" w:rsidRDefault="005C5AE6" w:rsidP="00CB08DD">
      <w:pPr>
        <w:pStyle w:val="Bulletindent"/>
      </w:pPr>
      <w:r w:rsidRPr="002D14EB">
        <w:t>tendering and awarding trade packages</w:t>
      </w:r>
    </w:p>
    <w:p w14:paraId="3748763C" w14:textId="2B7884C6" w:rsidR="005C5AE6" w:rsidRPr="002D14EB" w:rsidRDefault="005C5AE6" w:rsidP="00CB08DD">
      <w:pPr>
        <w:pStyle w:val="Bulletindent"/>
      </w:pPr>
      <w:r w:rsidRPr="002D14EB">
        <w:t>managing the work of the subcontractors and other activities on site through to completion and handover</w:t>
      </w:r>
      <w:r w:rsidR="002D14EB">
        <w:t>.</w:t>
      </w:r>
    </w:p>
    <w:p w14:paraId="58EF2FB9" w14:textId="2FC6F299" w:rsidR="00D64204" w:rsidRPr="0034047F" w:rsidRDefault="00D64204" w:rsidP="00EF466B">
      <w:pPr>
        <w:pStyle w:val="NormalIndent"/>
        <w:keepNext/>
      </w:pPr>
      <w:r w:rsidRPr="0034047F">
        <w:t xml:space="preserve">The MC </w:t>
      </w:r>
      <w:r w:rsidR="006C1C57">
        <w:t xml:space="preserve">procurement </w:t>
      </w:r>
      <w:r w:rsidRPr="0034047F">
        <w:t>model typically comprises two stages</w:t>
      </w:r>
      <w:r w:rsidR="00C37E33">
        <w:t>, including the</w:t>
      </w:r>
      <w:r w:rsidRPr="0034047F">
        <w:t>:</w:t>
      </w:r>
    </w:p>
    <w:p w14:paraId="1B804DA5" w14:textId="399C2ED3" w:rsidR="00D64204" w:rsidRPr="0034047F" w:rsidRDefault="00D64204" w:rsidP="00CB08DD">
      <w:pPr>
        <w:pStyle w:val="Bulletindent"/>
        <w:rPr>
          <w:color w:val="232A38"/>
        </w:rPr>
      </w:pPr>
      <w:r w:rsidRPr="00907D55">
        <w:rPr>
          <w:b/>
          <w:bCs/>
        </w:rPr>
        <w:t>development phase</w:t>
      </w:r>
      <w:r w:rsidRPr="0034047F">
        <w:t xml:space="preserve"> </w:t>
      </w:r>
      <w:r w:rsidRPr="006F6EED">
        <w:rPr>
          <w:b/>
          <w:bCs/>
        </w:rPr>
        <w:t xml:space="preserve">(Stage </w:t>
      </w:r>
      <w:r w:rsidR="009846A2">
        <w:rPr>
          <w:b/>
          <w:bCs/>
        </w:rPr>
        <w:t>1</w:t>
      </w:r>
      <w:r w:rsidRPr="006F6EED">
        <w:rPr>
          <w:b/>
          <w:bCs/>
        </w:rPr>
        <w:t>)</w:t>
      </w:r>
      <w:r w:rsidR="0029215A" w:rsidRPr="006F6EED">
        <w:rPr>
          <w:b/>
          <w:bCs/>
        </w:rPr>
        <w:t>:</w:t>
      </w:r>
      <w:r w:rsidRPr="0034047F">
        <w:t xml:space="preserve"> which involves the contractor progressing design, preparing construction documentation, identifying and commencing early works and submitting an offer</w:t>
      </w:r>
      <w:r w:rsidR="0093612B" w:rsidRPr="0034047F">
        <w:t xml:space="preserve"> to the </w:t>
      </w:r>
      <w:r w:rsidR="00AC73A8">
        <w:t>S</w:t>
      </w:r>
      <w:r w:rsidR="0093612B" w:rsidRPr="0034047F">
        <w:t>tate for construction of the works</w:t>
      </w:r>
      <w:r w:rsidRPr="0034047F">
        <w:t xml:space="preserve">. The offer </w:t>
      </w:r>
      <w:r w:rsidR="0093612B" w:rsidRPr="0034047F">
        <w:t>typically includes a</w:t>
      </w:r>
      <w:r w:rsidRPr="0034047F">
        <w:t xml:space="preserve"> </w:t>
      </w:r>
      <w:r w:rsidR="0093612B" w:rsidRPr="0034047F">
        <w:t xml:space="preserve">schedule with completion dates </w:t>
      </w:r>
      <w:r w:rsidRPr="0034047F">
        <w:t xml:space="preserve">and a </w:t>
      </w:r>
      <w:r w:rsidR="00402EF0">
        <w:t>G</w:t>
      </w:r>
      <w:r w:rsidRPr="0034047F">
        <w:t xml:space="preserve">uaranteed </w:t>
      </w:r>
      <w:r w:rsidR="00402EF0">
        <w:t>C</w:t>
      </w:r>
      <w:r w:rsidRPr="0034047F">
        <w:t xml:space="preserve">onstruction </w:t>
      </w:r>
      <w:r w:rsidR="00402EF0">
        <w:t>S</w:t>
      </w:r>
      <w:r w:rsidRPr="0034047F">
        <w:t xml:space="preserve">um (GCS), </w:t>
      </w:r>
      <w:r w:rsidR="00FF73D4">
        <w:t xml:space="preserve">being </w:t>
      </w:r>
      <w:r w:rsidRPr="0034047F">
        <w:t>the estimated cost of delivering the works</w:t>
      </w:r>
    </w:p>
    <w:p w14:paraId="1DE4ADA1" w14:textId="1D3B8058" w:rsidR="001A0D3F" w:rsidRPr="000544CD" w:rsidRDefault="00D64204" w:rsidP="00CB08DD">
      <w:pPr>
        <w:pStyle w:val="Bulletindent"/>
        <w:rPr>
          <w:color w:val="232A38"/>
        </w:rPr>
      </w:pPr>
      <w:r w:rsidRPr="00075134">
        <w:rPr>
          <w:b/>
          <w:bCs/>
        </w:rPr>
        <w:t xml:space="preserve">delivery phase (Stage </w:t>
      </w:r>
      <w:r w:rsidR="009846A2">
        <w:rPr>
          <w:b/>
          <w:bCs/>
        </w:rPr>
        <w:t>2</w:t>
      </w:r>
      <w:r w:rsidRPr="00075134">
        <w:rPr>
          <w:b/>
          <w:bCs/>
        </w:rPr>
        <w:t>)</w:t>
      </w:r>
      <w:r w:rsidR="0029215A" w:rsidRPr="00075134">
        <w:rPr>
          <w:b/>
          <w:bCs/>
        </w:rPr>
        <w:t>:</w:t>
      </w:r>
      <w:r w:rsidRPr="0034047F">
        <w:t xml:space="preserve"> where subject to acceptance of the GCS and program by the </w:t>
      </w:r>
      <w:r w:rsidR="00993ECE" w:rsidDel="0016063B">
        <w:t>S</w:t>
      </w:r>
      <w:r w:rsidRPr="0034047F" w:rsidDel="0016063B">
        <w:t>tate</w:t>
      </w:r>
      <w:r w:rsidRPr="0034047F">
        <w:t xml:space="preserve">, the contractor proceeds to </w:t>
      </w:r>
      <w:r w:rsidR="008C6DBD">
        <w:t xml:space="preserve">construct and </w:t>
      </w:r>
      <w:r w:rsidR="000579EA">
        <w:t>commission</w:t>
      </w:r>
      <w:r w:rsidRPr="0034047F">
        <w:t xml:space="preserve"> the works</w:t>
      </w:r>
      <w:r w:rsidR="00037C8D">
        <w:t xml:space="preserve">, with an agreed date </w:t>
      </w:r>
      <w:r w:rsidR="00832549">
        <w:t>for practical completion</w:t>
      </w:r>
      <w:r w:rsidR="002D14EB">
        <w:t>.</w:t>
      </w:r>
      <w:r w:rsidR="008C6DBD">
        <w:t xml:space="preserve"> The contractor manages design and construction risks, including </w:t>
      </w:r>
      <w:r w:rsidR="00C87E3E">
        <w:t xml:space="preserve">the </w:t>
      </w:r>
      <w:r w:rsidR="01CBE585" w:rsidRPr="000544CD">
        <w:t>schedule</w:t>
      </w:r>
      <w:r w:rsidR="008C6DBD" w:rsidRPr="000544CD">
        <w:t>.</w:t>
      </w:r>
    </w:p>
    <w:p w14:paraId="71ECBE1A" w14:textId="5F0C67F7" w:rsidR="005C5AE6" w:rsidRPr="00630109" w:rsidRDefault="005C5AE6" w:rsidP="00BE2CE9">
      <w:pPr>
        <w:pStyle w:val="NormalIndent"/>
      </w:pPr>
      <w:r w:rsidRPr="00630109">
        <w:t xml:space="preserve">The contractor typically </w:t>
      </w:r>
      <w:r w:rsidR="00595A69">
        <w:t>carries out</w:t>
      </w:r>
      <w:r w:rsidR="00595A69" w:rsidRPr="00630109">
        <w:t xml:space="preserve"> </w:t>
      </w:r>
      <w:r w:rsidRPr="00630109">
        <w:t>subcontracting in close consultation with the delivery agency</w:t>
      </w:r>
      <w:r w:rsidR="002D14EB">
        <w:t>.</w:t>
      </w:r>
      <w:r w:rsidRPr="00630109">
        <w:t xml:space="preserve"> </w:t>
      </w:r>
      <w:r w:rsidR="002D14EB">
        <w:t>T</w:t>
      </w:r>
      <w:r w:rsidRPr="00630109">
        <w:t xml:space="preserve">he delivery agency </w:t>
      </w:r>
      <w:r w:rsidR="00595A69">
        <w:t>keeps</w:t>
      </w:r>
      <w:r w:rsidRPr="00630109">
        <w:t xml:space="preserve"> authority to approve or reject tenderers. This level of consultation enables the delivery agency to maintain reasonable control over the design process and construction</w:t>
      </w:r>
      <w:r w:rsidR="0029215A">
        <w:t>, where appropriate</w:t>
      </w:r>
      <w:r w:rsidRPr="00630109">
        <w:t>.</w:t>
      </w:r>
    </w:p>
    <w:p w14:paraId="2245D146" w14:textId="2ECE4E1B" w:rsidR="005C5AE6" w:rsidRPr="0034047F" w:rsidRDefault="005C5AE6" w:rsidP="00BE2CE9">
      <w:pPr>
        <w:pStyle w:val="NormalIndent"/>
      </w:pPr>
      <w:r w:rsidRPr="00630109">
        <w:t xml:space="preserve">The </w:t>
      </w:r>
      <w:r w:rsidR="00983896">
        <w:t xml:space="preserve">contractor </w:t>
      </w:r>
      <w:r w:rsidRPr="00630109">
        <w:t xml:space="preserve">is reimbursed for actual costs </w:t>
      </w:r>
      <w:r w:rsidR="004F085D">
        <w:t>o</w:t>
      </w:r>
      <w:r w:rsidRPr="00630109">
        <w:t>n an open</w:t>
      </w:r>
      <w:r w:rsidR="003C4EE6">
        <w:noBreakHyphen/>
      </w:r>
      <w:r w:rsidRPr="00630109">
        <w:t xml:space="preserve">book basis plus fixed fees or percentage margin for preliminaries, overheads and profit. </w:t>
      </w:r>
      <w:r w:rsidR="00C56F7D">
        <w:t>It</w:t>
      </w:r>
      <w:r w:rsidR="00C56F7D" w:rsidRPr="00630109">
        <w:t xml:space="preserve"> </w:t>
      </w:r>
      <w:r w:rsidRPr="00630109">
        <w:t>may also receive additional incentivised payments th</w:t>
      </w:r>
      <w:r w:rsidR="00C56F7D">
        <w:t>r</w:t>
      </w:r>
      <w:r w:rsidRPr="00630109">
        <w:t xml:space="preserve">ough contract mechanisms that reward performance or achievement of specific </w:t>
      </w:r>
      <w:r w:rsidR="00C56F7D">
        <w:t>k</w:t>
      </w:r>
      <w:r w:rsidR="00C56F7D" w:rsidRPr="00630109">
        <w:t xml:space="preserve">ey </w:t>
      </w:r>
      <w:r w:rsidR="00C56F7D">
        <w:t>r</w:t>
      </w:r>
      <w:r w:rsidRPr="00630109">
        <w:t>esult</w:t>
      </w:r>
      <w:r w:rsidRPr="00630109" w:rsidDel="00C56F7D">
        <w:t xml:space="preserve"> </w:t>
      </w:r>
      <w:r w:rsidR="00C56F7D">
        <w:t>a</w:t>
      </w:r>
      <w:r w:rsidR="00C56F7D" w:rsidRPr="00630109">
        <w:t xml:space="preserve">reas </w:t>
      </w:r>
      <w:r w:rsidRPr="00630109">
        <w:t>(KRAs), for example cost savings.</w:t>
      </w:r>
    </w:p>
    <w:p w14:paraId="3BAA50F7" w14:textId="0EAC0F83" w:rsidR="00D64204" w:rsidRPr="00630109" w:rsidRDefault="00D64204" w:rsidP="00BE2CE9">
      <w:pPr>
        <w:pStyle w:val="NormalIndent"/>
      </w:pPr>
      <w:r w:rsidRPr="0034047F">
        <w:t>If the contractor fails to meet the agreed completion date(s) liquidated damages may apply.</w:t>
      </w:r>
    </w:p>
    <w:p w14:paraId="216120D3" w14:textId="070FC015" w:rsidR="008C7636" w:rsidRPr="006F6EED" w:rsidRDefault="008C7636">
      <w:pPr>
        <w:pStyle w:val="Heading3numbered"/>
      </w:pPr>
      <w:bookmarkStart w:id="127" w:name="_Hlk107236360"/>
      <w:bookmarkStart w:id="128" w:name="_Toc146103609"/>
      <w:bookmarkStart w:id="129" w:name="_Toc113971997"/>
      <w:bookmarkEnd w:id="3"/>
      <w:bookmarkEnd w:id="127"/>
      <w:r w:rsidRPr="00416E9C">
        <w:t>Allianc</w:t>
      </w:r>
      <w:r>
        <w:t>e</w:t>
      </w:r>
      <w:bookmarkEnd w:id="128"/>
    </w:p>
    <w:p w14:paraId="26350A1C" w14:textId="3B973CFF" w:rsidR="008C7636" w:rsidRPr="00D76891" w:rsidRDefault="008C7636" w:rsidP="00BE2CE9">
      <w:pPr>
        <w:pStyle w:val="NormalIndent"/>
      </w:pPr>
      <w:r>
        <w:t xml:space="preserve">Under </w:t>
      </w:r>
      <w:r w:rsidR="00031D2D">
        <w:t xml:space="preserve">the </w:t>
      </w:r>
      <w:r w:rsidR="002D14EB">
        <w:t>a</w:t>
      </w:r>
      <w:r>
        <w:t>lliance procurement model, a</w:t>
      </w:r>
      <w:r w:rsidRPr="00D76891">
        <w:t xml:space="preserve">n </w:t>
      </w:r>
      <w:r w:rsidR="002D14EB">
        <w:t>a</w:t>
      </w:r>
      <w:r w:rsidRPr="00D76891">
        <w:t>lliance is formed between the delivery agency and non-owner participants</w:t>
      </w:r>
      <w:r>
        <w:t xml:space="preserve">, comprising </w:t>
      </w:r>
      <w:r w:rsidRPr="00D76891">
        <w:t xml:space="preserve">the contractor, designer and other </w:t>
      </w:r>
      <w:r>
        <w:t>contracted</w:t>
      </w:r>
      <w:r w:rsidRPr="00D76891">
        <w:t xml:space="preserve"> parties</w:t>
      </w:r>
      <w:r>
        <w:t>,</w:t>
      </w:r>
      <w:r w:rsidRPr="00D76891">
        <w:t xml:space="preserve"> to design and construct a project.</w:t>
      </w:r>
    </w:p>
    <w:p w14:paraId="5BD18FC7" w14:textId="5482D9D1" w:rsidR="008C7636" w:rsidRPr="00D76891" w:rsidRDefault="008C7636" w:rsidP="00BE2CE9">
      <w:pPr>
        <w:pStyle w:val="NormalIndent"/>
      </w:pPr>
      <w:r w:rsidRPr="00D76891">
        <w:t xml:space="preserve">The </w:t>
      </w:r>
      <w:r w:rsidR="002D14EB">
        <w:t>a</w:t>
      </w:r>
      <w:r w:rsidRPr="00D76891">
        <w:t xml:space="preserve">lliance </w:t>
      </w:r>
      <w:r>
        <w:t xml:space="preserve">participants </w:t>
      </w:r>
      <w:r w:rsidRPr="00D76891">
        <w:t xml:space="preserve">work together in good faith and as an integrated team to deal with key project matters on a </w:t>
      </w:r>
      <w:r w:rsidR="00B13016">
        <w:t>‘</w:t>
      </w:r>
      <w:r w:rsidRPr="00D76891">
        <w:t>best</w:t>
      </w:r>
      <w:r w:rsidR="0002136E">
        <w:t>-</w:t>
      </w:r>
      <w:r w:rsidRPr="00D76891">
        <w:t>for</w:t>
      </w:r>
      <w:r w:rsidR="0002136E">
        <w:t>-</w:t>
      </w:r>
      <w:r w:rsidRPr="00D76891">
        <w:t>project</w:t>
      </w:r>
      <w:r w:rsidR="00B13016">
        <w:t>’</w:t>
      </w:r>
      <w:r w:rsidRPr="00D76891">
        <w:t xml:space="preserve"> basis. The parties share risk, responsibilities and rewards in delivering the project.</w:t>
      </w:r>
    </w:p>
    <w:p w14:paraId="68305A3F" w14:textId="2C6A0E77" w:rsidR="009214CB" w:rsidRDefault="009214CB" w:rsidP="003B215A">
      <w:pPr>
        <w:pStyle w:val="NormalIndent"/>
        <w:keepNext/>
      </w:pPr>
      <w:r>
        <w:t>A</w:t>
      </w:r>
      <w:r w:rsidR="008C7636" w:rsidRPr="00D76891">
        <w:t xml:space="preserve"> TOC</w:t>
      </w:r>
      <w:r>
        <w:t xml:space="preserve"> and proposal for delivery is developed </w:t>
      </w:r>
      <w:r w:rsidR="00436D94">
        <w:t>as part of procurement for the project</w:t>
      </w:r>
      <w:r w:rsidR="008C7636" w:rsidRPr="00D76891">
        <w:t xml:space="preserve">. </w:t>
      </w:r>
      <w:r>
        <w:t>A contractor is then selected for delivery of the project.</w:t>
      </w:r>
    </w:p>
    <w:p w14:paraId="4E2F7D62" w14:textId="58145F4A" w:rsidR="008C7636" w:rsidRDefault="009214CB" w:rsidP="00BE2CE9">
      <w:pPr>
        <w:pStyle w:val="NormalIndent"/>
      </w:pPr>
      <w:r>
        <w:t>C</w:t>
      </w:r>
      <w:r w:rsidR="008C7636" w:rsidRPr="00D76891">
        <w:t xml:space="preserve">ontractors are commercially incentivised under cost </w:t>
      </w:r>
      <w:r w:rsidR="000E7896">
        <w:t>gainshare/</w:t>
      </w:r>
      <w:r w:rsidR="008C7636" w:rsidRPr="00D76891">
        <w:t>painshare</w:t>
      </w:r>
      <w:r w:rsidR="000E7896">
        <w:t xml:space="preserve"> adjustment</w:t>
      </w:r>
      <w:r w:rsidR="008C7636" w:rsidRPr="00D76891">
        <w:t xml:space="preserve">, where costs below and above the TOC are shared between the parties using a pre-agreed percentage split. </w:t>
      </w:r>
      <w:r w:rsidR="008C7636">
        <w:t>Performance regimes are also used to incentiv</w:t>
      </w:r>
      <w:r w:rsidR="00B4216F">
        <w:t>ise</w:t>
      </w:r>
      <w:r w:rsidR="008C7636">
        <w:t xml:space="preserve"> the contractor to meet certain behaviours and obligations.</w:t>
      </w:r>
    </w:p>
    <w:p w14:paraId="0EE9FFC8" w14:textId="6030CA00" w:rsidR="008C7636" w:rsidRPr="00D76891" w:rsidRDefault="008C7636" w:rsidP="00BE2CE9">
      <w:pPr>
        <w:pStyle w:val="NormalIndent"/>
      </w:pPr>
      <w:r w:rsidRPr="00D76891">
        <w:t xml:space="preserve">The delivery agency reimburses the </w:t>
      </w:r>
      <w:r w:rsidR="00052F9F" w:rsidRPr="00D76891">
        <w:t>non-owner participants</w:t>
      </w:r>
      <w:r w:rsidR="00052F9F">
        <w:t xml:space="preserve"> </w:t>
      </w:r>
      <w:r w:rsidRPr="00D76891">
        <w:t>on an open-book basis</w:t>
      </w:r>
      <w:r w:rsidR="00B13016">
        <w:t>,</w:t>
      </w:r>
      <w:r w:rsidRPr="00D76891">
        <w:t xml:space="preserve"> including agreed </w:t>
      </w:r>
      <w:r>
        <w:t xml:space="preserve">corporate </w:t>
      </w:r>
      <w:r w:rsidRPr="00D76891">
        <w:t xml:space="preserve">overheads and profit </w:t>
      </w:r>
      <w:r w:rsidR="00031D2D">
        <w:t xml:space="preserve">(COP) </w:t>
      </w:r>
      <w:r w:rsidRPr="00D76891">
        <w:t xml:space="preserve">margins. Typically, the </w:t>
      </w:r>
      <w:r w:rsidR="00AC73A8">
        <w:t>S</w:t>
      </w:r>
      <w:r w:rsidRPr="00D76891">
        <w:t>tate pays the total cost of the project delivery</w:t>
      </w:r>
      <w:r w:rsidR="002D14EB">
        <w:t>.</w:t>
      </w:r>
      <w:r w:rsidR="006C7047">
        <w:t xml:space="preserve"> </w:t>
      </w:r>
      <w:r w:rsidR="002D14EB">
        <w:t>O</w:t>
      </w:r>
      <w:r w:rsidR="006C7047">
        <w:t>nly</w:t>
      </w:r>
      <w:r w:rsidRPr="00D76891">
        <w:t xml:space="preserve"> </w:t>
      </w:r>
      <w:r w:rsidR="00031D2D">
        <w:t>COP</w:t>
      </w:r>
      <w:r w:rsidRPr="00D76891">
        <w:t xml:space="preserve"> </w:t>
      </w:r>
      <w:r>
        <w:t xml:space="preserve">margins </w:t>
      </w:r>
      <w:r w:rsidRPr="00D76891">
        <w:t xml:space="preserve">are at risk for contractors. The delivery agency takes </w:t>
      </w:r>
      <w:r w:rsidR="002D14EB">
        <w:t>100</w:t>
      </w:r>
      <w:r w:rsidR="00072BEF">
        <w:t xml:space="preserve"> </w:t>
      </w:r>
      <w:r w:rsidR="0054481C">
        <w:t>per cent</w:t>
      </w:r>
      <w:r w:rsidR="0054481C" w:rsidRPr="00D76891">
        <w:t xml:space="preserve"> </w:t>
      </w:r>
      <w:r w:rsidRPr="00D76891">
        <w:t>of cost overrun risk beyond that point.</w:t>
      </w:r>
    </w:p>
    <w:p w14:paraId="18DF5892" w14:textId="77777777" w:rsidR="00F327B8" w:rsidRDefault="008C7636" w:rsidP="00F327B8">
      <w:pPr>
        <w:pStyle w:val="NormalIndent"/>
      </w:pPr>
      <w:r w:rsidRPr="00D76891">
        <w:t>Legal rights to litigate against breach of contract, mistakes and negligence can be limited under an alliance. The model relies on a ‘no blame, no disputes’ philosophy.</w:t>
      </w:r>
    </w:p>
    <w:p w14:paraId="52A5BC73" w14:textId="04F07C5B" w:rsidR="00F327B8" w:rsidRPr="00D76891" w:rsidRDefault="00F327B8" w:rsidP="00F327B8">
      <w:pPr>
        <w:pStyle w:val="NormalIndent"/>
      </w:pPr>
      <w:r>
        <w:t>Chapter 5 provides further detail in the commercial framework for each model.</w:t>
      </w:r>
    </w:p>
    <w:p w14:paraId="1E73C85D" w14:textId="3800EC49" w:rsidR="005C5AE6" w:rsidRPr="00714FB1" w:rsidRDefault="005C5AE6" w:rsidP="00513AD8">
      <w:pPr>
        <w:pStyle w:val="Heading1numbered"/>
      </w:pPr>
      <w:bookmarkStart w:id="130" w:name="_Toc145333238"/>
      <w:bookmarkStart w:id="131" w:name="_Toc131605603"/>
      <w:bookmarkStart w:id="132" w:name="_Toc131605684"/>
      <w:bookmarkStart w:id="133" w:name="_Toc131605604"/>
      <w:bookmarkStart w:id="134" w:name="_Toc131605685"/>
      <w:bookmarkStart w:id="135" w:name="_Toc117782329"/>
      <w:bookmarkStart w:id="136" w:name="_Toc117782509"/>
      <w:bookmarkStart w:id="137" w:name="_Toc117782330"/>
      <w:bookmarkStart w:id="138" w:name="_Toc117782510"/>
      <w:bookmarkStart w:id="139" w:name="_Toc117782331"/>
      <w:bookmarkStart w:id="140" w:name="_Toc117782511"/>
      <w:bookmarkStart w:id="141" w:name="_Toc117782332"/>
      <w:bookmarkStart w:id="142" w:name="_Toc117782512"/>
      <w:bookmarkStart w:id="143" w:name="_Toc117782333"/>
      <w:bookmarkStart w:id="144" w:name="_Toc117782513"/>
      <w:bookmarkStart w:id="145" w:name="_Toc117782334"/>
      <w:bookmarkStart w:id="146" w:name="_Toc117782514"/>
      <w:bookmarkStart w:id="147" w:name="_Toc117782335"/>
      <w:bookmarkStart w:id="148" w:name="_Toc117782515"/>
      <w:bookmarkStart w:id="149" w:name="_Toc117782336"/>
      <w:bookmarkStart w:id="150" w:name="_Toc117782516"/>
      <w:bookmarkStart w:id="151" w:name="_Toc117782337"/>
      <w:bookmarkStart w:id="152" w:name="_Toc117782517"/>
      <w:bookmarkStart w:id="153" w:name="_Toc117782338"/>
      <w:bookmarkStart w:id="154" w:name="_Toc117782518"/>
      <w:bookmarkStart w:id="155" w:name="_Toc117782339"/>
      <w:bookmarkStart w:id="156" w:name="_Toc117782519"/>
      <w:bookmarkStart w:id="157" w:name="_Toc117782341"/>
      <w:bookmarkStart w:id="158" w:name="_Toc117782521"/>
      <w:bookmarkStart w:id="159" w:name="_Toc117782342"/>
      <w:bookmarkStart w:id="160" w:name="_Toc117782522"/>
      <w:bookmarkStart w:id="161" w:name="_Toc117782343"/>
      <w:bookmarkStart w:id="162" w:name="_Toc117782523"/>
      <w:bookmarkStart w:id="163" w:name="_Toc117782344"/>
      <w:bookmarkStart w:id="164" w:name="_Toc117782524"/>
      <w:bookmarkStart w:id="165" w:name="_Toc117782345"/>
      <w:bookmarkStart w:id="166" w:name="_Toc117782525"/>
      <w:bookmarkStart w:id="167" w:name="_Toc117782346"/>
      <w:bookmarkStart w:id="168" w:name="_Toc117782526"/>
      <w:bookmarkStart w:id="169" w:name="_Toc117782347"/>
      <w:bookmarkStart w:id="170" w:name="_Toc117782527"/>
      <w:bookmarkStart w:id="171" w:name="_Toc117782348"/>
      <w:bookmarkStart w:id="172" w:name="_Toc117782528"/>
      <w:bookmarkStart w:id="173" w:name="_Toc117782349"/>
      <w:bookmarkStart w:id="174" w:name="_Toc117782529"/>
      <w:bookmarkStart w:id="175" w:name="_Toc117782350"/>
      <w:bookmarkStart w:id="176" w:name="_Toc117782530"/>
      <w:bookmarkStart w:id="177" w:name="_Toc117782351"/>
      <w:bookmarkStart w:id="178" w:name="_Toc117782531"/>
      <w:bookmarkStart w:id="179" w:name="_Toc117782352"/>
      <w:bookmarkStart w:id="180" w:name="_Toc117782532"/>
      <w:bookmarkStart w:id="181" w:name="_Toc117782353"/>
      <w:bookmarkStart w:id="182" w:name="_Toc117782533"/>
      <w:bookmarkStart w:id="183" w:name="_Toc117782354"/>
      <w:bookmarkStart w:id="184" w:name="_Toc117782534"/>
      <w:bookmarkStart w:id="185" w:name="_Toc117782355"/>
      <w:bookmarkStart w:id="186" w:name="_Toc117782535"/>
      <w:bookmarkStart w:id="187" w:name="_Toc117782356"/>
      <w:bookmarkStart w:id="188" w:name="_Toc117782536"/>
      <w:bookmarkStart w:id="189" w:name="_Toc117782357"/>
      <w:bookmarkStart w:id="190" w:name="_Toc117782537"/>
      <w:bookmarkStart w:id="191" w:name="_Toc117782358"/>
      <w:bookmarkStart w:id="192" w:name="_Toc117782538"/>
      <w:bookmarkStart w:id="193" w:name="_Toc117782359"/>
      <w:bookmarkStart w:id="194" w:name="_Toc117782539"/>
      <w:bookmarkStart w:id="195" w:name="_Toc117782360"/>
      <w:bookmarkStart w:id="196" w:name="_Toc117782540"/>
      <w:bookmarkStart w:id="197" w:name="_Toc117782361"/>
      <w:bookmarkStart w:id="198" w:name="_Toc117782541"/>
      <w:bookmarkStart w:id="199" w:name="_Toc117782362"/>
      <w:bookmarkStart w:id="200" w:name="_Toc117782542"/>
      <w:bookmarkStart w:id="201" w:name="_Toc117782363"/>
      <w:bookmarkStart w:id="202" w:name="_Toc117782543"/>
      <w:bookmarkStart w:id="203" w:name="_Toc117782364"/>
      <w:bookmarkStart w:id="204" w:name="_Toc117782544"/>
      <w:bookmarkStart w:id="205" w:name="_Toc117782365"/>
      <w:bookmarkStart w:id="206" w:name="_Toc117782545"/>
      <w:bookmarkStart w:id="207" w:name="_Toc117782366"/>
      <w:bookmarkStart w:id="208" w:name="_Toc117782546"/>
      <w:bookmarkStart w:id="209" w:name="_Toc117782367"/>
      <w:bookmarkStart w:id="210" w:name="_Toc117782547"/>
      <w:bookmarkStart w:id="211" w:name="_Toc117782368"/>
      <w:bookmarkStart w:id="212" w:name="_Toc117782548"/>
      <w:bookmarkStart w:id="213" w:name="_Toc117782369"/>
      <w:bookmarkStart w:id="214" w:name="_Toc117782549"/>
      <w:bookmarkStart w:id="215" w:name="_Toc117782370"/>
      <w:bookmarkStart w:id="216" w:name="_Toc117782550"/>
      <w:bookmarkStart w:id="217" w:name="_Toc117782371"/>
      <w:bookmarkStart w:id="218" w:name="_Toc117782551"/>
      <w:bookmarkStart w:id="219" w:name="_Toc117782372"/>
      <w:bookmarkStart w:id="220" w:name="_Toc117782552"/>
      <w:bookmarkStart w:id="221" w:name="_Toc117782373"/>
      <w:bookmarkStart w:id="222" w:name="_Toc117782553"/>
      <w:bookmarkStart w:id="223" w:name="_Toc117782374"/>
      <w:bookmarkStart w:id="224" w:name="_Toc117782554"/>
      <w:bookmarkStart w:id="225" w:name="_Toc117782375"/>
      <w:bookmarkStart w:id="226" w:name="_Toc117782555"/>
      <w:bookmarkStart w:id="227" w:name="_Toc117782376"/>
      <w:bookmarkStart w:id="228" w:name="_Toc117782556"/>
      <w:bookmarkStart w:id="229" w:name="_Toc117782377"/>
      <w:bookmarkStart w:id="230" w:name="_Toc117782557"/>
      <w:bookmarkStart w:id="231" w:name="_Toc117782378"/>
      <w:bookmarkStart w:id="232" w:name="_Toc117782558"/>
      <w:bookmarkStart w:id="233" w:name="_Toc117782379"/>
      <w:bookmarkStart w:id="234" w:name="_Toc117782559"/>
      <w:bookmarkStart w:id="235" w:name="_Toc117782380"/>
      <w:bookmarkStart w:id="236" w:name="_Toc117782560"/>
      <w:bookmarkStart w:id="237" w:name="_Toc117782381"/>
      <w:bookmarkStart w:id="238" w:name="_Toc117782561"/>
      <w:bookmarkStart w:id="239" w:name="_Toc117782382"/>
      <w:bookmarkStart w:id="240" w:name="_Toc117782562"/>
      <w:bookmarkStart w:id="241" w:name="_Toc117782383"/>
      <w:bookmarkStart w:id="242" w:name="_Toc117782563"/>
      <w:bookmarkStart w:id="243" w:name="_Toc117782384"/>
      <w:bookmarkStart w:id="244" w:name="_Toc117782564"/>
      <w:bookmarkStart w:id="245" w:name="_Toc117782385"/>
      <w:bookmarkStart w:id="246" w:name="_Toc117782565"/>
      <w:bookmarkStart w:id="247" w:name="_Toc117782386"/>
      <w:bookmarkStart w:id="248" w:name="_Toc117782566"/>
      <w:bookmarkStart w:id="249" w:name="_Toc117782387"/>
      <w:bookmarkStart w:id="250" w:name="_Toc117782567"/>
      <w:bookmarkStart w:id="251" w:name="_Toc117782388"/>
      <w:bookmarkStart w:id="252" w:name="_Toc117782568"/>
      <w:bookmarkStart w:id="253" w:name="_Toc117782389"/>
      <w:bookmarkStart w:id="254" w:name="_Toc117782569"/>
      <w:bookmarkStart w:id="255" w:name="_Toc117782390"/>
      <w:bookmarkStart w:id="256" w:name="_Toc117782570"/>
      <w:bookmarkStart w:id="257" w:name="_Toc117782391"/>
      <w:bookmarkStart w:id="258" w:name="_Toc117782571"/>
      <w:bookmarkStart w:id="259" w:name="_Toc117782392"/>
      <w:bookmarkStart w:id="260" w:name="_Toc117782572"/>
      <w:bookmarkStart w:id="261" w:name="_Toc117782393"/>
      <w:bookmarkStart w:id="262" w:name="_Toc117782573"/>
      <w:bookmarkStart w:id="263" w:name="_Toc117782394"/>
      <w:bookmarkStart w:id="264" w:name="_Toc117782574"/>
      <w:bookmarkStart w:id="265" w:name="_Toc117782395"/>
      <w:bookmarkStart w:id="266" w:name="_Toc117782575"/>
      <w:bookmarkStart w:id="267" w:name="_Toc117782396"/>
      <w:bookmarkStart w:id="268" w:name="_Toc117782576"/>
      <w:bookmarkStart w:id="269" w:name="_Toc117782397"/>
      <w:bookmarkStart w:id="270" w:name="_Toc117782577"/>
      <w:bookmarkStart w:id="271" w:name="_Toc117782398"/>
      <w:bookmarkStart w:id="272" w:name="_Toc117782578"/>
      <w:bookmarkStart w:id="273" w:name="_Toc117782399"/>
      <w:bookmarkStart w:id="274" w:name="_Toc117782579"/>
      <w:bookmarkStart w:id="275" w:name="_Toc117782400"/>
      <w:bookmarkStart w:id="276" w:name="_Toc117782580"/>
      <w:bookmarkStart w:id="277" w:name="_Toc117782401"/>
      <w:bookmarkStart w:id="278" w:name="_Toc117782581"/>
      <w:bookmarkStart w:id="279" w:name="_Toc117782402"/>
      <w:bookmarkStart w:id="280" w:name="_Toc117782582"/>
      <w:bookmarkStart w:id="281" w:name="_Toc117782403"/>
      <w:bookmarkStart w:id="282" w:name="_Toc117782583"/>
      <w:bookmarkStart w:id="283" w:name="_Toc117782404"/>
      <w:bookmarkStart w:id="284" w:name="_Toc117782584"/>
      <w:bookmarkStart w:id="285" w:name="_Toc117782405"/>
      <w:bookmarkStart w:id="286" w:name="_Toc117782585"/>
      <w:bookmarkStart w:id="287" w:name="_Toc117782406"/>
      <w:bookmarkStart w:id="288" w:name="_Toc117782586"/>
      <w:bookmarkStart w:id="289" w:name="_Toc117782407"/>
      <w:bookmarkStart w:id="290" w:name="_Toc117782587"/>
      <w:bookmarkStart w:id="291" w:name="_Toc117782408"/>
      <w:bookmarkStart w:id="292" w:name="_Toc117782588"/>
      <w:bookmarkStart w:id="293" w:name="_Toc117782409"/>
      <w:bookmarkStart w:id="294" w:name="_Toc117782589"/>
      <w:bookmarkStart w:id="295" w:name="_Toc117782410"/>
      <w:bookmarkStart w:id="296" w:name="_Toc117782590"/>
      <w:bookmarkStart w:id="297" w:name="_Toc117782411"/>
      <w:bookmarkStart w:id="298" w:name="_Toc117782591"/>
      <w:bookmarkStart w:id="299" w:name="_Toc117782412"/>
      <w:bookmarkStart w:id="300" w:name="_Toc117782592"/>
      <w:bookmarkStart w:id="301" w:name="_Toc117782413"/>
      <w:bookmarkStart w:id="302" w:name="_Toc117782593"/>
      <w:bookmarkStart w:id="303" w:name="_Toc117782414"/>
      <w:bookmarkStart w:id="304" w:name="_Toc117782594"/>
      <w:bookmarkStart w:id="305" w:name="_Toc117782415"/>
      <w:bookmarkStart w:id="306" w:name="_Toc117782595"/>
      <w:bookmarkStart w:id="307" w:name="_Toc117782416"/>
      <w:bookmarkStart w:id="308" w:name="_Toc117782596"/>
      <w:bookmarkStart w:id="309" w:name="_Toc117782417"/>
      <w:bookmarkStart w:id="310" w:name="_Toc117782597"/>
      <w:bookmarkStart w:id="311" w:name="_Toc117782418"/>
      <w:bookmarkStart w:id="312" w:name="_Toc117782598"/>
      <w:bookmarkStart w:id="313" w:name="_Toc117782419"/>
      <w:bookmarkStart w:id="314" w:name="_Toc117782599"/>
      <w:bookmarkStart w:id="315" w:name="_Toc117782420"/>
      <w:bookmarkStart w:id="316" w:name="_Toc117782600"/>
      <w:bookmarkStart w:id="317" w:name="_Toc117782421"/>
      <w:bookmarkStart w:id="318" w:name="_Toc117782601"/>
      <w:bookmarkStart w:id="319" w:name="_Toc117782422"/>
      <w:bookmarkStart w:id="320" w:name="_Toc117782602"/>
      <w:bookmarkStart w:id="321" w:name="_Toc117782423"/>
      <w:bookmarkStart w:id="322" w:name="_Toc117782603"/>
      <w:bookmarkStart w:id="323" w:name="_Toc117782424"/>
      <w:bookmarkStart w:id="324" w:name="_Toc117782604"/>
      <w:bookmarkStart w:id="325" w:name="_Toc117782425"/>
      <w:bookmarkStart w:id="326" w:name="_Toc117782605"/>
      <w:bookmarkStart w:id="327" w:name="_Toc117782426"/>
      <w:bookmarkStart w:id="328" w:name="_Toc117782606"/>
      <w:bookmarkStart w:id="329" w:name="_Toc117782427"/>
      <w:bookmarkStart w:id="330" w:name="_Toc117782607"/>
      <w:bookmarkStart w:id="331" w:name="_Toc117782428"/>
      <w:bookmarkStart w:id="332" w:name="_Toc117782608"/>
      <w:bookmarkStart w:id="333" w:name="_Toc117782429"/>
      <w:bookmarkStart w:id="334" w:name="_Toc117782609"/>
      <w:bookmarkStart w:id="335" w:name="_Toc117782430"/>
      <w:bookmarkStart w:id="336" w:name="_Toc117782610"/>
      <w:bookmarkStart w:id="337" w:name="_Toc117782431"/>
      <w:bookmarkStart w:id="338" w:name="_Toc117782611"/>
      <w:bookmarkStart w:id="339" w:name="_Toc117782432"/>
      <w:bookmarkStart w:id="340" w:name="_Toc117782612"/>
      <w:bookmarkStart w:id="341" w:name="_Toc113266393"/>
      <w:bookmarkStart w:id="342" w:name="_Toc113266394"/>
      <w:bookmarkStart w:id="343" w:name="_Toc113266395"/>
      <w:bookmarkStart w:id="344" w:name="_Toc113266396"/>
      <w:bookmarkStart w:id="345" w:name="_Toc113266397"/>
      <w:bookmarkStart w:id="346" w:name="_Toc113266398"/>
      <w:bookmarkStart w:id="347" w:name="_Toc113266399"/>
      <w:bookmarkStart w:id="348" w:name="_Toc113266400"/>
      <w:bookmarkStart w:id="349" w:name="_Toc113266401"/>
      <w:bookmarkStart w:id="350" w:name="_Toc113266402"/>
      <w:bookmarkStart w:id="351" w:name="_Toc111823518"/>
      <w:bookmarkStart w:id="352" w:name="_Toc146103610"/>
      <w:bookmarkStart w:id="353" w:name="_Hlk117257935"/>
      <w:bookmarkStart w:id="354" w:name="_Toc11397200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714FB1">
        <w:t>Governance</w:t>
      </w:r>
      <w:r w:rsidR="001A4BA0" w:rsidRPr="00714FB1">
        <w:t xml:space="preserve">, </w:t>
      </w:r>
      <w:r w:rsidRPr="00714FB1">
        <w:t>approvals</w:t>
      </w:r>
      <w:r w:rsidR="001A4BA0" w:rsidRPr="00714FB1">
        <w:t xml:space="preserve"> and assurance</w:t>
      </w:r>
      <w:bookmarkEnd w:id="352"/>
    </w:p>
    <w:p w14:paraId="5ADA5740" w14:textId="18DA74A4" w:rsidR="005C5AE6" w:rsidRDefault="005C5AE6" w:rsidP="00E44CC7">
      <w:pPr>
        <w:pStyle w:val="NormalIndent"/>
        <w:rPr>
          <w:rFonts w:ascii="Arial" w:eastAsia="Times New Roman" w:hAnsi="Arial" w:cs="Arial"/>
          <w:color w:val="232B39"/>
        </w:rPr>
      </w:pPr>
      <w:r w:rsidRPr="00416E9C">
        <w:t>This</w:t>
      </w:r>
      <w:r w:rsidDel="00C16678">
        <w:t xml:space="preserve"> </w:t>
      </w:r>
      <w:r w:rsidR="00C16678">
        <w:t xml:space="preserve">chapter </w:t>
      </w:r>
      <w:r>
        <w:t>outlines governance</w:t>
      </w:r>
      <w:r w:rsidR="002757CF">
        <w:t>,</w:t>
      </w:r>
      <w:r w:rsidR="001A4BA0">
        <w:t xml:space="preserve"> probity </w:t>
      </w:r>
      <w:r>
        <w:t>and the integrated approval and assurance requirements.</w:t>
      </w:r>
    </w:p>
    <w:p w14:paraId="05520653" w14:textId="214E7977" w:rsidR="005C5AE6" w:rsidRPr="00EB09CB" w:rsidRDefault="005C5AE6" w:rsidP="00E44CC7">
      <w:pPr>
        <w:pStyle w:val="Heading2numbered"/>
      </w:pPr>
      <w:bookmarkStart w:id="355" w:name="_Toc114042659"/>
      <w:bookmarkStart w:id="356" w:name="_Toc146103611"/>
      <w:r w:rsidRPr="00EB09CB">
        <w:t xml:space="preserve">Governance </w:t>
      </w:r>
      <w:r>
        <w:t>roles</w:t>
      </w:r>
      <w:bookmarkEnd w:id="355"/>
      <w:bookmarkEnd w:id="356"/>
    </w:p>
    <w:p w14:paraId="36C949FC" w14:textId="5A969F93" w:rsidR="005C5AE6" w:rsidRPr="00181E3B" w:rsidRDefault="005C5AE6" w:rsidP="00BE2CE9">
      <w:pPr>
        <w:pStyle w:val="NormalIndent"/>
      </w:pPr>
      <w:r>
        <w:t>G</w:t>
      </w:r>
      <w:r w:rsidRPr="0051633A">
        <w:t xml:space="preserve">overnance </w:t>
      </w:r>
      <w:r>
        <w:t>is defined as the system by which a project is controlled and operated and the mechanisms by which accountability is upheld</w:t>
      </w:r>
      <w:r w:rsidRPr="00902F95">
        <w:t>.</w:t>
      </w:r>
      <w:r w:rsidRPr="001B31DA">
        <w:rPr>
          <w:rStyle w:val="FootnoteReference"/>
          <w:rFonts w:ascii="Arial" w:eastAsia="Times New Roman" w:hAnsi="Arial" w:cs="Arial"/>
          <w:color w:val="232B39"/>
        </w:rPr>
        <w:footnoteReference w:id="3"/>
      </w:r>
    </w:p>
    <w:p w14:paraId="63282C59" w14:textId="1840A993" w:rsidR="005C5AE6" w:rsidRDefault="005C5AE6" w:rsidP="00BE2CE9">
      <w:pPr>
        <w:pStyle w:val="NormalIndent"/>
      </w:pPr>
      <w:r w:rsidRPr="00EB09CB">
        <w:t>Strong governance is integral to successful project delivery.</w:t>
      </w:r>
      <w:r>
        <w:t xml:space="preserve"> Cost reimbursable governance systems are </w:t>
      </w:r>
      <w:r w:rsidRPr="00337960">
        <w:t>characteri</w:t>
      </w:r>
      <w:r>
        <w:t>s</w:t>
      </w:r>
      <w:r w:rsidRPr="00337960">
        <w:t xml:space="preserve">ed </w:t>
      </w:r>
      <w:r>
        <w:t xml:space="preserve">by high levels of transparency and </w:t>
      </w:r>
      <w:r w:rsidR="000579EA">
        <w:t>shared accountability to optimise project delivery and meet agreed</w:t>
      </w:r>
      <w:r w:rsidR="000579EA" w:rsidRPr="00B445C8">
        <w:t xml:space="preserve"> </w:t>
      </w:r>
      <w:r w:rsidR="000579EA" w:rsidRPr="00181E3B">
        <w:t>project outcome</w:t>
      </w:r>
      <w:r w:rsidR="000579EA">
        <w:t>s.</w:t>
      </w:r>
    </w:p>
    <w:p w14:paraId="173A5070" w14:textId="36321813" w:rsidR="005C5AE6" w:rsidRPr="0078029E" w:rsidRDefault="005C5AE6">
      <w:pPr>
        <w:pStyle w:val="Heading3numbered"/>
      </w:pPr>
      <w:bookmarkStart w:id="357" w:name="_Toc114042660"/>
      <w:bookmarkStart w:id="358" w:name="_Toc146103612"/>
      <w:r>
        <w:t>Mi</w:t>
      </w:r>
      <w:r w:rsidRPr="0078029E">
        <w:t>nisterial oversight</w:t>
      </w:r>
      <w:bookmarkEnd w:id="357"/>
      <w:bookmarkEnd w:id="358"/>
    </w:p>
    <w:p w14:paraId="332CA710" w14:textId="776FAE9F" w:rsidR="005C5AE6" w:rsidRDefault="005C5AE6" w:rsidP="00BE2CE9">
      <w:pPr>
        <w:pStyle w:val="NormalIndent"/>
      </w:pPr>
      <w:r w:rsidRPr="00EB09CB">
        <w:t xml:space="preserve">Each project </w:t>
      </w:r>
      <w:r>
        <w:t xml:space="preserve">requires </w:t>
      </w:r>
      <w:r w:rsidR="00410340">
        <w:t>m</w:t>
      </w:r>
      <w:r w:rsidRPr="00EB09CB">
        <w:t>inisterial oversight.</w:t>
      </w:r>
      <w:r w:rsidR="00D0790C">
        <w:t xml:space="preserve"> </w:t>
      </w:r>
      <w:r w:rsidRPr="00EB09CB">
        <w:t>The relevant portfolio ministers</w:t>
      </w:r>
      <w:r w:rsidR="00410340">
        <w:t xml:space="preserve"> or ministers</w:t>
      </w:r>
      <w:r w:rsidRPr="00EB09CB">
        <w:t xml:space="preserve"> </w:t>
      </w:r>
      <w:r w:rsidR="00410340">
        <w:t>are</w:t>
      </w:r>
      <w:r>
        <w:t xml:space="preserve"> responsible </w:t>
      </w:r>
      <w:r w:rsidRPr="002A3AA2">
        <w:t xml:space="preserve">to </w:t>
      </w:r>
      <w:r w:rsidR="00410340">
        <w:t xml:space="preserve">the </w:t>
      </w:r>
      <w:r w:rsidR="00AE4BF4" w:rsidDel="005C2324">
        <w:t>G</w:t>
      </w:r>
      <w:r w:rsidDel="005C2324">
        <w:t xml:space="preserve">overnment </w:t>
      </w:r>
      <w:r>
        <w:t>and the public</w:t>
      </w:r>
      <w:r w:rsidRPr="002A3AA2">
        <w:t xml:space="preserve"> for actions taken under their authority</w:t>
      </w:r>
      <w:r>
        <w:t xml:space="preserve"> </w:t>
      </w:r>
      <w:r w:rsidRPr="00EB09CB">
        <w:t>for delivering</w:t>
      </w:r>
      <w:r>
        <w:t>, managing and implementing</w:t>
      </w:r>
      <w:r w:rsidRPr="00EB09CB">
        <w:t xml:space="preserve"> the project</w:t>
      </w:r>
      <w:r>
        <w:t>.</w:t>
      </w:r>
    </w:p>
    <w:p w14:paraId="5311EA80" w14:textId="608365D7" w:rsidR="005C5AE6" w:rsidRPr="0078029E" w:rsidRDefault="005C5AE6">
      <w:pPr>
        <w:pStyle w:val="Heading3numbered"/>
      </w:pPr>
      <w:bookmarkStart w:id="359" w:name="_Toc114042661"/>
      <w:bookmarkStart w:id="360" w:name="_Toc146103613"/>
      <w:r>
        <w:t>Delivery</w:t>
      </w:r>
      <w:r w:rsidRPr="0078029E">
        <w:t xml:space="preserve"> agency</w:t>
      </w:r>
      <w:bookmarkEnd w:id="359"/>
      <w:bookmarkEnd w:id="360"/>
    </w:p>
    <w:p w14:paraId="715E1A99" w14:textId="31759609" w:rsidR="005C5AE6" w:rsidRDefault="005C5AE6" w:rsidP="003F5F5B">
      <w:pPr>
        <w:pStyle w:val="NormalIndent"/>
        <w:keepNext/>
        <w:rPr>
          <w:rFonts w:eastAsia="Times New Roman"/>
        </w:rPr>
      </w:pPr>
      <w:r>
        <w:rPr>
          <w:shd w:val="clear" w:color="auto" w:fill="FFFFFF"/>
        </w:rPr>
        <w:t xml:space="preserve">Delivery agencies are responsible for the project and securing the </w:t>
      </w:r>
      <w:r w:rsidR="00D0790C">
        <w:rPr>
          <w:shd w:val="clear" w:color="auto" w:fill="FFFFFF"/>
        </w:rPr>
        <w:t xml:space="preserve">agreed </w:t>
      </w:r>
      <w:r>
        <w:rPr>
          <w:shd w:val="clear" w:color="auto" w:fill="FFFFFF"/>
        </w:rPr>
        <w:t xml:space="preserve">outcomes and outputs. Delivery agencies </w:t>
      </w:r>
      <w:r w:rsidR="0030464A">
        <w:rPr>
          <w:shd w:val="clear" w:color="auto" w:fill="FFFFFF"/>
        </w:rPr>
        <w:t>should</w:t>
      </w:r>
      <w:r>
        <w:rPr>
          <w:shd w:val="clear" w:color="auto" w:fill="FFFFFF"/>
        </w:rPr>
        <w:t xml:space="preserve"> obtain the required </w:t>
      </w:r>
      <w:r w:rsidR="00031D2D">
        <w:rPr>
          <w:shd w:val="clear" w:color="auto" w:fill="FFFFFF"/>
        </w:rPr>
        <w:t>g</w:t>
      </w:r>
      <w:r>
        <w:rPr>
          <w:shd w:val="clear" w:color="auto" w:fill="FFFFFF"/>
        </w:rPr>
        <w:t>overnment approvals</w:t>
      </w:r>
      <w:r w:rsidR="000579EA">
        <w:rPr>
          <w:shd w:val="clear" w:color="auto" w:fill="FFFFFF"/>
        </w:rPr>
        <w:t xml:space="preserve"> detailed in this document</w:t>
      </w:r>
      <w:r>
        <w:rPr>
          <w:shd w:val="clear" w:color="auto" w:fill="FFFFFF"/>
        </w:rPr>
        <w:t>, establish governance</w:t>
      </w:r>
      <w:r w:rsidR="00B81622">
        <w:rPr>
          <w:shd w:val="clear" w:color="auto" w:fill="FFFFFF"/>
        </w:rPr>
        <w:t xml:space="preserve"> systems</w:t>
      </w:r>
      <w:r>
        <w:rPr>
          <w:shd w:val="clear" w:color="auto" w:fill="FFFFFF"/>
        </w:rPr>
        <w:t xml:space="preserve"> and a project team, manage key stakeholders</w:t>
      </w:r>
      <w:r w:rsidR="00374808">
        <w:rPr>
          <w:rFonts w:hint="eastAsia"/>
          <w:shd w:val="clear" w:color="auto" w:fill="FFFFFF"/>
        </w:rPr>
        <w:t xml:space="preserve"> and</w:t>
      </w:r>
      <w:r>
        <w:rPr>
          <w:shd w:val="clear" w:color="auto" w:fill="FFFFFF"/>
        </w:rPr>
        <w:t xml:space="preserve"> deliver the project </w:t>
      </w:r>
      <w:r w:rsidR="001C7C5E">
        <w:rPr>
          <w:shd w:val="clear" w:color="auto" w:fill="FFFFFF"/>
        </w:rPr>
        <w:t>in line with</w:t>
      </w:r>
      <w:r>
        <w:rPr>
          <w:shd w:val="clear" w:color="auto" w:fill="FFFFFF"/>
        </w:rPr>
        <w:t xml:space="preserve"> government policies and objectives.</w:t>
      </w:r>
      <w:r>
        <w:rPr>
          <w:rFonts w:ascii="Cambria Math" w:hAnsi="Cambria Math" w:cs="Cambria Math"/>
          <w:shd w:val="clear" w:color="auto" w:fill="FFFFFF"/>
        </w:rPr>
        <w:t> </w:t>
      </w:r>
    </w:p>
    <w:p w14:paraId="422F4137" w14:textId="2783590A" w:rsidR="005C5AE6" w:rsidRDefault="005C5AE6" w:rsidP="00BE2CE9">
      <w:pPr>
        <w:pStyle w:val="NormalIndent"/>
      </w:pPr>
      <w:r>
        <w:t>Delivery</w:t>
      </w:r>
      <w:r w:rsidRPr="00EB09CB">
        <w:t xml:space="preserve"> agencies are </w:t>
      </w:r>
      <w:r>
        <w:t xml:space="preserve">also </w:t>
      </w:r>
      <w:r w:rsidRPr="00EB09CB">
        <w:t>responsible for project appointments and</w:t>
      </w:r>
      <w:r w:rsidR="009214CB">
        <w:t xml:space="preserve"> may</w:t>
      </w:r>
      <w:r>
        <w:t xml:space="preserve"> </w:t>
      </w:r>
      <w:r w:rsidRPr="00EB09CB">
        <w:t>consult with</w:t>
      </w:r>
      <w:r w:rsidR="00453AD6" w:rsidRPr="00453AD6">
        <w:t xml:space="preserve"> </w:t>
      </w:r>
      <w:r w:rsidR="00795CB7">
        <w:t>DTF</w:t>
      </w:r>
      <w:r w:rsidR="00731B38">
        <w:t xml:space="preserve"> </w:t>
      </w:r>
      <w:r w:rsidRPr="00EB09CB">
        <w:t>on key appointments</w:t>
      </w:r>
      <w:r w:rsidR="0029215A">
        <w:t>.</w:t>
      </w:r>
    </w:p>
    <w:p w14:paraId="29E5A888" w14:textId="092B9E35" w:rsidR="005C5AE6" w:rsidRPr="00BF4896" w:rsidRDefault="005C5AE6">
      <w:pPr>
        <w:pStyle w:val="Heading3numbered"/>
      </w:pPr>
      <w:bookmarkStart w:id="361" w:name="_Toc146103614"/>
      <w:r w:rsidRPr="00BF4896">
        <w:t>D</w:t>
      </w:r>
      <w:r w:rsidR="00453AD6">
        <w:t>epartment of Treasury and Finance</w:t>
      </w:r>
      <w:bookmarkEnd w:id="361"/>
    </w:p>
    <w:p w14:paraId="6A7F432B" w14:textId="4A12B4DD" w:rsidR="005C5AE6" w:rsidRDefault="00453AD6" w:rsidP="00BE2CE9">
      <w:pPr>
        <w:pStyle w:val="NormalIndent"/>
      </w:pPr>
      <w:r>
        <w:t>T</w:t>
      </w:r>
      <w:r w:rsidR="005C5AE6" w:rsidRPr="2DF3A665">
        <w:t>he Treasurer has whole</w:t>
      </w:r>
      <w:r w:rsidR="005C5AE6">
        <w:t xml:space="preserve"> </w:t>
      </w:r>
      <w:r w:rsidR="005C5AE6" w:rsidRPr="2DF3A665">
        <w:t>of</w:t>
      </w:r>
      <w:r w:rsidR="005C5AE6">
        <w:t xml:space="preserve"> g</w:t>
      </w:r>
      <w:r w:rsidR="005C5AE6" w:rsidRPr="2DF3A665">
        <w:t>overnment responsibility for sound financial management. DTF supports this role through:</w:t>
      </w:r>
    </w:p>
    <w:p w14:paraId="2F40B9B0" w14:textId="77777777" w:rsidR="005C5AE6" w:rsidRPr="008C0CE9" w:rsidRDefault="005C5AE6" w:rsidP="00CB08DD">
      <w:pPr>
        <w:pStyle w:val="Bulletindent"/>
      </w:pPr>
      <w:r w:rsidRPr="008C0CE9">
        <w:t>developing and implementing infrastructure policy frameworks</w:t>
      </w:r>
      <w:r>
        <w:t xml:space="preserve"> and standard deeds</w:t>
      </w:r>
    </w:p>
    <w:p w14:paraId="61207272" w14:textId="19057EFD" w:rsidR="005C5AE6" w:rsidRPr="001D0159" w:rsidRDefault="005C5AE6" w:rsidP="00CB08DD">
      <w:pPr>
        <w:pStyle w:val="Bulletindent"/>
      </w:pPr>
      <w:r w:rsidRPr="001D0159">
        <w:t xml:space="preserve">supporting </w:t>
      </w:r>
      <w:r>
        <w:t xml:space="preserve">selection and delivery of </w:t>
      </w:r>
      <w:r w:rsidRPr="001D0159">
        <w:t xml:space="preserve">projects, including providing </w:t>
      </w:r>
      <w:r>
        <w:t xml:space="preserve">independent advice </w:t>
      </w:r>
      <w:r w:rsidRPr="001D0159">
        <w:t xml:space="preserve">to the </w:t>
      </w:r>
      <w:r w:rsidR="002C6081">
        <w:t>Government</w:t>
      </w:r>
      <w:r>
        <w:t xml:space="preserve"> on significant issues</w:t>
      </w:r>
      <w:r w:rsidRPr="001D0159">
        <w:t xml:space="preserve"> </w:t>
      </w:r>
      <w:r>
        <w:t xml:space="preserve">and facilitating </w:t>
      </w:r>
      <w:r w:rsidRPr="001D0159">
        <w:t>key project approvals</w:t>
      </w:r>
    </w:p>
    <w:p w14:paraId="34D373A1" w14:textId="01F6BF3E" w:rsidR="005C5AE6" w:rsidRDefault="005C5AE6" w:rsidP="00CB08DD">
      <w:pPr>
        <w:pStyle w:val="Bulletindent"/>
      </w:pPr>
      <w:r>
        <w:t>undertaking</w:t>
      </w:r>
      <w:r w:rsidRPr="009D6454">
        <w:t xml:space="preserve"> assurance</w:t>
      </w:r>
      <w:r>
        <w:t xml:space="preserve"> to monitor the progress and performance of projects and readiness to advance at key project milestones</w:t>
      </w:r>
      <w:r w:rsidR="00ED26C2">
        <w:t>.</w:t>
      </w:r>
    </w:p>
    <w:p w14:paraId="218A093F" w14:textId="313A9F22" w:rsidR="005C5AE6" w:rsidRPr="00835E4A" w:rsidRDefault="005C5AE6">
      <w:pPr>
        <w:pStyle w:val="Heading3numbered"/>
      </w:pPr>
      <w:bookmarkStart w:id="362" w:name="_Toc146103615"/>
      <w:r w:rsidRPr="00835E4A">
        <w:t>Office of Projects Victoria</w:t>
      </w:r>
      <w:bookmarkEnd w:id="362"/>
    </w:p>
    <w:p w14:paraId="1EE378B2" w14:textId="46FC297B" w:rsidR="004F050A" w:rsidRPr="004F050A" w:rsidRDefault="004F050A" w:rsidP="00BE2CE9">
      <w:pPr>
        <w:pStyle w:val="NormalIndent"/>
      </w:pPr>
      <w:r>
        <w:t xml:space="preserve">The Office of Projects Victoria (OPV) </w:t>
      </w:r>
      <w:r w:rsidRPr="009956EC">
        <w:t>provides project</w:t>
      </w:r>
      <w:r>
        <w:t xml:space="preserve"> </w:t>
      </w:r>
      <w:r w:rsidRPr="009956EC">
        <w:t xml:space="preserve">advice to </w:t>
      </w:r>
      <w:r w:rsidR="00AC0F22">
        <w:t xml:space="preserve">the </w:t>
      </w:r>
      <w:r w:rsidR="00AC0F22" w:rsidDel="0052718B">
        <w:t>G</w:t>
      </w:r>
      <w:r w:rsidRPr="009956EC" w:rsidDel="0052718B">
        <w:t>overnment</w:t>
      </w:r>
      <w:r w:rsidRPr="009956EC">
        <w:t>, with a focus on technical aspects of project development</w:t>
      </w:r>
      <w:r>
        <w:t xml:space="preserve"> and delivery</w:t>
      </w:r>
      <w:r w:rsidRPr="009956EC">
        <w:t xml:space="preserve">. </w:t>
      </w:r>
      <w:r>
        <w:t>It undertakes specific assurance reviews</w:t>
      </w:r>
      <w:r w:rsidR="0052718B">
        <w:t>,</w:t>
      </w:r>
      <w:r>
        <w:t xml:space="preserve"> and provides advice and resources to delivery agencies to support project outcomes and address specific project needs. It also </w:t>
      </w:r>
      <w:r w:rsidRPr="004F050A">
        <w:t>develops systemic project delivery improvements targeting more productive infrastructure delivery</w:t>
      </w:r>
      <w:r>
        <w:t>.</w:t>
      </w:r>
    </w:p>
    <w:p w14:paraId="325B5140" w14:textId="3AD370D2" w:rsidR="005C5AE6" w:rsidRPr="0078029E" w:rsidRDefault="005C5AE6">
      <w:pPr>
        <w:pStyle w:val="Heading2numbered"/>
      </w:pPr>
      <w:bookmarkStart w:id="363" w:name="_Toc114042664"/>
      <w:bookmarkStart w:id="364" w:name="_Toc146103616"/>
      <w:r w:rsidRPr="007B0825">
        <w:t>G</w:t>
      </w:r>
      <w:r w:rsidRPr="00EB09CB">
        <w:t>overnance plan</w:t>
      </w:r>
      <w:bookmarkEnd w:id="363"/>
      <w:bookmarkEnd w:id="364"/>
    </w:p>
    <w:p w14:paraId="7448C5F6" w14:textId="63586D3F" w:rsidR="005C5AE6" w:rsidRDefault="005C5AE6" w:rsidP="00BE2CE9">
      <w:pPr>
        <w:pStyle w:val="NormalIndent"/>
      </w:pPr>
      <w:r w:rsidRPr="00EB09CB">
        <w:t xml:space="preserve">A governance plan </w:t>
      </w:r>
      <w:r w:rsidR="00E41130">
        <w:t>should</w:t>
      </w:r>
      <w:r w:rsidRPr="00EB09CB">
        <w:t xml:space="preserve"> </w:t>
      </w:r>
      <w:r w:rsidR="00490DFB">
        <w:t xml:space="preserve">be </w:t>
      </w:r>
      <w:r w:rsidRPr="00EB09CB">
        <w:t xml:space="preserve">approved by </w:t>
      </w:r>
      <w:r w:rsidR="0029215A">
        <w:t xml:space="preserve">the </w:t>
      </w:r>
      <w:r w:rsidR="009B1ED0" w:rsidDel="00E327BC">
        <w:t>G</w:t>
      </w:r>
      <w:r w:rsidRPr="00EB09CB" w:rsidDel="00E327BC">
        <w:t xml:space="preserve">overnment </w:t>
      </w:r>
      <w:r>
        <w:t xml:space="preserve">as part of the business case. It needs to be updated </w:t>
      </w:r>
      <w:r w:rsidR="00E428A7">
        <w:t>before</w:t>
      </w:r>
      <w:r>
        <w:t xml:space="preserve"> procurement commenc</w:t>
      </w:r>
      <w:r w:rsidR="00E428A7">
        <w:t>es</w:t>
      </w:r>
      <w:r>
        <w:t xml:space="preserve"> and </w:t>
      </w:r>
      <w:r w:rsidRPr="00EB09CB">
        <w:t xml:space="preserve">reviewed at conclusion of </w:t>
      </w:r>
      <w:r>
        <w:t xml:space="preserve">the </w:t>
      </w:r>
      <w:r w:rsidRPr="00EB09CB">
        <w:t xml:space="preserve">procurement </w:t>
      </w:r>
      <w:r>
        <w:t xml:space="preserve">phase ahead of </w:t>
      </w:r>
      <w:r w:rsidRPr="00EB09CB">
        <w:t>project delivery</w:t>
      </w:r>
      <w:r w:rsidR="00E327BC">
        <w:t>.</w:t>
      </w:r>
      <w:r w:rsidR="00DC6E83" w:rsidRPr="00301431">
        <w:rPr>
          <w:rStyle w:val="FootnoteReference"/>
          <w:rFonts w:ascii="Arial" w:eastAsia="Times New Roman" w:hAnsi="Arial" w:cs="Arial"/>
          <w:color w:val="232B39"/>
        </w:rPr>
        <w:footnoteReference w:id="4"/>
      </w:r>
    </w:p>
    <w:p w14:paraId="6099B723" w14:textId="374807F3" w:rsidR="005C5AE6" w:rsidRDefault="005C5AE6" w:rsidP="003F5F5B">
      <w:pPr>
        <w:pStyle w:val="NormalIndent"/>
        <w:keepNext/>
      </w:pPr>
      <w:r>
        <w:t xml:space="preserve">Delivery </w:t>
      </w:r>
      <w:r w:rsidRPr="002C77C3">
        <w:t xml:space="preserve">agencies </w:t>
      </w:r>
      <w:r>
        <w:t>should</w:t>
      </w:r>
      <w:r w:rsidRPr="002C77C3">
        <w:t xml:space="preserve"> consult DTF when developing governance plans</w:t>
      </w:r>
      <w:r>
        <w:t>, incorporating DTF’s participation across all levels of the governance system</w:t>
      </w:r>
      <w:r w:rsidR="007E1D5B">
        <w:t xml:space="preserve">. </w:t>
      </w:r>
      <w:r>
        <w:t>DTF should be</w:t>
      </w:r>
      <w:r w:rsidR="007E1D5B">
        <w:t xml:space="preserve"> provided with the opportunity to participate on the</w:t>
      </w:r>
      <w:r w:rsidR="00C030B0">
        <w:t xml:space="preserve"> </w:t>
      </w:r>
      <w:r w:rsidR="0050624E">
        <w:t xml:space="preserve">following </w:t>
      </w:r>
      <w:r w:rsidR="00C030B0">
        <w:t>or equivalent bodies</w:t>
      </w:r>
      <w:r>
        <w:t>:</w:t>
      </w:r>
    </w:p>
    <w:p w14:paraId="0413A8C3" w14:textId="112E8950" w:rsidR="005C5AE6" w:rsidRPr="000E000F" w:rsidRDefault="0054481C" w:rsidP="00CB08DD">
      <w:pPr>
        <w:pStyle w:val="Bulletindent"/>
      </w:pPr>
      <w:r w:rsidRPr="000E000F">
        <w:rPr>
          <w:b/>
          <w:bCs/>
        </w:rPr>
        <w:t xml:space="preserve">steering </w:t>
      </w:r>
      <w:r w:rsidR="005C5AE6" w:rsidRPr="000E000F">
        <w:rPr>
          <w:b/>
          <w:bCs/>
        </w:rPr>
        <w:t>committee</w:t>
      </w:r>
      <w:r w:rsidR="0029215A" w:rsidRPr="000E000F">
        <w:rPr>
          <w:b/>
          <w:bCs/>
        </w:rPr>
        <w:t>:</w:t>
      </w:r>
      <w:r w:rsidR="005C5AE6" w:rsidRPr="000E000F">
        <w:t xml:space="preserve"> </w:t>
      </w:r>
      <w:r w:rsidR="004C68B1" w:rsidRPr="000E000F">
        <w:t>the governing and</w:t>
      </w:r>
      <w:r w:rsidR="005C5AE6" w:rsidRPr="000E000F">
        <w:t xml:space="preserve"> decision</w:t>
      </w:r>
      <w:r w:rsidR="007551A3" w:rsidRPr="000E000F">
        <w:noBreakHyphen/>
      </w:r>
      <w:r w:rsidR="005C5AE6" w:rsidRPr="000E000F">
        <w:t xml:space="preserve">making body </w:t>
      </w:r>
      <w:r w:rsidR="004C68B1" w:rsidRPr="000E000F">
        <w:t>with overall responsibility for delivery</w:t>
      </w:r>
      <w:r w:rsidR="00241A79" w:rsidRPr="000E000F">
        <w:t xml:space="preserve">. The </w:t>
      </w:r>
      <w:r w:rsidR="00A903B3" w:rsidRPr="000E000F">
        <w:t xml:space="preserve">steering committee is not </w:t>
      </w:r>
      <w:r w:rsidR="005C5AE6" w:rsidRPr="000E000F">
        <w:t xml:space="preserve">a consultative or noting forum. It </w:t>
      </w:r>
      <w:r w:rsidR="0030464A" w:rsidRPr="000E000F">
        <w:t>should</w:t>
      </w:r>
      <w:r w:rsidR="005C5AE6" w:rsidRPr="000E000F">
        <w:t xml:space="preserve"> endorse key procurement </w:t>
      </w:r>
      <w:r w:rsidR="004C68B1" w:rsidRPr="000E000F">
        <w:t xml:space="preserve">recommendations including </w:t>
      </w:r>
      <w:r w:rsidR="001A0D3F" w:rsidRPr="000E000F">
        <w:t>milestones before</w:t>
      </w:r>
      <w:r w:rsidR="005C5AE6" w:rsidRPr="000E000F">
        <w:t xml:space="preserve"> key </w:t>
      </w:r>
      <w:r w:rsidR="00031D2D" w:rsidRPr="000E000F">
        <w:t>g</w:t>
      </w:r>
      <w:r w:rsidR="005C5AE6" w:rsidRPr="000E000F">
        <w:t>overnment approvals</w:t>
      </w:r>
    </w:p>
    <w:p w14:paraId="013DFBAA" w14:textId="645096C5" w:rsidR="005C5AE6" w:rsidRPr="00F02F43" w:rsidRDefault="0054481C" w:rsidP="00CB08DD">
      <w:pPr>
        <w:pStyle w:val="Bulletindent"/>
      </w:pPr>
      <w:r>
        <w:rPr>
          <w:b/>
          <w:bCs/>
        </w:rPr>
        <w:t>w</w:t>
      </w:r>
      <w:r w:rsidRPr="00B82B5B">
        <w:rPr>
          <w:b/>
          <w:bCs/>
        </w:rPr>
        <w:t xml:space="preserve">orking </w:t>
      </w:r>
      <w:r w:rsidR="005C5AE6" w:rsidRPr="00B82B5B">
        <w:rPr>
          <w:b/>
          <w:bCs/>
        </w:rPr>
        <w:t>groups</w:t>
      </w:r>
      <w:r w:rsidR="0029215A">
        <w:rPr>
          <w:b/>
          <w:bCs/>
        </w:rPr>
        <w:t>:</w:t>
      </w:r>
      <w:r w:rsidR="005C5AE6" w:rsidRPr="00B82B5B">
        <w:t xml:space="preserve"> undertaking project development</w:t>
      </w:r>
      <w:r w:rsidR="005C5AE6">
        <w:t xml:space="preserve"> </w:t>
      </w:r>
      <w:r w:rsidR="005C5AE6" w:rsidRPr="00B82B5B">
        <w:t xml:space="preserve">activities including tender documentation, </w:t>
      </w:r>
      <w:r w:rsidR="009009B7" w:rsidRPr="001A0D3F">
        <w:t>VfM</w:t>
      </w:r>
      <w:r w:rsidR="005C5AE6" w:rsidRPr="00B82B5B">
        <w:t xml:space="preserve"> framework, commercial framework, contractual risk positions and documentation, </w:t>
      </w:r>
      <w:r w:rsidR="00031D2D">
        <w:t>p</w:t>
      </w:r>
      <w:r w:rsidR="005C5AE6" w:rsidRPr="00B82B5B">
        <w:t xml:space="preserve">rincipal’s </w:t>
      </w:r>
      <w:r w:rsidR="00031D2D">
        <w:t>b</w:t>
      </w:r>
      <w:r w:rsidR="005C5AE6" w:rsidRPr="00B82B5B">
        <w:t xml:space="preserve">enchmark </w:t>
      </w:r>
      <w:r w:rsidR="005C5AE6" w:rsidRPr="003F02A2">
        <w:t>(</w:t>
      </w:r>
      <w:r w:rsidR="005C5AE6" w:rsidRPr="00513AD8">
        <w:rPr>
          <w:rFonts w:cs="Arial"/>
          <w:color w:val="232A38"/>
          <w:shd w:val="clear" w:color="auto" w:fill="FFFFFF"/>
        </w:rPr>
        <w:t xml:space="preserve">the </w:t>
      </w:r>
      <w:r w:rsidR="00F37F60">
        <w:rPr>
          <w:rFonts w:cs="Arial"/>
          <w:color w:val="232A38"/>
          <w:shd w:val="clear" w:color="auto" w:fill="FFFFFF"/>
        </w:rPr>
        <w:t>S</w:t>
      </w:r>
      <w:r w:rsidR="0016063B">
        <w:rPr>
          <w:rFonts w:cs="Arial"/>
          <w:color w:val="232A38"/>
          <w:shd w:val="clear" w:color="auto" w:fill="FFFFFF"/>
        </w:rPr>
        <w:t>tate</w:t>
      </w:r>
      <w:r w:rsidR="005C5AE6" w:rsidRPr="001264AF">
        <w:rPr>
          <w:rFonts w:cs="Arial"/>
          <w:color w:val="232A38"/>
          <w:shd w:val="clear" w:color="auto" w:fill="FFFFFF"/>
        </w:rPr>
        <w:t>’s independent estimate of completing the contracted works)</w:t>
      </w:r>
      <w:r w:rsidR="005C5AE6" w:rsidRPr="00B82B5B">
        <w:t>, TOC and other benchmarking activities</w:t>
      </w:r>
    </w:p>
    <w:p w14:paraId="41EC4C6D" w14:textId="1B82E3BD" w:rsidR="005C5AE6" w:rsidRDefault="0054481C" w:rsidP="00CB08DD">
      <w:pPr>
        <w:pStyle w:val="Bulletindent"/>
      </w:pPr>
      <w:r>
        <w:rPr>
          <w:b/>
          <w:bCs/>
        </w:rPr>
        <w:t>p</w:t>
      </w:r>
      <w:r w:rsidRPr="00B82B5B">
        <w:rPr>
          <w:b/>
          <w:bCs/>
        </w:rPr>
        <w:t xml:space="preserve">rocurement </w:t>
      </w:r>
      <w:r w:rsidR="005C5AE6" w:rsidRPr="00B82B5B">
        <w:rPr>
          <w:b/>
          <w:bCs/>
        </w:rPr>
        <w:t xml:space="preserve">and evaluation </w:t>
      </w:r>
      <w:r w:rsidR="004C68B1">
        <w:rPr>
          <w:b/>
          <w:bCs/>
        </w:rPr>
        <w:t>panels</w:t>
      </w:r>
      <w:r w:rsidR="0029215A">
        <w:rPr>
          <w:b/>
          <w:bCs/>
        </w:rPr>
        <w:t>:</w:t>
      </w:r>
      <w:r w:rsidR="004C68B1">
        <w:rPr>
          <w:b/>
          <w:bCs/>
        </w:rPr>
        <w:t xml:space="preserve"> </w:t>
      </w:r>
      <w:r w:rsidR="005C5AE6" w:rsidRPr="00B82B5B">
        <w:t>undertaking key negotiations</w:t>
      </w:r>
      <w:r w:rsidR="005C5AE6" w:rsidRPr="00A27A16">
        <w:t>, including participation in executive evaluation panels and relevant evaluation working groups</w:t>
      </w:r>
      <w:r w:rsidR="00EE6376">
        <w:t>.</w:t>
      </w:r>
    </w:p>
    <w:p w14:paraId="19B13CA3" w14:textId="2CB645A8" w:rsidR="004F050A" w:rsidRPr="004F050A" w:rsidRDefault="004F050A" w:rsidP="00BE2CE9">
      <w:pPr>
        <w:pStyle w:val="NormalIndent"/>
      </w:pPr>
      <w:r w:rsidRPr="001A0D3F">
        <w:t xml:space="preserve">OPV will also participate in project governance as required and agreed in the </w:t>
      </w:r>
      <w:r w:rsidR="00374808">
        <w:rPr>
          <w:rFonts w:hint="eastAsia"/>
        </w:rPr>
        <w:t xml:space="preserve">Project Assurance </w:t>
      </w:r>
      <w:r w:rsidR="00696798" w:rsidRPr="00340449" w:rsidDel="00374808">
        <w:t>Plan</w:t>
      </w:r>
      <w:r w:rsidR="00696798" w:rsidRPr="00340449">
        <w:t xml:space="preserve"> (P</w:t>
      </w:r>
      <w:r w:rsidRPr="001A0D3F">
        <w:t>AP</w:t>
      </w:r>
      <w:r w:rsidR="00696798" w:rsidRPr="00340449">
        <w:t>)</w:t>
      </w:r>
      <w:r w:rsidR="009214CB">
        <w:t xml:space="preserve"> (see section </w:t>
      </w:r>
      <w:hyperlink w:anchor="S2_3_1" w:history="1">
        <w:r w:rsidR="009214CB" w:rsidRPr="003A5637">
          <w:rPr>
            <w:rStyle w:val="Hyperlink"/>
          </w:rPr>
          <w:t>2.3.1</w:t>
        </w:r>
      </w:hyperlink>
      <w:r w:rsidR="009214CB">
        <w:t>)</w:t>
      </w:r>
      <w:r w:rsidRPr="001A0D3F">
        <w:t>.</w:t>
      </w:r>
    </w:p>
    <w:p w14:paraId="213CB6C3" w14:textId="3A061306" w:rsidR="005C5AE6" w:rsidRPr="0090101E" w:rsidRDefault="005C5AE6">
      <w:pPr>
        <w:pStyle w:val="Heading3numbered"/>
      </w:pPr>
      <w:bookmarkStart w:id="365" w:name="_Toc138414276"/>
      <w:bookmarkStart w:id="366" w:name="_Toc138414600"/>
      <w:bookmarkStart w:id="367" w:name="_Toc139360041"/>
      <w:bookmarkStart w:id="368" w:name="_Toc113266407"/>
      <w:bookmarkStart w:id="369" w:name="_Toc146103617"/>
      <w:bookmarkEnd w:id="365"/>
      <w:bookmarkEnd w:id="366"/>
      <w:bookmarkEnd w:id="367"/>
      <w:r w:rsidRPr="00031D2D">
        <w:t>Contents of governance plan</w:t>
      </w:r>
      <w:bookmarkEnd w:id="368"/>
      <w:bookmarkEnd w:id="369"/>
    </w:p>
    <w:p w14:paraId="671F9A33" w14:textId="7392F31C" w:rsidR="005C5AE6" w:rsidRPr="00750218" w:rsidRDefault="00ED26C2" w:rsidP="00BE2CE9">
      <w:pPr>
        <w:pStyle w:val="NormalIndent"/>
        <w:rPr>
          <w:color w:val="232B39"/>
        </w:rPr>
      </w:pPr>
      <w:r>
        <w:rPr>
          <w:color w:val="232B39"/>
        </w:rPr>
        <w:t>Governance structures identified in the governance plan depend on the procurement model being used</w:t>
      </w:r>
      <w:r w:rsidR="0029215A">
        <w:rPr>
          <w:color w:val="232B39"/>
        </w:rPr>
        <w:t>.</w:t>
      </w:r>
      <w:r>
        <w:rPr>
          <w:rStyle w:val="FootnoteReference"/>
          <w:rFonts w:ascii="Arial" w:eastAsia="Times New Roman" w:hAnsi="Arial" w:cs="Arial"/>
          <w:color w:val="232B39"/>
        </w:rPr>
        <w:footnoteReference w:id="5"/>
      </w:r>
      <w:r>
        <w:rPr>
          <w:color w:val="232B39"/>
        </w:rPr>
        <w:t xml:space="preserve"> </w:t>
      </w:r>
      <w:r w:rsidR="005C5AE6" w:rsidRPr="2DF3A665">
        <w:t>While integrated governance and joint decision</w:t>
      </w:r>
      <w:r w:rsidR="00A3741F">
        <w:noBreakHyphen/>
      </w:r>
      <w:r w:rsidR="005C5AE6" w:rsidRPr="2DF3A665">
        <w:t xml:space="preserve">making can drive project outcomes, governance structures </w:t>
      </w:r>
      <w:r w:rsidR="0030464A">
        <w:t>should</w:t>
      </w:r>
      <w:r w:rsidR="005C5AE6" w:rsidRPr="2DF3A665">
        <w:t xml:space="preserve"> balance delegating and sharing decisions with</w:t>
      </w:r>
      <w:r w:rsidR="005C5AE6">
        <w:t>in the</w:t>
      </w:r>
      <w:r w:rsidR="005C5AE6" w:rsidRPr="2DF3A665">
        <w:t xml:space="preserve"> project with maintaining overall </w:t>
      </w:r>
      <w:r w:rsidR="0086621A">
        <w:t>state</w:t>
      </w:r>
      <w:r w:rsidR="005C5AE6" w:rsidRPr="2DF3A665">
        <w:t xml:space="preserve"> accountability for the project delivery and outcomes.</w:t>
      </w:r>
    </w:p>
    <w:p w14:paraId="426B8619" w14:textId="7116D51B" w:rsidR="005C5AE6" w:rsidRPr="0090101E" w:rsidRDefault="005C5AE6" w:rsidP="00BE2CE9">
      <w:pPr>
        <w:pStyle w:val="NormalIndent"/>
      </w:pPr>
      <w:r w:rsidRPr="2DF3A665">
        <w:t xml:space="preserve">There are key areas </w:t>
      </w:r>
      <w:r w:rsidR="00D275E9">
        <w:t>for which</w:t>
      </w:r>
      <w:r w:rsidR="00D275E9" w:rsidRPr="2DF3A665">
        <w:t xml:space="preserve"> </w:t>
      </w:r>
      <w:r w:rsidRPr="2DF3A665">
        <w:t xml:space="preserve">the </w:t>
      </w:r>
      <w:r w:rsidR="00F37F60">
        <w:t>S</w:t>
      </w:r>
      <w:r w:rsidR="009405BE">
        <w:t>tate</w:t>
      </w:r>
      <w:r w:rsidRPr="2DF3A665">
        <w:t xml:space="preserve"> </w:t>
      </w:r>
      <w:r w:rsidR="00E41130">
        <w:t xml:space="preserve">should </w:t>
      </w:r>
      <w:r w:rsidR="00595A69">
        <w:t>keep</w:t>
      </w:r>
      <w:r w:rsidRPr="2DF3A665">
        <w:t xml:space="preserve"> ultimate decision</w:t>
      </w:r>
      <w:r w:rsidR="007227A0">
        <w:noBreakHyphen/>
      </w:r>
      <w:r w:rsidRPr="2DF3A665">
        <w:t>making power during the procurement and delivery of projects, including:</w:t>
      </w:r>
    </w:p>
    <w:p w14:paraId="50AA74D9" w14:textId="3235EE73" w:rsidR="00DB0432" w:rsidRPr="00907D55" w:rsidRDefault="005C5AE6" w:rsidP="00CB08DD">
      <w:pPr>
        <w:pStyle w:val="Bulletindent"/>
      </w:pPr>
      <w:r w:rsidRPr="0090101E">
        <w:t>variations to scope</w:t>
      </w:r>
      <w:r w:rsidR="00031D2D">
        <w:t xml:space="preserve"> or </w:t>
      </w:r>
      <w:r w:rsidRPr="0090101E">
        <w:t>design, cost and project timelines, including adjustments to the TOC</w:t>
      </w:r>
      <w:r w:rsidR="00DB0432">
        <w:t xml:space="preserve">. </w:t>
      </w:r>
      <w:r w:rsidR="00AC6B3A">
        <w:t xml:space="preserve">These </w:t>
      </w:r>
      <w:r w:rsidR="00DB0432">
        <w:t xml:space="preserve">include approval </w:t>
      </w:r>
      <w:r w:rsidR="00DB0432" w:rsidRPr="00907D55">
        <w:t>of adjustment events</w:t>
      </w:r>
      <w:r w:rsidR="007B4EF6">
        <w:t xml:space="preserve"> </w:t>
      </w:r>
      <w:r w:rsidR="00AC6B3A">
        <w:t xml:space="preserve">that </w:t>
      </w:r>
      <w:r w:rsidR="007B4EF6">
        <w:t xml:space="preserve">are </w:t>
      </w:r>
      <w:r w:rsidR="00DB0432" w:rsidRPr="00907D55">
        <w:t>predefined circumstances in project delivery where adjustments are made to the TOC, scope, performance regime and the dates for completion</w:t>
      </w:r>
    </w:p>
    <w:p w14:paraId="660B20F8" w14:textId="34E6DEBE" w:rsidR="005C5AE6" w:rsidRPr="0090101E" w:rsidRDefault="005C5AE6" w:rsidP="00CB08DD">
      <w:pPr>
        <w:pStyle w:val="Bulletindent"/>
      </w:pPr>
      <w:r w:rsidRPr="0090101E">
        <w:t xml:space="preserve">variations to risk positions and allocations from approved </w:t>
      </w:r>
      <w:r w:rsidR="00B47094">
        <w:t xml:space="preserve">project </w:t>
      </w:r>
      <w:r w:rsidRPr="0090101E">
        <w:t>deeds and previously agreed positions</w:t>
      </w:r>
    </w:p>
    <w:p w14:paraId="137A13A4" w14:textId="6526EFAF" w:rsidR="00217827" w:rsidRDefault="005C5AE6" w:rsidP="00CB08DD">
      <w:pPr>
        <w:pStyle w:val="Bulletindent"/>
      </w:pPr>
      <w:r w:rsidRPr="0090101E">
        <w:t xml:space="preserve">development of the </w:t>
      </w:r>
      <w:r w:rsidR="00031D2D">
        <w:t>p</w:t>
      </w:r>
      <w:r w:rsidRPr="00907D55">
        <w:t xml:space="preserve">rincipal’s </w:t>
      </w:r>
      <w:r w:rsidR="00031D2D">
        <w:t>b</w:t>
      </w:r>
      <w:r w:rsidRPr="00907D55">
        <w:t>enchmark (if applicable)</w:t>
      </w:r>
    </w:p>
    <w:p w14:paraId="53FCB83D" w14:textId="444E6363" w:rsidR="005C5AE6" w:rsidRPr="00907D55" w:rsidRDefault="00217827" w:rsidP="00CB08DD">
      <w:pPr>
        <w:pStyle w:val="Bulletindent"/>
      </w:pPr>
      <w:r>
        <w:t xml:space="preserve">development of the </w:t>
      </w:r>
      <w:r w:rsidR="000E7896">
        <w:t>gainshare/</w:t>
      </w:r>
      <w:r w:rsidR="005C5AE6" w:rsidRPr="00907D55">
        <w:t>painshare and performance regime</w:t>
      </w:r>
    </w:p>
    <w:p w14:paraId="0313CEE6" w14:textId="0F53300F" w:rsidR="005C5AE6" w:rsidRPr="00907D55" w:rsidRDefault="005C5AE6" w:rsidP="00CB08DD">
      <w:pPr>
        <w:pStyle w:val="Bulletindent"/>
      </w:pPr>
      <w:r w:rsidRPr="00907D55">
        <w:t xml:space="preserve">approval of payments to the contractor, including payments under the </w:t>
      </w:r>
      <w:r w:rsidR="00FD17AD">
        <w:t>gainshare/</w:t>
      </w:r>
      <w:r w:rsidRPr="00907D55">
        <w:t>painshare and performance regimes</w:t>
      </w:r>
    </w:p>
    <w:p w14:paraId="29F50E38" w14:textId="34F98CD2" w:rsidR="005C5AE6" w:rsidRPr="00907D55" w:rsidRDefault="005C5AE6" w:rsidP="00801F9C">
      <w:pPr>
        <w:pStyle w:val="Bulletindent"/>
        <w:keepNext/>
      </w:pPr>
      <w:r w:rsidRPr="00907D55">
        <w:t>assessment of key performance indicators</w:t>
      </w:r>
      <w:r w:rsidR="00B92D13">
        <w:t xml:space="preserve"> (KPIs)</w:t>
      </w:r>
    </w:p>
    <w:p w14:paraId="392F4AD2" w14:textId="4B23B4EE" w:rsidR="005C5AE6" w:rsidRPr="0090101E" w:rsidRDefault="005C5AE6" w:rsidP="003F5F5B">
      <w:pPr>
        <w:pStyle w:val="Bulletindent"/>
        <w:keepNext/>
      </w:pPr>
      <w:r w:rsidRPr="00907D55">
        <w:t xml:space="preserve">management and approval for drawdowns on </w:t>
      </w:r>
      <w:r w:rsidR="00031D2D">
        <w:t>s</w:t>
      </w:r>
      <w:r w:rsidRPr="0090101E">
        <w:t>tate project contingency</w:t>
      </w:r>
    </w:p>
    <w:p w14:paraId="665627EA" w14:textId="7476BEE1" w:rsidR="005C5AE6" w:rsidRPr="004F050A" w:rsidRDefault="005C5AE6" w:rsidP="00CB08DD">
      <w:pPr>
        <w:pStyle w:val="Bulletindent"/>
      </w:pPr>
      <w:r>
        <w:t>independent</w:t>
      </w:r>
      <w:r w:rsidRPr="00EB09CB">
        <w:t xml:space="preserve"> review</w:t>
      </w:r>
      <w:r>
        <w:t>s</w:t>
      </w:r>
      <w:r w:rsidRPr="00EB09CB">
        <w:t xml:space="preserve"> and assessment</w:t>
      </w:r>
      <w:r>
        <w:t xml:space="preserve">, including </w:t>
      </w:r>
      <w:r w:rsidR="004F050A" w:rsidRPr="004F050A">
        <w:t>those led by the delivery agency</w:t>
      </w:r>
      <w:r w:rsidR="004F050A" w:rsidRPr="001A0D3F">
        <w:t>, OPV</w:t>
      </w:r>
      <w:r w:rsidR="004F050A" w:rsidRPr="004F050A">
        <w:t xml:space="preserve"> and central agencies</w:t>
      </w:r>
    </w:p>
    <w:p w14:paraId="12461CBE" w14:textId="01D8EDC2" w:rsidR="005C5AE6" w:rsidRPr="0090101E" w:rsidRDefault="00004F1A" w:rsidP="00CB08DD">
      <w:pPr>
        <w:pStyle w:val="Bulletindent"/>
      </w:pPr>
      <w:r>
        <w:t>VfM</w:t>
      </w:r>
      <w:r w:rsidR="00E428A7">
        <w:t xml:space="preserve"> </w:t>
      </w:r>
      <w:r w:rsidR="005C5AE6" w:rsidRPr="0090101E">
        <w:t>assessments</w:t>
      </w:r>
      <w:r w:rsidR="00F75B6D" w:rsidRPr="0090101E">
        <w:t>.</w:t>
      </w:r>
    </w:p>
    <w:p w14:paraId="4FE5037E" w14:textId="7A57BC9B" w:rsidR="005C5AE6" w:rsidRDefault="001C6F47" w:rsidP="00BE2CE9">
      <w:pPr>
        <w:pStyle w:val="NormalIndent"/>
      </w:pPr>
      <w:r>
        <w:t>D</w:t>
      </w:r>
      <w:r w:rsidR="005C5AE6">
        <w:t>elivery</w:t>
      </w:r>
      <w:r w:rsidR="005C5AE6" w:rsidRPr="2DF3A665">
        <w:t xml:space="preserve"> agencies </w:t>
      </w:r>
      <w:r w:rsidR="00E41130">
        <w:t xml:space="preserve">should </w:t>
      </w:r>
      <w:r w:rsidR="005C5AE6" w:rsidRPr="2DF3A665">
        <w:t xml:space="preserve">ensure a balanced relationship with the </w:t>
      </w:r>
      <w:r w:rsidR="003B1184">
        <w:t xml:space="preserve">contracted </w:t>
      </w:r>
      <w:r w:rsidR="005C5AE6" w:rsidRPr="2DF3A665">
        <w:t xml:space="preserve">parties. This requires an appropriately skilled and resourced team supporting the project. The </w:t>
      </w:r>
      <w:r w:rsidR="005C5AE6">
        <w:t>delivery</w:t>
      </w:r>
      <w:r w:rsidR="005C5AE6" w:rsidRPr="2DF3A665">
        <w:t xml:space="preserve"> agency </w:t>
      </w:r>
      <w:r w:rsidR="00035250">
        <w:t>will</w:t>
      </w:r>
      <w:r>
        <w:t xml:space="preserve"> </w:t>
      </w:r>
      <w:r w:rsidR="0067176D">
        <w:t xml:space="preserve">access </w:t>
      </w:r>
      <w:r w:rsidR="0067176D" w:rsidRPr="2DF3A665">
        <w:t>advice</w:t>
      </w:r>
      <w:r w:rsidR="005C5AE6" w:rsidRPr="2DF3A665">
        <w:t xml:space="preserve"> </w:t>
      </w:r>
      <w:r w:rsidR="005C5AE6">
        <w:t xml:space="preserve">(internal or external) </w:t>
      </w:r>
      <w:r w:rsidR="005C5AE6" w:rsidRPr="2DF3A665">
        <w:t xml:space="preserve">independent of the </w:t>
      </w:r>
      <w:r w:rsidR="003B1184">
        <w:t>contractor</w:t>
      </w:r>
      <w:r w:rsidR="005C5AE6" w:rsidRPr="2DF3A665">
        <w:t xml:space="preserve"> to inform </w:t>
      </w:r>
      <w:r w:rsidR="005C5AE6">
        <w:t>its</w:t>
      </w:r>
      <w:r w:rsidR="005C5AE6" w:rsidRPr="2DF3A665">
        <w:t xml:space="preserve"> decisions, and to ensure </w:t>
      </w:r>
      <w:r w:rsidR="005C5AE6">
        <w:t>it</w:t>
      </w:r>
      <w:r w:rsidR="005C5AE6" w:rsidRPr="2DF3A665">
        <w:t xml:space="preserve"> remain</w:t>
      </w:r>
      <w:r w:rsidR="005C5AE6">
        <w:t>s</w:t>
      </w:r>
      <w:r w:rsidR="005C5AE6" w:rsidRPr="2DF3A665">
        <w:t xml:space="preserve"> a capable, informed and active client. Project outcomes may be compromised if there is </w:t>
      </w:r>
      <w:r w:rsidR="005C5AE6">
        <w:t xml:space="preserve">an </w:t>
      </w:r>
      <w:r w:rsidR="005C5AE6" w:rsidRPr="2DF3A665">
        <w:t>over</w:t>
      </w:r>
      <w:r w:rsidR="002F147C">
        <w:t>-</w:t>
      </w:r>
      <w:r w:rsidR="005C5AE6" w:rsidRPr="2DF3A665">
        <w:t xml:space="preserve">reliance of the </w:t>
      </w:r>
      <w:r w:rsidR="005C5AE6">
        <w:t>delivery</w:t>
      </w:r>
      <w:r w:rsidR="005C5AE6" w:rsidRPr="2DF3A665">
        <w:t xml:space="preserve"> agency on the advice and expertise of the </w:t>
      </w:r>
      <w:r w:rsidR="00770762">
        <w:t>contracted parties</w:t>
      </w:r>
      <w:r w:rsidR="005C5AE6" w:rsidRPr="2DF3A665">
        <w:t>.</w:t>
      </w:r>
    </w:p>
    <w:p w14:paraId="1FC3D9CF" w14:textId="30523C5D" w:rsidR="005C5AE6" w:rsidRDefault="008875D0" w:rsidP="00BE2CE9">
      <w:pPr>
        <w:pStyle w:val="NormalIndent"/>
      </w:pPr>
      <w:r>
        <w:t>W</w:t>
      </w:r>
      <w:r w:rsidRPr="00BC3121">
        <w:t>here expertise is not available internally</w:t>
      </w:r>
      <w:r>
        <w:t>, d</w:t>
      </w:r>
      <w:r w:rsidR="005C5AE6">
        <w:t>elivery</w:t>
      </w:r>
      <w:r w:rsidR="005C5AE6" w:rsidRPr="00BC3121">
        <w:t xml:space="preserve"> agencies may engage external advisers, such as commercial, risk, insurance </w:t>
      </w:r>
      <w:r w:rsidR="002F147C">
        <w:t>and</w:t>
      </w:r>
      <w:r w:rsidR="002F147C" w:rsidRPr="00BC3121">
        <w:t xml:space="preserve"> </w:t>
      </w:r>
      <w:r w:rsidR="005C5AE6" w:rsidRPr="00BC3121">
        <w:t>legal advisers</w:t>
      </w:r>
      <w:r w:rsidR="002F147C">
        <w:t>,</w:t>
      </w:r>
      <w:r w:rsidR="005C5AE6" w:rsidRPr="00BC3121">
        <w:t xml:space="preserve"> at various phases of the project. However, </w:t>
      </w:r>
      <w:r w:rsidR="005C5AE6">
        <w:t>delivery</w:t>
      </w:r>
      <w:r w:rsidR="005C5AE6" w:rsidRPr="00BC3121">
        <w:t xml:space="preserve"> agencies </w:t>
      </w:r>
      <w:r w:rsidR="00312A14" w:rsidRPr="00312A14">
        <w:t>should</w:t>
      </w:r>
      <w:r w:rsidR="00770D22" w:rsidRPr="00312A14">
        <w:t xml:space="preserve"> </w:t>
      </w:r>
      <w:r w:rsidR="005C5AE6" w:rsidRPr="00312A14">
        <w:t>c</w:t>
      </w:r>
      <w:r w:rsidR="005C5AE6" w:rsidRPr="00BC3121">
        <w:t>onsider the appropriate balance of</w:t>
      </w:r>
      <w:r w:rsidR="00D518BB">
        <w:t xml:space="preserve"> </w:t>
      </w:r>
      <w:r w:rsidR="005C5AE6" w:rsidRPr="00BC3121">
        <w:t>using external advis</w:t>
      </w:r>
      <w:r w:rsidR="0002136E">
        <w:t>ers</w:t>
      </w:r>
      <w:r w:rsidR="005C5AE6" w:rsidRPr="00BC3121">
        <w:t xml:space="preserve"> and building longer</w:t>
      </w:r>
      <w:r w:rsidR="002F147C">
        <w:t xml:space="preserve"> </w:t>
      </w:r>
      <w:r w:rsidR="005C5AE6" w:rsidRPr="00BC3121">
        <w:t>term internal expertise.</w:t>
      </w:r>
    </w:p>
    <w:p w14:paraId="3787964B" w14:textId="77777777" w:rsidR="005C5AE6" w:rsidRPr="00EB09CB" w:rsidRDefault="005C5AE6">
      <w:pPr>
        <w:pStyle w:val="Heading2numbered"/>
      </w:pPr>
      <w:bookmarkStart w:id="370" w:name="_Toc131605613"/>
      <w:bookmarkStart w:id="371" w:name="_Toc131605694"/>
      <w:bookmarkStart w:id="372" w:name="_Toc113266408"/>
      <w:bookmarkStart w:id="373" w:name="_Toc146103618"/>
      <w:bookmarkEnd w:id="370"/>
      <w:bookmarkEnd w:id="371"/>
      <w:r>
        <w:t>Investment assurance and key approvals</w:t>
      </w:r>
      <w:bookmarkEnd w:id="372"/>
      <w:bookmarkEnd w:id="373"/>
    </w:p>
    <w:p w14:paraId="679D88A5" w14:textId="5DE290C1" w:rsidR="005C5AE6" w:rsidRDefault="005C5AE6" w:rsidP="00BE2CE9">
      <w:pPr>
        <w:pStyle w:val="NormalIndent"/>
      </w:pPr>
      <w:r>
        <w:t>Table 1 details the key approvals and assurance requirements at each stage of cost reimbursable procurement, noting that project</w:t>
      </w:r>
      <w:r w:rsidR="00AA2B39">
        <w:t>-</w:t>
      </w:r>
      <w:r>
        <w:t xml:space="preserve">specific arrangements for projects may be agreed in a PAP. </w:t>
      </w:r>
      <w:r w:rsidR="009A4E66">
        <w:t>Some of the approvals below can be sought concurrently.</w:t>
      </w:r>
    </w:p>
    <w:p w14:paraId="21901422" w14:textId="1C8BA535" w:rsidR="005C5AE6" w:rsidRDefault="00543CA6" w:rsidP="00543CA6">
      <w:pPr>
        <w:pStyle w:val="Captionindent"/>
      </w:pPr>
      <w:r>
        <w:t xml:space="preserve">Table </w:t>
      </w:r>
      <w:r w:rsidR="000C70A5">
        <w:fldChar w:fldCharType="begin"/>
      </w:r>
      <w:r w:rsidR="000C70A5">
        <w:instrText xml:space="preserve"> SEQ Table \* ARABIC </w:instrText>
      </w:r>
      <w:r w:rsidR="000C70A5">
        <w:fldChar w:fldCharType="separate"/>
      </w:r>
      <w:r w:rsidR="00DA1AAD">
        <w:rPr>
          <w:noProof/>
        </w:rPr>
        <w:t>1</w:t>
      </w:r>
      <w:r w:rsidR="000C70A5">
        <w:rPr>
          <w:noProof/>
        </w:rPr>
        <w:fldChar w:fldCharType="end"/>
      </w:r>
      <w:r>
        <w:t xml:space="preserve"> </w:t>
      </w:r>
      <w:r w:rsidR="005C5AE6" w:rsidRPr="00EB09CB">
        <w:t xml:space="preserve">– </w:t>
      </w:r>
      <w:r w:rsidR="005C5AE6">
        <w:t>Integrated</w:t>
      </w:r>
      <w:r w:rsidR="005C5AE6" w:rsidRPr="00EB09CB">
        <w:t xml:space="preserve"> approvals </w:t>
      </w:r>
      <w:r w:rsidR="005C5AE6">
        <w:t xml:space="preserve">and assurance </w:t>
      </w:r>
      <w:r w:rsidR="005C5AE6" w:rsidRPr="00EB09CB">
        <w:t xml:space="preserve">at each stage of the investment </w:t>
      </w:r>
      <w:r w:rsidR="005C5AE6">
        <w:t>lifecycle</w:t>
      </w:r>
    </w:p>
    <w:tbl>
      <w:tblPr>
        <w:tblStyle w:val="DTFtexttableindent"/>
        <w:tblW w:w="8226" w:type="dxa"/>
        <w:tblLayout w:type="fixed"/>
        <w:tblLook w:val="04A0" w:firstRow="1" w:lastRow="0" w:firstColumn="1" w:lastColumn="0" w:noHBand="0" w:noVBand="1"/>
      </w:tblPr>
      <w:tblGrid>
        <w:gridCol w:w="1926"/>
        <w:gridCol w:w="3420"/>
        <w:gridCol w:w="2880"/>
      </w:tblGrid>
      <w:tr w:rsidR="005C5AE6" w:rsidRPr="00996EEA" w14:paraId="0051DDC2" w14:textId="77777777" w:rsidTr="00AD15A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26" w:type="dxa"/>
            <w:hideMark/>
          </w:tcPr>
          <w:p w14:paraId="3E60535F" w14:textId="0ADEBC1B" w:rsidR="005C5AE6" w:rsidRPr="00996EEA" w:rsidRDefault="005C5AE6" w:rsidP="00996EEA">
            <w:pPr>
              <w:pStyle w:val="Tableheader"/>
            </w:pPr>
            <w:r w:rsidRPr="00996EEA">
              <w:t>Stage</w:t>
            </w:r>
          </w:p>
        </w:tc>
        <w:tc>
          <w:tcPr>
            <w:tcW w:w="3420" w:type="dxa"/>
            <w:hideMark/>
          </w:tcPr>
          <w:p w14:paraId="106B3869" w14:textId="77777777" w:rsidR="005C5AE6" w:rsidRPr="00996EEA" w:rsidRDefault="005C5AE6" w:rsidP="00996EEA">
            <w:pPr>
              <w:pStyle w:val="Tableheader"/>
              <w:cnfStyle w:val="100000000000" w:firstRow="1" w:lastRow="0" w:firstColumn="0" w:lastColumn="0" w:oddVBand="0" w:evenVBand="0" w:oddHBand="0" w:evenHBand="0" w:firstRowFirstColumn="0" w:firstRowLastColumn="0" w:lastRowFirstColumn="0" w:lastRowLastColumn="0"/>
            </w:pPr>
            <w:r w:rsidRPr="00996EEA">
              <w:t>Government approval</w:t>
            </w:r>
          </w:p>
        </w:tc>
        <w:tc>
          <w:tcPr>
            <w:tcW w:w="2880" w:type="dxa"/>
          </w:tcPr>
          <w:p w14:paraId="7C5FBFE6" w14:textId="12C76633" w:rsidR="005C5AE6" w:rsidRPr="00996EEA" w:rsidRDefault="005C5AE6" w:rsidP="00996EEA">
            <w:pPr>
              <w:pStyle w:val="Tableheader"/>
              <w:cnfStyle w:val="100000000000" w:firstRow="1" w:lastRow="0" w:firstColumn="0" w:lastColumn="0" w:oddVBand="0" w:evenVBand="0" w:oddHBand="0" w:evenHBand="0" w:firstRowFirstColumn="0" w:firstRowLastColumn="0" w:lastRowFirstColumn="0" w:lastRowLastColumn="0"/>
            </w:pPr>
            <w:r w:rsidRPr="00996EEA">
              <w:t xml:space="preserve">Indicative </w:t>
            </w:r>
            <w:r w:rsidR="00031D2D" w:rsidRPr="00996EEA">
              <w:t>a</w:t>
            </w:r>
            <w:r w:rsidRPr="00996EEA">
              <w:t>ssurance</w:t>
            </w:r>
          </w:p>
        </w:tc>
      </w:tr>
      <w:tr w:rsidR="005C5AE6" w:rsidRPr="00EB09CB" w14:paraId="23D0CB62" w14:textId="77777777" w:rsidTr="006B4BDE">
        <w:trPr>
          <w:trHeight w:val="1195"/>
        </w:trPr>
        <w:tc>
          <w:tcPr>
            <w:cnfStyle w:val="001000000000" w:firstRow="0" w:lastRow="0" w:firstColumn="1" w:lastColumn="0" w:oddVBand="0" w:evenVBand="0" w:oddHBand="0" w:evenHBand="0" w:firstRowFirstColumn="0" w:firstRowLastColumn="0" w:lastRowFirstColumn="0" w:lastRowLastColumn="0"/>
            <w:tcW w:w="1926" w:type="dxa"/>
            <w:hideMark/>
          </w:tcPr>
          <w:p w14:paraId="22C711C7" w14:textId="793A9504" w:rsidR="005C5AE6" w:rsidRPr="003C4206" w:rsidRDefault="005C5AE6" w:rsidP="00F543AE">
            <w:pPr>
              <w:pStyle w:val="Tabletext"/>
              <w:rPr>
                <w:rFonts w:asciiTheme="majorHAnsi" w:hAnsiTheme="majorHAnsi"/>
              </w:rPr>
            </w:pPr>
            <w:r w:rsidRPr="003C4206">
              <w:rPr>
                <w:rFonts w:asciiTheme="majorHAnsi" w:hAnsiTheme="majorHAnsi"/>
                <w:color w:val="auto"/>
              </w:rPr>
              <w:t xml:space="preserve">Business </w:t>
            </w:r>
            <w:r w:rsidR="00AC4CD8" w:rsidRPr="003C4206">
              <w:rPr>
                <w:rFonts w:asciiTheme="majorHAnsi" w:hAnsiTheme="majorHAnsi"/>
                <w:color w:val="auto"/>
              </w:rPr>
              <w:t>c</w:t>
            </w:r>
            <w:r w:rsidRPr="003C4206">
              <w:rPr>
                <w:rFonts w:asciiTheme="majorHAnsi" w:hAnsiTheme="majorHAnsi"/>
                <w:color w:val="auto"/>
              </w:rPr>
              <w:t>ase:</w:t>
            </w:r>
            <w:r w:rsidRPr="003C4206">
              <w:rPr>
                <w:rFonts w:asciiTheme="majorHAnsi" w:hAnsiTheme="majorHAnsi"/>
              </w:rPr>
              <w:t xml:space="preserve"> Investment decision and </w:t>
            </w:r>
            <w:r w:rsidRPr="003C4206">
              <w:rPr>
                <w:rFonts w:asciiTheme="majorHAnsi" w:hAnsiTheme="majorHAnsi"/>
                <w:color w:val="auto"/>
              </w:rPr>
              <w:t>procurement</w:t>
            </w:r>
            <w:r w:rsidRPr="003C4206">
              <w:rPr>
                <w:rFonts w:asciiTheme="majorHAnsi" w:hAnsiTheme="majorHAnsi"/>
              </w:rPr>
              <w:t xml:space="preserve"> mode</w:t>
            </w:r>
            <w:r w:rsidR="006D1E21" w:rsidRPr="003C4206">
              <w:rPr>
                <w:rFonts w:asciiTheme="majorHAnsi" w:hAnsiTheme="majorHAnsi"/>
              </w:rPr>
              <w:t>l</w:t>
            </w:r>
          </w:p>
        </w:tc>
        <w:tc>
          <w:tcPr>
            <w:tcW w:w="3420" w:type="dxa"/>
            <w:shd w:val="clear" w:color="auto" w:fill="auto"/>
            <w:hideMark/>
          </w:tcPr>
          <w:p w14:paraId="4A01D336" w14:textId="3016EAE3" w:rsidR="005C5AE6" w:rsidRPr="00021030" w:rsidRDefault="001A5CA5" w:rsidP="00E317F8">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232B39"/>
              </w:rPr>
            </w:pPr>
            <w:r w:rsidRPr="00021030">
              <w:t xml:space="preserve">The </w:t>
            </w:r>
            <w:r w:rsidR="009009B7" w:rsidRPr="00021030" w:rsidDel="00AA2B39">
              <w:t>Government</w:t>
            </w:r>
            <w:r w:rsidR="005C5AE6" w:rsidRPr="00021030" w:rsidDel="00AA2B39">
              <w:t xml:space="preserve"> </w:t>
            </w:r>
            <w:r w:rsidR="005C5AE6" w:rsidRPr="00021030">
              <w:t xml:space="preserve">approves the business </w:t>
            </w:r>
            <w:r w:rsidR="00B31458" w:rsidRPr="00021030">
              <w:t>case, including</w:t>
            </w:r>
            <w:r w:rsidR="005C5AE6" w:rsidRPr="00021030">
              <w:t xml:space="preserve"> the preferred procurement model</w:t>
            </w:r>
            <w:r w:rsidR="007B2B14" w:rsidRPr="00021030">
              <w:t>.</w:t>
            </w:r>
            <w:r w:rsidR="00875049" w:rsidRPr="00021030">
              <w:rPr>
                <w:rStyle w:val="FootnoteReference"/>
                <w:rFonts w:ascii="Arial" w:eastAsia="Times New Roman" w:hAnsi="Arial" w:cs="Arial"/>
                <w:color w:val="232B39"/>
              </w:rPr>
              <w:footnoteReference w:id="6"/>
            </w:r>
          </w:p>
        </w:tc>
        <w:tc>
          <w:tcPr>
            <w:tcW w:w="2880" w:type="dxa"/>
            <w:shd w:val="clear" w:color="auto" w:fill="auto"/>
          </w:tcPr>
          <w:p w14:paraId="4310A93E" w14:textId="6FF24C89" w:rsidR="005C5AE6" w:rsidRDefault="005C5AE6" w:rsidP="00E317F8">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E0B83">
              <w:rPr>
                <w:rFonts w:eastAsia="Times New Roman"/>
              </w:rPr>
              <w:t xml:space="preserve">Gate 1 – Concept and </w:t>
            </w:r>
            <w:r w:rsidR="00AC4CD8">
              <w:rPr>
                <w:rFonts w:eastAsia="Times New Roman"/>
              </w:rPr>
              <w:t>f</w:t>
            </w:r>
            <w:r w:rsidRPr="006E0B83">
              <w:rPr>
                <w:rFonts w:eastAsia="Times New Roman"/>
              </w:rPr>
              <w:t>easibility</w:t>
            </w:r>
          </w:p>
          <w:p w14:paraId="71397534" w14:textId="68FAF946" w:rsidR="005C5AE6" w:rsidRDefault="005C5AE6" w:rsidP="00E317F8">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E0B83">
              <w:rPr>
                <w:rFonts w:eastAsia="Times New Roman"/>
              </w:rPr>
              <w:t xml:space="preserve">Gate 2 – Business </w:t>
            </w:r>
            <w:r w:rsidR="00AC4CD8">
              <w:rPr>
                <w:rFonts w:eastAsia="Times New Roman"/>
              </w:rPr>
              <w:t>c</w:t>
            </w:r>
            <w:r w:rsidRPr="006E0B83">
              <w:rPr>
                <w:rFonts w:eastAsia="Times New Roman"/>
              </w:rPr>
              <w:t>ase</w:t>
            </w:r>
          </w:p>
          <w:p w14:paraId="06047274" w14:textId="77777777" w:rsidR="005C5AE6" w:rsidRDefault="005C5AE6" w:rsidP="00E317F8">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HVHR deliverability assessment</w:t>
            </w:r>
          </w:p>
          <w:p w14:paraId="4452493F" w14:textId="007EFEB5" w:rsidR="004F050A" w:rsidRPr="00543CA6" w:rsidRDefault="004F050A" w:rsidP="00E317F8">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EB7608">
              <w:rPr>
                <w:rFonts w:eastAsia="Times New Roman"/>
              </w:rPr>
              <w:t>Technical review advice (if directed by the Treasurer and Premier)</w:t>
            </w:r>
          </w:p>
        </w:tc>
      </w:tr>
      <w:tr w:rsidR="005C5AE6" w:rsidRPr="001D0159" w14:paraId="5F9E701F" w14:textId="77777777" w:rsidTr="005D5B6E">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26" w:type="dxa"/>
            <w:tcBorders>
              <w:bottom w:val="single" w:sz="6" w:space="0" w:color="A6A6A6" w:themeColor="background1" w:themeShade="A6"/>
            </w:tcBorders>
          </w:tcPr>
          <w:p w14:paraId="1C172BBF" w14:textId="7F39EB5C" w:rsidR="005C5AE6" w:rsidRPr="003C4206" w:rsidRDefault="005C5AE6" w:rsidP="00F543AE">
            <w:pPr>
              <w:pStyle w:val="Tabletext"/>
              <w:rPr>
                <w:rFonts w:asciiTheme="majorHAnsi" w:hAnsiTheme="majorHAnsi"/>
              </w:rPr>
            </w:pPr>
            <w:r w:rsidRPr="003C4206">
              <w:rPr>
                <w:rFonts w:asciiTheme="majorHAnsi" w:hAnsiTheme="majorHAnsi"/>
                <w:color w:val="auto"/>
              </w:rPr>
              <w:t>Procurement:</w:t>
            </w:r>
            <w:r w:rsidRPr="003C4206">
              <w:rPr>
                <w:rFonts w:asciiTheme="majorHAnsi" w:hAnsiTheme="majorHAnsi"/>
              </w:rPr>
              <w:t xml:space="preserve"> Procurement preparation and development</w:t>
            </w:r>
          </w:p>
        </w:tc>
        <w:tc>
          <w:tcPr>
            <w:tcW w:w="3420" w:type="dxa"/>
            <w:tcBorders>
              <w:bottom w:val="single" w:sz="6" w:space="0" w:color="A6A6A6" w:themeColor="background1" w:themeShade="A6"/>
            </w:tcBorders>
          </w:tcPr>
          <w:p w14:paraId="3FF5FA41" w14:textId="36A71D1D" w:rsidR="005C5AE6" w:rsidRPr="00021030" w:rsidRDefault="005C5AE6" w:rsidP="0090101E">
            <w:pPr>
              <w:pStyle w:val="Tabletext"/>
              <w:cnfStyle w:val="000000010000" w:firstRow="0" w:lastRow="0" w:firstColumn="0" w:lastColumn="0" w:oddVBand="0" w:evenVBand="0" w:oddHBand="0" w:evenHBand="1" w:firstRowFirstColumn="0" w:firstRowLastColumn="0" w:lastRowFirstColumn="0" w:lastRowLastColumn="0"/>
            </w:pPr>
            <w:r w:rsidRPr="00021030">
              <w:t>The Treasurer approves:</w:t>
            </w:r>
          </w:p>
          <w:p w14:paraId="5A8E6E79" w14:textId="77777777" w:rsidR="005C5AE6" w:rsidRPr="00021030" w:rsidRDefault="005C5AE6" w:rsidP="00E317F8">
            <w:pPr>
              <w:pStyle w:val="Tablebullet"/>
              <w:cnfStyle w:val="000000010000" w:firstRow="0" w:lastRow="0" w:firstColumn="0" w:lastColumn="0" w:oddVBand="0" w:evenVBand="0" w:oddHBand="0" w:evenHBand="1" w:firstRowFirstColumn="0" w:firstRowLastColumn="0" w:lastRowFirstColumn="0" w:lastRowLastColumn="0"/>
            </w:pPr>
            <w:r w:rsidRPr="00021030">
              <w:t>the PAP</w:t>
            </w:r>
          </w:p>
          <w:p w14:paraId="7186189F" w14:textId="77777777" w:rsidR="007B2B14" w:rsidRPr="00021030" w:rsidRDefault="005C5AE6" w:rsidP="00875049">
            <w:pPr>
              <w:pStyle w:val="Tablebullet"/>
              <w:cnfStyle w:val="000000010000" w:firstRow="0" w:lastRow="0" w:firstColumn="0" w:lastColumn="0" w:oddVBand="0" w:evenVBand="0" w:oddHBand="0" w:evenHBand="1" w:firstRowFirstColumn="0" w:firstRowLastColumn="0" w:lastRowFirstColumn="0" w:lastRowLastColumn="0"/>
              <w:rPr>
                <w:rFonts w:eastAsia="Times New Roman" w:cstheme="minorHAnsi"/>
                <w:color w:val="232B39"/>
                <w:sz w:val="18"/>
                <w:szCs w:val="18"/>
              </w:rPr>
            </w:pPr>
            <w:r w:rsidRPr="00021030">
              <w:t>changes to the procurement model</w:t>
            </w:r>
            <w:r w:rsidR="00875049" w:rsidRPr="00021030">
              <w:t xml:space="preserve"> </w:t>
            </w:r>
          </w:p>
          <w:p w14:paraId="6179B3A0" w14:textId="5F2E0426" w:rsidR="005C5AE6" w:rsidRPr="00021030" w:rsidRDefault="007B2B14" w:rsidP="00875049">
            <w:pPr>
              <w:pStyle w:val="Tablebullet"/>
              <w:cnfStyle w:val="000000010000" w:firstRow="0" w:lastRow="0" w:firstColumn="0" w:lastColumn="0" w:oddVBand="0" w:evenVBand="0" w:oddHBand="0" w:evenHBand="1" w:firstRowFirstColumn="0" w:firstRowLastColumn="0" w:lastRowFirstColumn="0" w:lastRowLastColumn="0"/>
              <w:rPr>
                <w:rFonts w:eastAsia="Times New Roman" w:cstheme="minorHAnsi"/>
                <w:color w:val="232B39"/>
                <w:sz w:val="18"/>
                <w:szCs w:val="18"/>
              </w:rPr>
            </w:pPr>
            <w:r w:rsidRPr="00021030">
              <w:t xml:space="preserve">the </w:t>
            </w:r>
            <w:r w:rsidR="00770D22" w:rsidRPr="00021030">
              <w:t>tender engagement strategy</w:t>
            </w:r>
            <w:r w:rsidRPr="00021030">
              <w:rPr>
                <w:rStyle w:val="FootnoteReference"/>
                <w:rFonts w:ascii="Arial" w:eastAsia="Times New Roman" w:hAnsi="Arial" w:cs="Arial"/>
                <w:color w:val="232B39"/>
              </w:rPr>
              <w:footnoteReference w:id="7"/>
            </w:r>
            <w:r w:rsidR="0011323C">
              <w:t xml:space="preserve"> </w:t>
            </w:r>
            <w:r w:rsidR="00972DB8" w:rsidRPr="00021030">
              <w:rPr>
                <w:rStyle w:val="FootnoteReference"/>
                <w:rFonts w:ascii="Arial" w:eastAsia="Times New Roman" w:hAnsi="Arial" w:cs="Arial"/>
                <w:color w:val="232B39"/>
              </w:rPr>
              <w:footnoteReference w:id="8"/>
            </w:r>
          </w:p>
        </w:tc>
        <w:tc>
          <w:tcPr>
            <w:tcW w:w="2880" w:type="dxa"/>
            <w:tcBorders>
              <w:bottom w:val="single" w:sz="6" w:space="0" w:color="A6A6A6" w:themeColor="background1" w:themeShade="A6"/>
            </w:tcBorders>
          </w:tcPr>
          <w:p w14:paraId="14ECE874" w14:textId="77777777" w:rsidR="005C5AE6" w:rsidRPr="006E0B83" w:rsidRDefault="005C5AE6" w:rsidP="00E317F8">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theme="minorHAnsi"/>
                <w:color w:val="232B39"/>
                <w:sz w:val="18"/>
                <w:szCs w:val="18"/>
              </w:rPr>
            </w:pPr>
          </w:p>
        </w:tc>
      </w:tr>
      <w:tr w:rsidR="005C5AE6" w:rsidRPr="001D0159" w14:paraId="4CA1BE87" w14:textId="77777777" w:rsidTr="005D5B6E">
        <w:trPr>
          <w:cantSplit w:val="0"/>
        </w:trPr>
        <w:tc>
          <w:tcPr>
            <w:cnfStyle w:val="001000000000" w:firstRow="0" w:lastRow="0" w:firstColumn="1" w:lastColumn="0" w:oddVBand="0" w:evenVBand="0" w:oddHBand="0" w:evenHBand="0" w:firstRowFirstColumn="0" w:firstRowLastColumn="0" w:lastRowFirstColumn="0" w:lastRowLastColumn="0"/>
            <w:tcW w:w="1926" w:type="dxa"/>
            <w:tcBorders>
              <w:top w:val="single" w:sz="6" w:space="0" w:color="A6A6A6" w:themeColor="background1" w:themeShade="A6"/>
              <w:bottom w:val="single" w:sz="6" w:space="0" w:color="A6A6A6" w:themeColor="background1" w:themeShade="A6"/>
            </w:tcBorders>
          </w:tcPr>
          <w:p w14:paraId="5566BAC1" w14:textId="7C408360" w:rsidR="005C5AE6" w:rsidRPr="003C4206" w:rsidRDefault="005C5AE6" w:rsidP="00801F9C">
            <w:pPr>
              <w:pStyle w:val="Tabletext"/>
              <w:keepNext/>
              <w:rPr>
                <w:rFonts w:asciiTheme="majorHAnsi" w:hAnsiTheme="majorHAnsi"/>
              </w:rPr>
            </w:pPr>
            <w:r w:rsidRPr="003C4206">
              <w:rPr>
                <w:rFonts w:asciiTheme="majorHAnsi" w:hAnsiTheme="majorHAnsi"/>
                <w:color w:val="auto"/>
              </w:rPr>
              <w:t>Procurement:</w:t>
            </w:r>
            <w:r w:rsidR="006D1E21" w:rsidRPr="003C4206">
              <w:rPr>
                <w:rFonts w:asciiTheme="majorHAnsi" w:hAnsiTheme="majorHAnsi"/>
              </w:rPr>
              <w:t xml:space="preserve"> </w:t>
            </w:r>
            <w:r w:rsidRPr="003C4206">
              <w:rPr>
                <w:rFonts w:asciiTheme="majorHAnsi" w:hAnsiTheme="majorHAnsi"/>
              </w:rPr>
              <w:t>Procurement and contract award</w:t>
            </w:r>
          </w:p>
        </w:tc>
        <w:tc>
          <w:tcPr>
            <w:tcW w:w="3420" w:type="dxa"/>
            <w:tcBorders>
              <w:top w:val="single" w:sz="6" w:space="0" w:color="A6A6A6" w:themeColor="background1" w:themeShade="A6"/>
              <w:bottom w:val="single" w:sz="6" w:space="0" w:color="A6A6A6" w:themeColor="background1" w:themeShade="A6"/>
            </w:tcBorders>
          </w:tcPr>
          <w:p w14:paraId="61175F72" w14:textId="0F1BC3CB" w:rsidR="005C5AE6" w:rsidRPr="006E0B83" w:rsidRDefault="001A5CA5" w:rsidP="00E317F8">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C6081">
              <w:t>Government</w:t>
            </w:r>
            <w:r w:rsidR="005C5AE6" w:rsidRPr="006E0B83">
              <w:t xml:space="preserve"> </w:t>
            </w:r>
            <w:r w:rsidR="005C5AE6" w:rsidRPr="003C4206">
              <w:rPr>
                <w:rStyle w:val="Tableboldchar"/>
              </w:rPr>
              <w:t>or</w:t>
            </w:r>
            <w:r w:rsidR="005C5AE6" w:rsidRPr="006E0B83">
              <w:t xml:space="preserve"> the Treasurer and </w:t>
            </w:r>
            <w:r w:rsidR="006D1E21">
              <w:t>r</w:t>
            </w:r>
            <w:r w:rsidR="005C5AE6" w:rsidRPr="006E0B83">
              <w:t xml:space="preserve">esponsible </w:t>
            </w:r>
            <w:r w:rsidR="006D1E21">
              <w:t>m</w:t>
            </w:r>
            <w:r w:rsidR="005C5AE6" w:rsidRPr="006E0B83">
              <w:t>inister approves</w:t>
            </w:r>
            <w:r w:rsidR="00EE6376">
              <w:t>:</w:t>
            </w:r>
          </w:p>
          <w:p w14:paraId="6A8EFC60" w14:textId="7145BE0E" w:rsidR="00085FDD" w:rsidRPr="00AD15A3" w:rsidRDefault="002F4764" w:rsidP="00D46443">
            <w:pPr>
              <w:pStyle w:val="Tablebullet"/>
              <w:cnfStyle w:val="000000000000" w:firstRow="0" w:lastRow="0" w:firstColumn="0" w:lastColumn="0" w:oddVBand="0" w:evenVBand="0" w:oddHBand="0" w:evenHBand="0" w:firstRowFirstColumn="0" w:firstRowLastColumn="0" w:lastRowFirstColumn="0" w:lastRowLastColumn="0"/>
            </w:pPr>
            <w:r>
              <w:t>a</w:t>
            </w:r>
            <w:r w:rsidRPr="00AD15A3">
              <w:t xml:space="preserve">lliancing </w:t>
            </w:r>
            <w:r w:rsidR="00085FDD" w:rsidRPr="00AD15A3">
              <w:t>and ITC</w:t>
            </w:r>
            <w:r w:rsidR="00342083" w:rsidRPr="00AD15A3">
              <w:t>:</w:t>
            </w:r>
          </w:p>
          <w:p w14:paraId="43A51C85" w14:textId="1D67B8CF" w:rsidR="005C5AE6" w:rsidRPr="00267F0B" w:rsidRDefault="005C5AE6" w:rsidP="00267F0B">
            <w:pPr>
              <w:pStyle w:val="Tabledash"/>
              <w:cnfStyle w:val="000000000000" w:firstRow="0" w:lastRow="0" w:firstColumn="0" w:lastColumn="0" w:oddVBand="0" w:evenVBand="0" w:oddHBand="0" w:evenHBand="0" w:firstRowFirstColumn="0" w:firstRowLastColumn="0" w:lastRowFirstColumn="0" w:lastRowLastColumn="0"/>
            </w:pPr>
            <w:r w:rsidRPr="006E0B83">
              <w:t xml:space="preserve">release of the expression of interest </w:t>
            </w:r>
            <w:r>
              <w:t>(EOI)</w:t>
            </w:r>
          </w:p>
          <w:p w14:paraId="3043E7A5" w14:textId="52946A7F" w:rsidR="005C5AE6" w:rsidRPr="0011323C" w:rsidRDefault="005C5AE6" w:rsidP="00D46443">
            <w:pPr>
              <w:pStyle w:val="Tabledash"/>
              <w:cnfStyle w:val="000000000000" w:firstRow="0" w:lastRow="0" w:firstColumn="0" w:lastColumn="0" w:oddVBand="0" w:evenVBand="0" w:oddHBand="0" w:evenHBand="0" w:firstRowFirstColumn="0" w:firstRowLastColumn="0" w:lastRowFirstColumn="0" w:lastRowLastColumn="0"/>
            </w:pPr>
            <w:r w:rsidRPr="0011323C">
              <w:t xml:space="preserve">selection of shortlisted tenderers and release of the </w:t>
            </w:r>
            <w:r w:rsidR="00AC4CD8" w:rsidRPr="0011323C">
              <w:t>r</w:t>
            </w:r>
            <w:r w:rsidRPr="0011323C">
              <w:t xml:space="preserve">equest for </w:t>
            </w:r>
            <w:r w:rsidR="00AC4CD8" w:rsidRPr="0011323C">
              <w:t>p</w:t>
            </w:r>
            <w:r w:rsidR="003B1184" w:rsidRPr="0011323C">
              <w:t>roposal (RFP)</w:t>
            </w:r>
            <w:r w:rsidR="00267F0B">
              <w:t xml:space="preserve"> together with </w:t>
            </w:r>
            <w:r w:rsidR="00BD28B9">
              <w:t>an updated cost estimate</w:t>
            </w:r>
            <w:r w:rsidR="004C152E">
              <w:rPr>
                <w:rStyle w:val="FootnoteReference"/>
              </w:rPr>
              <w:footnoteReference w:id="9"/>
            </w:r>
            <w:r w:rsidR="00BD28B9">
              <w:t xml:space="preserve"> or Principal’s Benchmark (whichever is appropriate)</w:t>
            </w:r>
          </w:p>
          <w:p w14:paraId="381A69CD" w14:textId="719B9C94" w:rsidR="005C5AE6" w:rsidRPr="006E0B83" w:rsidRDefault="005C5AE6" w:rsidP="00D46443">
            <w:pPr>
              <w:pStyle w:val="Tabledash"/>
              <w:cnfStyle w:val="000000000000" w:firstRow="0" w:lastRow="0" w:firstColumn="0" w:lastColumn="0" w:oddVBand="0" w:evenVBand="0" w:oddHBand="0" w:evenHBand="0" w:firstRowFirstColumn="0" w:firstRowLastColumn="0" w:lastRowFirstColumn="0" w:lastRowLastColumn="0"/>
            </w:pPr>
            <w:r w:rsidRPr="006E0B83">
              <w:t>selection of preferred tenderer</w:t>
            </w:r>
            <w:r w:rsidR="009A5597">
              <w:t xml:space="preserve"> for the TOC development phase</w:t>
            </w:r>
            <w:r w:rsidR="00777C91">
              <w:t>, together with an updated cost estimate</w:t>
            </w:r>
            <w:r w:rsidR="008A7C1A">
              <w:rPr>
                <w:rStyle w:val="FootnoteReference"/>
              </w:rPr>
              <w:footnoteReference w:id="10"/>
            </w:r>
            <w:r w:rsidR="00777C91">
              <w:t xml:space="preserve"> or updated Principal’s Benchmark</w:t>
            </w:r>
            <w:r w:rsidR="00BE2F26">
              <w:t xml:space="preserve"> (whichever is appropriate)</w:t>
            </w:r>
          </w:p>
          <w:p w14:paraId="6B167F0F" w14:textId="1B9905D1" w:rsidR="004F085D" w:rsidRPr="00945358" w:rsidRDefault="005C5AE6" w:rsidP="00D46443">
            <w:pPr>
              <w:pStyle w:val="Tabledash"/>
              <w:cnfStyle w:val="000000000000" w:firstRow="0" w:lastRow="0" w:firstColumn="0" w:lastColumn="0" w:oddVBand="0" w:evenVBand="0" w:oddHBand="0" w:evenHBand="0" w:firstRowFirstColumn="0" w:firstRowLastColumn="0" w:lastRowFirstColumn="0" w:lastRowLastColumn="0"/>
            </w:pPr>
            <w:r w:rsidRPr="00945358">
              <w:t>contract execution</w:t>
            </w:r>
          </w:p>
          <w:p w14:paraId="6859B48A" w14:textId="1B1BDADF" w:rsidR="00085FDD" w:rsidRPr="00AD15A3" w:rsidRDefault="005C5AE6" w:rsidP="00D46443">
            <w:pPr>
              <w:pStyle w:val="Tabledash"/>
              <w:cnfStyle w:val="000000000000" w:firstRow="0" w:lastRow="0" w:firstColumn="0" w:lastColumn="0" w:oddVBand="0" w:evenVBand="0" w:oddHBand="0" w:evenHBand="0" w:firstRowFirstColumn="0" w:firstRowLastColumn="0" w:lastRowFirstColumn="0" w:lastRowLastColumn="0"/>
            </w:pPr>
            <w:r w:rsidRPr="00A518A0">
              <w:t xml:space="preserve">material </w:t>
            </w:r>
            <w:r w:rsidR="00EE6376">
              <w:t xml:space="preserve">variations </w:t>
            </w:r>
            <w:r w:rsidRPr="00A518A0">
              <w:t>of scope</w:t>
            </w:r>
            <w:r>
              <w:t>,</w:t>
            </w:r>
            <w:r w:rsidRPr="00A518A0">
              <w:t xml:space="preserve"> and cost and timing changes</w:t>
            </w:r>
            <w:r>
              <w:t xml:space="preserve"> related to or impacting package or project commencement or completion</w:t>
            </w:r>
            <w:r w:rsidR="00342083">
              <w:t>.</w:t>
            </w:r>
          </w:p>
        </w:tc>
        <w:tc>
          <w:tcPr>
            <w:tcW w:w="2880" w:type="dxa"/>
            <w:tcBorders>
              <w:top w:val="single" w:sz="6" w:space="0" w:color="A6A6A6" w:themeColor="background1" w:themeShade="A6"/>
              <w:bottom w:val="single" w:sz="6" w:space="0" w:color="A6A6A6" w:themeColor="background1" w:themeShade="A6"/>
            </w:tcBorders>
          </w:tcPr>
          <w:p w14:paraId="342F682C" w14:textId="1EAA4388" w:rsidR="00AC4CD8" w:rsidRDefault="005C5AE6" w:rsidP="00E317F8">
            <w:pPr>
              <w:pStyle w:val="Tabletext"/>
              <w:cnfStyle w:val="000000000000" w:firstRow="0" w:lastRow="0" w:firstColumn="0" w:lastColumn="0" w:oddVBand="0" w:evenVBand="0" w:oddHBand="0" w:evenHBand="0" w:firstRowFirstColumn="0" w:firstRowLastColumn="0" w:lastRowFirstColumn="0" w:lastRowLastColumn="0"/>
            </w:pPr>
            <w:r w:rsidRPr="006E0B83">
              <w:t>Gate 3 – Readiness for market</w:t>
            </w:r>
          </w:p>
          <w:p w14:paraId="546FEE85" w14:textId="04ED82BD" w:rsidR="005C5AE6" w:rsidRPr="006E0B83" w:rsidRDefault="005C5AE6" w:rsidP="00E317F8">
            <w:pPr>
              <w:pStyle w:val="Tabletext"/>
              <w:cnfStyle w:val="000000000000" w:firstRow="0" w:lastRow="0" w:firstColumn="0" w:lastColumn="0" w:oddVBand="0" w:evenVBand="0" w:oddHBand="0" w:evenHBand="0" w:firstRowFirstColumn="0" w:firstRowLastColumn="0" w:lastRowFirstColumn="0" w:lastRowLastColumn="0"/>
            </w:pPr>
            <w:r w:rsidRPr="006E0B83">
              <w:t>Gate 4 – Tender decision</w:t>
            </w:r>
          </w:p>
          <w:p w14:paraId="651E3CBB" w14:textId="5C4A74DB" w:rsidR="005C5AE6" w:rsidRPr="006E0B83" w:rsidRDefault="005C5AE6"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6E0B83">
              <w:rPr>
                <w:color w:val="232B39"/>
              </w:rPr>
              <w:t xml:space="preserve">HVHR assessment </w:t>
            </w:r>
            <w:r w:rsidR="00E428A7">
              <w:rPr>
                <w:color w:val="232B39"/>
              </w:rPr>
              <w:t>before</w:t>
            </w:r>
            <w:r w:rsidRPr="006E0B83">
              <w:rPr>
                <w:color w:val="232B39"/>
              </w:rPr>
              <w:t xml:space="preserve"> releas</w:t>
            </w:r>
            <w:r w:rsidR="00E428A7">
              <w:rPr>
                <w:color w:val="232B39"/>
              </w:rPr>
              <w:t>ing</w:t>
            </w:r>
            <w:r w:rsidRPr="006E0B83">
              <w:rPr>
                <w:color w:val="232B39"/>
              </w:rPr>
              <w:t xml:space="preserve"> </w:t>
            </w:r>
            <w:r w:rsidR="00E428A7">
              <w:rPr>
                <w:color w:val="232B39"/>
              </w:rPr>
              <w:t>the</w:t>
            </w:r>
            <w:r w:rsidR="00E428A7" w:rsidRPr="006E0B83">
              <w:rPr>
                <w:color w:val="232B39"/>
              </w:rPr>
              <w:t xml:space="preserve"> </w:t>
            </w:r>
            <w:r w:rsidRPr="006E0B83">
              <w:rPr>
                <w:color w:val="232B39"/>
              </w:rPr>
              <w:t xml:space="preserve">RFP and at </w:t>
            </w:r>
            <w:r w:rsidR="00E428A7">
              <w:rPr>
                <w:color w:val="232B39"/>
              </w:rPr>
              <w:t xml:space="preserve">the time of </w:t>
            </w:r>
            <w:r w:rsidRPr="006E0B83">
              <w:rPr>
                <w:color w:val="232B39"/>
              </w:rPr>
              <w:t>contract award</w:t>
            </w:r>
            <w:r>
              <w:rPr>
                <w:color w:val="232B39"/>
              </w:rPr>
              <w:t xml:space="preserve"> as required in the PAP</w:t>
            </w:r>
          </w:p>
          <w:p w14:paraId="56A9CA51" w14:textId="56CD206D" w:rsidR="00AC4CD8" w:rsidRDefault="005C5AE6"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6E0B83">
              <w:rPr>
                <w:color w:val="232B39"/>
              </w:rPr>
              <w:t xml:space="preserve">Quarterly </w:t>
            </w:r>
            <w:r w:rsidR="00AC4CD8">
              <w:rPr>
                <w:color w:val="232B39"/>
              </w:rPr>
              <w:t>a</w:t>
            </w:r>
            <w:r w:rsidRPr="006E0B83">
              <w:rPr>
                <w:color w:val="232B39"/>
              </w:rPr>
              <w:t xml:space="preserve">sset and </w:t>
            </w:r>
            <w:r w:rsidR="00AC4CD8">
              <w:rPr>
                <w:color w:val="232B39"/>
              </w:rPr>
              <w:t>i</w:t>
            </w:r>
            <w:r w:rsidRPr="006E0B83">
              <w:rPr>
                <w:color w:val="232B39"/>
              </w:rPr>
              <w:t xml:space="preserve">nvestment </w:t>
            </w:r>
            <w:r w:rsidR="00AC4CD8">
              <w:rPr>
                <w:color w:val="232B39"/>
              </w:rPr>
              <w:t>r</w:t>
            </w:r>
            <w:r w:rsidRPr="006E0B83">
              <w:rPr>
                <w:color w:val="232B39"/>
              </w:rPr>
              <w:t>eport (QAIR)</w:t>
            </w:r>
          </w:p>
          <w:p w14:paraId="0715065C" w14:textId="44783A74" w:rsidR="005C5AE6" w:rsidRPr="00543CA6" w:rsidRDefault="005C5AE6" w:rsidP="00E317F8">
            <w:pPr>
              <w:pStyle w:val="Tabletext"/>
              <w:cnfStyle w:val="000000000000" w:firstRow="0" w:lastRow="0" w:firstColumn="0" w:lastColumn="0" w:oddVBand="0" w:evenVBand="0" w:oddHBand="0" w:evenHBand="0" w:firstRowFirstColumn="0" w:firstRowLastColumn="0" w:lastRowFirstColumn="0" w:lastRowLastColumn="0"/>
              <w:rPr>
                <w:rFonts w:eastAsiaTheme="minorEastAsia"/>
                <w:color w:val="232B39"/>
                <w:szCs w:val="20"/>
              </w:rPr>
            </w:pPr>
            <w:r w:rsidRPr="006E0B83">
              <w:rPr>
                <w:color w:val="232B39"/>
              </w:rPr>
              <w:t xml:space="preserve">Major </w:t>
            </w:r>
            <w:r w:rsidR="00AC4CD8">
              <w:rPr>
                <w:color w:val="232B39"/>
              </w:rPr>
              <w:t>p</w:t>
            </w:r>
            <w:r w:rsidRPr="006E0B83">
              <w:rPr>
                <w:color w:val="232B39"/>
              </w:rPr>
              <w:t xml:space="preserve">rojects </w:t>
            </w:r>
            <w:r w:rsidR="00AC4CD8">
              <w:rPr>
                <w:color w:val="232B39"/>
              </w:rPr>
              <w:t>p</w:t>
            </w:r>
            <w:r w:rsidRPr="006E0B83">
              <w:rPr>
                <w:color w:val="232B39"/>
              </w:rPr>
              <w:t xml:space="preserve">erformance </w:t>
            </w:r>
            <w:r w:rsidR="00AC4CD8">
              <w:rPr>
                <w:color w:val="232B39"/>
              </w:rPr>
              <w:t>r</w:t>
            </w:r>
            <w:r w:rsidRPr="006E0B83">
              <w:rPr>
                <w:color w:val="232B39"/>
              </w:rPr>
              <w:t>eporting (MPPR)</w:t>
            </w:r>
          </w:p>
        </w:tc>
      </w:tr>
      <w:tr w:rsidR="00AD15A3" w:rsidRPr="001D0159" w14:paraId="3CC9CB61" w14:textId="77777777" w:rsidTr="005D5B6E">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6" w:type="dxa"/>
            <w:tcBorders>
              <w:top w:val="single" w:sz="6" w:space="0" w:color="A6A6A6" w:themeColor="background1" w:themeShade="A6"/>
            </w:tcBorders>
          </w:tcPr>
          <w:p w14:paraId="74379204" w14:textId="77777777" w:rsidR="00AD15A3" w:rsidRPr="00F543AE" w:rsidRDefault="00AD15A3" w:rsidP="00F543AE">
            <w:pPr>
              <w:pStyle w:val="Tabletext"/>
              <w:rPr>
                <w:rFonts w:asciiTheme="majorHAnsi" w:hAnsiTheme="majorHAnsi"/>
              </w:rPr>
            </w:pPr>
          </w:p>
        </w:tc>
        <w:tc>
          <w:tcPr>
            <w:tcW w:w="3420" w:type="dxa"/>
            <w:tcBorders>
              <w:top w:val="single" w:sz="6" w:space="0" w:color="A6A6A6" w:themeColor="background1" w:themeShade="A6"/>
            </w:tcBorders>
          </w:tcPr>
          <w:p w14:paraId="1995E08C" w14:textId="61DBFD05" w:rsidR="00AD15A3" w:rsidRPr="00AD15A3" w:rsidRDefault="002F4764" w:rsidP="00AD3C03">
            <w:pPr>
              <w:pStyle w:val="Tablebullet"/>
              <w:cnfStyle w:val="000000010000" w:firstRow="0" w:lastRow="0" w:firstColumn="0" w:lastColumn="0" w:oddVBand="0" w:evenVBand="0" w:oddHBand="0" w:evenHBand="1" w:firstRowFirstColumn="0" w:firstRowLastColumn="0" w:lastRowFirstColumn="0" w:lastRowLastColumn="0"/>
            </w:pPr>
            <w:r>
              <w:t>m</w:t>
            </w:r>
            <w:r w:rsidRPr="00AD15A3">
              <w:t xml:space="preserve">anaging </w:t>
            </w:r>
            <w:r>
              <w:t>c</w:t>
            </w:r>
            <w:r w:rsidRPr="00AD15A3">
              <w:t>ontractor</w:t>
            </w:r>
            <w:r w:rsidR="00AD15A3" w:rsidRPr="00AD15A3">
              <w:t>:</w:t>
            </w:r>
          </w:p>
          <w:p w14:paraId="25D41FCC" w14:textId="77777777" w:rsidR="00AD15A3" w:rsidRPr="002F4764" w:rsidRDefault="00AD15A3" w:rsidP="00AD3C03">
            <w:pPr>
              <w:pStyle w:val="Tabledash"/>
              <w:cnfStyle w:val="000000010000" w:firstRow="0" w:lastRow="0" w:firstColumn="0" w:lastColumn="0" w:oddVBand="0" w:evenVBand="0" w:oddHBand="0" w:evenHBand="1" w:firstRowFirstColumn="0" w:firstRowLastColumn="0" w:lastRowFirstColumn="0" w:lastRowLastColumn="0"/>
            </w:pPr>
            <w:r w:rsidRPr="002F4764">
              <w:t>release of the tender documentation</w:t>
            </w:r>
          </w:p>
          <w:p w14:paraId="55D48CC8" w14:textId="3479803F" w:rsidR="00AD15A3" w:rsidRPr="0011323C" w:rsidRDefault="00AD15A3" w:rsidP="00AD3C03">
            <w:pPr>
              <w:pStyle w:val="Tabledash"/>
              <w:cnfStyle w:val="000000010000" w:firstRow="0" w:lastRow="0" w:firstColumn="0" w:lastColumn="0" w:oddVBand="0" w:evenVBand="0" w:oddHBand="0" w:evenHBand="1" w:firstRowFirstColumn="0" w:firstRowLastColumn="0" w:lastRowFirstColumn="0" w:lastRowLastColumn="0"/>
            </w:pPr>
            <w:r w:rsidRPr="0011323C">
              <w:t>the principal’s benchmark</w:t>
            </w:r>
            <w:r w:rsidR="003A6907" w:rsidRPr="0011323C">
              <w:t xml:space="preserve"> or an updated cost estimate</w:t>
            </w:r>
            <w:r w:rsidRPr="0011323C">
              <w:t xml:space="preserve"> (also known as the total construction cost) </w:t>
            </w:r>
            <w:r w:rsidR="003A6907" w:rsidRPr="0011323C">
              <w:t>before the GCS is dev</w:t>
            </w:r>
            <w:r w:rsidR="009576A4" w:rsidRPr="0011323C">
              <w:t>eloped</w:t>
            </w:r>
          </w:p>
          <w:p w14:paraId="5629ACEC" w14:textId="77777777" w:rsidR="00AD15A3" w:rsidRPr="002F4764" w:rsidRDefault="00AD15A3" w:rsidP="00AD3C03">
            <w:pPr>
              <w:pStyle w:val="Tabledash"/>
              <w:cnfStyle w:val="000000010000" w:firstRow="0" w:lastRow="0" w:firstColumn="0" w:lastColumn="0" w:oddVBand="0" w:evenVBand="0" w:oddHBand="0" w:evenHBand="1" w:firstRowFirstColumn="0" w:firstRowLastColumn="0" w:lastRowFirstColumn="0" w:lastRowLastColumn="0"/>
            </w:pPr>
            <w:r w:rsidRPr="002F4764">
              <w:t>contract execution</w:t>
            </w:r>
          </w:p>
          <w:p w14:paraId="17DBB287" w14:textId="77777777" w:rsidR="00AD15A3" w:rsidRPr="002F4764" w:rsidRDefault="00AD15A3" w:rsidP="00AD3C03">
            <w:pPr>
              <w:pStyle w:val="Tabledash"/>
              <w:cnfStyle w:val="000000010000" w:firstRow="0" w:lastRow="0" w:firstColumn="0" w:lastColumn="0" w:oddVBand="0" w:evenVBand="0" w:oddHBand="0" w:evenHBand="1" w:firstRowFirstColumn="0" w:firstRowLastColumn="0" w:lastRowFirstColumn="0" w:lastRowLastColumn="0"/>
            </w:pPr>
            <w:r w:rsidRPr="002F4764">
              <w:t>acceptance of the GCS offer and progression to Stage 2 (delivery)</w:t>
            </w:r>
          </w:p>
          <w:p w14:paraId="12E9A262" w14:textId="625CA1E2" w:rsidR="00AD15A3" w:rsidRDefault="00AD15A3" w:rsidP="00AD3C03">
            <w:pPr>
              <w:pStyle w:val="Tabledash"/>
              <w:cnfStyle w:val="000000010000" w:firstRow="0" w:lastRow="0" w:firstColumn="0" w:lastColumn="0" w:oddVBand="0" w:evenVBand="0" w:oddHBand="0" w:evenHBand="1" w:firstRowFirstColumn="0" w:firstRowLastColumn="0" w:lastRowFirstColumn="0" w:lastRowLastColumn="0"/>
            </w:pPr>
            <w:r w:rsidRPr="002F4764">
              <w:t>material variations of scope, and cost and timing changes</w:t>
            </w:r>
            <w:r w:rsidRPr="00E52A4C">
              <w:t xml:space="preserve"> related to or impacting package or project commencement or completion</w:t>
            </w:r>
            <w:r>
              <w:t>.</w:t>
            </w:r>
          </w:p>
        </w:tc>
        <w:tc>
          <w:tcPr>
            <w:tcW w:w="2880" w:type="dxa"/>
            <w:tcBorders>
              <w:top w:val="single" w:sz="6" w:space="0" w:color="A6A6A6" w:themeColor="background1" w:themeShade="A6"/>
            </w:tcBorders>
          </w:tcPr>
          <w:p w14:paraId="2807580E" w14:textId="4ED69620" w:rsidR="005D5B6E" w:rsidRPr="006E0B83" w:rsidRDefault="005D5B6E" w:rsidP="00E317F8">
            <w:pPr>
              <w:pStyle w:val="Tabletext"/>
              <w:cnfStyle w:val="000000010000" w:firstRow="0" w:lastRow="0" w:firstColumn="0" w:lastColumn="0" w:oddVBand="0" w:evenVBand="0" w:oddHBand="0" w:evenHBand="1" w:firstRowFirstColumn="0" w:firstRowLastColumn="0" w:lastRowFirstColumn="0" w:lastRowLastColumn="0"/>
            </w:pPr>
          </w:p>
        </w:tc>
      </w:tr>
      <w:tr w:rsidR="005C5AE6" w:rsidRPr="001D0159" w14:paraId="702CB6B8" w14:textId="77777777" w:rsidTr="00AD15A3">
        <w:trPr>
          <w:trHeight w:val="649"/>
        </w:trPr>
        <w:tc>
          <w:tcPr>
            <w:cnfStyle w:val="001000000000" w:firstRow="0" w:lastRow="0" w:firstColumn="1" w:lastColumn="0" w:oddVBand="0" w:evenVBand="0" w:oddHBand="0" w:evenHBand="0" w:firstRowFirstColumn="0" w:firstRowLastColumn="0" w:lastRowFirstColumn="0" w:lastRowLastColumn="0"/>
            <w:tcW w:w="1926" w:type="dxa"/>
            <w:hideMark/>
          </w:tcPr>
          <w:p w14:paraId="2685574B" w14:textId="42CAD118" w:rsidR="005C5AE6" w:rsidRPr="00F543AE" w:rsidRDefault="005C5AE6" w:rsidP="00F543AE">
            <w:pPr>
              <w:pStyle w:val="Tabletext"/>
              <w:rPr>
                <w:rFonts w:asciiTheme="majorHAnsi" w:hAnsiTheme="majorHAnsi"/>
              </w:rPr>
            </w:pPr>
            <w:r w:rsidRPr="00F543AE">
              <w:rPr>
                <w:rFonts w:asciiTheme="majorHAnsi" w:hAnsiTheme="majorHAnsi"/>
              </w:rPr>
              <w:t>Delivery</w:t>
            </w:r>
          </w:p>
        </w:tc>
        <w:tc>
          <w:tcPr>
            <w:tcW w:w="3420" w:type="dxa"/>
            <w:hideMark/>
          </w:tcPr>
          <w:p w14:paraId="6472A904" w14:textId="69265719" w:rsidR="005C5AE6" w:rsidRPr="006E0B83" w:rsidRDefault="001A5CA5" w:rsidP="00E317F8">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C6081">
              <w:t>Government</w:t>
            </w:r>
            <w:r w:rsidR="005C5AE6" w:rsidRPr="006E0B83">
              <w:t xml:space="preserve"> </w:t>
            </w:r>
            <w:r w:rsidR="005C5AE6" w:rsidRPr="00AD15A3">
              <w:rPr>
                <w:rFonts w:asciiTheme="majorHAnsi" w:hAnsiTheme="majorHAnsi"/>
              </w:rPr>
              <w:t>or</w:t>
            </w:r>
            <w:r w:rsidR="005C5AE6" w:rsidRPr="006E0B83">
              <w:t xml:space="preserve"> the Treasurer and </w:t>
            </w:r>
            <w:r w:rsidR="006D1E21">
              <w:t>r</w:t>
            </w:r>
            <w:r w:rsidR="005C5AE6" w:rsidRPr="006E0B83">
              <w:t xml:space="preserve">esponsible </w:t>
            </w:r>
            <w:r w:rsidR="006D1E21">
              <w:t>m</w:t>
            </w:r>
            <w:r w:rsidR="005C5AE6" w:rsidRPr="006E0B83">
              <w:t>inister approves:</w:t>
            </w:r>
          </w:p>
          <w:p w14:paraId="1F84BB99" w14:textId="486AEA3A" w:rsidR="00945358" w:rsidRDefault="005C5AE6" w:rsidP="00E317F8">
            <w:pPr>
              <w:pStyle w:val="Tablebullet"/>
              <w:cnfStyle w:val="000000000000" w:firstRow="0" w:lastRow="0" w:firstColumn="0" w:lastColumn="0" w:oddVBand="0" w:evenVBand="0" w:oddHBand="0" w:evenHBand="0" w:firstRowFirstColumn="0" w:firstRowLastColumn="0" w:lastRowFirstColumn="0" w:lastRowLastColumn="0"/>
            </w:pPr>
            <w:r w:rsidRPr="00945358">
              <w:t xml:space="preserve">material variations of scope and cost and timing (impacting package or project completion dates) from what was previously approved by </w:t>
            </w:r>
            <w:r w:rsidR="002F4764">
              <w:t xml:space="preserve">the </w:t>
            </w:r>
            <w:r w:rsidR="002C6081">
              <w:t>Government</w:t>
            </w:r>
          </w:p>
          <w:p w14:paraId="480B586E" w14:textId="667E8A19" w:rsidR="004F085D" w:rsidRPr="00945358" w:rsidRDefault="005C5AE6" w:rsidP="00E317F8">
            <w:pPr>
              <w:pStyle w:val="Tablebullet"/>
              <w:cnfStyle w:val="000000000000" w:firstRow="0" w:lastRow="0" w:firstColumn="0" w:lastColumn="0" w:oddVBand="0" w:evenVBand="0" w:oddHBand="0" w:evenHBand="0" w:firstRowFirstColumn="0" w:firstRowLastColumn="0" w:lastRowFirstColumn="0" w:lastRowLastColumn="0"/>
            </w:pPr>
            <w:r w:rsidRPr="00945358">
              <w:t>material contract variations</w:t>
            </w:r>
          </w:p>
          <w:p w14:paraId="289BFD7F" w14:textId="411A177E" w:rsidR="005C5AE6" w:rsidRPr="0090101E" w:rsidRDefault="005C5AE6" w:rsidP="00E317F8">
            <w:pPr>
              <w:pStyle w:val="Tablebullet"/>
              <w:cnfStyle w:val="000000000000" w:firstRow="0" w:lastRow="0" w:firstColumn="0" w:lastColumn="0" w:oddVBand="0" w:evenVBand="0" w:oddHBand="0" w:evenHBand="0" w:firstRowFirstColumn="0" w:firstRowLastColumn="0" w:lastRowFirstColumn="0" w:lastRowLastColumn="0"/>
              <w:rPr>
                <w:rFonts w:eastAsia="Times New Roman" w:cstheme="minorHAnsi"/>
                <w:color w:val="232B39"/>
                <w:sz w:val="18"/>
                <w:szCs w:val="18"/>
              </w:rPr>
            </w:pPr>
            <w:r w:rsidRPr="006E0B83">
              <w:t xml:space="preserve">release of the </w:t>
            </w:r>
            <w:r w:rsidR="00AC4CD8">
              <w:t>p</w:t>
            </w:r>
            <w:r w:rsidRPr="006E0B83">
              <w:t xml:space="preserve">roject </w:t>
            </w:r>
            <w:r w:rsidR="00AC4CD8">
              <w:t>s</w:t>
            </w:r>
            <w:r w:rsidRPr="006E0B83">
              <w:t>ummary</w:t>
            </w:r>
            <w:r w:rsidR="00342083">
              <w:t>.</w:t>
            </w:r>
          </w:p>
        </w:tc>
        <w:tc>
          <w:tcPr>
            <w:tcW w:w="2880" w:type="dxa"/>
          </w:tcPr>
          <w:p w14:paraId="0358C104" w14:textId="23CC7061" w:rsidR="005C5AE6" w:rsidRPr="006E0B83" w:rsidRDefault="005C5AE6"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6E0B83">
              <w:t>Gate 5 – Readiness for service</w:t>
            </w:r>
          </w:p>
          <w:p w14:paraId="7EF15BB0" w14:textId="750009C9" w:rsidR="005C5AE6" w:rsidRPr="006E0B83" w:rsidRDefault="005C5AE6"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6E0B83">
              <w:t>Gate 6 – Benefits realisation</w:t>
            </w:r>
          </w:p>
          <w:p w14:paraId="0C5779B5" w14:textId="1D8447FA" w:rsidR="005C5AE6" w:rsidRPr="006E0B83" w:rsidRDefault="005C5AE6" w:rsidP="00E317F8">
            <w:pPr>
              <w:pStyle w:val="Tabletext"/>
              <w:cnfStyle w:val="000000000000" w:firstRow="0" w:lastRow="0" w:firstColumn="0" w:lastColumn="0" w:oddVBand="0" w:evenVBand="0" w:oddHBand="0" w:evenHBand="0" w:firstRowFirstColumn="0" w:firstRowLastColumn="0" w:lastRowFirstColumn="0" w:lastRowLastColumn="0"/>
            </w:pPr>
            <w:r w:rsidRPr="006E0B83">
              <w:t>Project Assurance Review</w:t>
            </w:r>
          </w:p>
          <w:p w14:paraId="3D118D14" w14:textId="77777777" w:rsidR="005C5AE6" w:rsidRDefault="005C5AE6"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6E0B83">
              <w:rPr>
                <w:color w:val="232B39"/>
              </w:rPr>
              <w:t>QAIR and MPPR</w:t>
            </w:r>
          </w:p>
          <w:p w14:paraId="12E4D785" w14:textId="7E1DBC1E" w:rsidR="00EB7608" w:rsidRPr="006E0B83" w:rsidRDefault="00EB7608" w:rsidP="00E317F8">
            <w:pPr>
              <w:pStyle w:val="Tabletext"/>
              <w:cnfStyle w:val="000000000000" w:firstRow="0" w:lastRow="0" w:firstColumn="0" w:lastColumn="0" w:oddVBand="0" w:evenVBand="0" w:oddHBand="0" w:evenHBand="0" w:firstRowFirstColumn="0" w:firstRowLastColumn="0" w:lastRowFirstColumn="0" w:lastRowLastColumn="0"/>
              <w:rPr>
                <w:color w:val="232B39"/>
              </w:rPr>
            </w:pPr>
            <w:r w:rsidRPr="00EB7608">
              <w:rPr>
                <w:color w:val="232B39"/>
              </w:rPr>
              <w:t>Technical review advice for major scope changes requiring additional budget (if directed by the Treasurer and Premier)</w:t>
            </w:r>
          </w:p>
        </w:tc>
      </w:tr>
    </w:tbl>
    <w:p w14:paraId="1B1BA9DA" w14:textId="77777777" w:rsidR="002538D5" w:rsidRDefault="002538D5" w:rsidP="002538D5">
      <w:pPr>
        <w:pStyle w:val="Spacer"/>
      </w:pPr>
    </w:p>
    <w:p w14:paraId="7CC5DEC4" w14:textId="4A343FB1" w:rsidR="005C5AE6" w:rsidRPr="0090101E" w:rsidRDefault="005C5AE6">
      <w:pPr>
        <w:pStyle w:val="Heading3numbered"/>
      </w:pPr>
      <w:bookmarkStart w:id="374" w:name="_Toc145333248"/>
      <w:bookmarkStart w:id="375" w:name="_Toc139360044"/>
      <w:bookmarkStart w:id="376" w:name="_Toc146103619"/>
      <w:bookmarkStart w:id="377" w:name="S2_3_1"/>
      <w:bookmarkEnd w:id="374"/>
      <w:bookmarkEnd w:id="375"/>
      <w:r w:rsidRPr="00F27509">
        <w:t xml:space="preserve">Role of the </w:t>
      </w:r>
      <w:r w:rsidR="00374808">
        <w:rPr>
          <w:rFonts w:hint="eastAsia"/>
        </w:rPr>
        <w:t>P</w:t>
      </w:r>
      <w:r w:rsidR="001A16EB" w:rsidRPr="00F27509">
        <w:t xml:space="preserve">roject </w:t>
      </w:r>
      <w:r w:rsidR="00374808">
        <w:rPr>
          <w:rFonts w:hint="eastAsia"/>
        </w:rPr>
        <w:t>A</w:t>
      </w:r>
      <w:r w:rsidR="001A16EB" w:rsidRPr="00F27509">
        <w:t xml:space="preserve">ssurance </w:t>
      </w:r>
      <w:r w:rsidR="00374808">
        <w:rPr>
          <w:rFonts w:hint="eastAsia"/>
        </w:rPr>
        <w:t>P</w:t>
      </w:r>
      <w:r w:rsidR="001A16EB" w:rsidRPr="00F27509">
        <w:t>lan</w:t>
      </w:r>
      <w:bookmarkEnd w:id="376"/>
    </w:p>
    <w:bookmarkEnd w:id="377"/>
    <w:p w14:paraId="4DFFF3F2" w14:textId="40183085" w:rsidR="005C5AE6" w:rsidRDefault="005C5AE6" w:rsidP="00BE2CE9">
      <w:pPr>
        <w:pStyle w:val="NormalIndent"/>
      </w:pPr>
      <w:r w:rsidRPr="001D0159">
        <w:t xml:space="preserve">The key approvals </w:t>
      </w:r>
      <w:r>
        <w:t xml:space="preserve">and assurance </w:t>
      </w:r>
      <w:r w:rsidRPr="001D0159">
        <w:t>for a project are documented in the PAP</w:t>
      </w:r>
      <w:r w:rsidR="00E428A7">
        <w:t>,</w:t>
      </w:r>
      <w:r w:rsidRPr="001D0159">
        <w:t xml:space="preserve"> </w:t>
      </w:r>
      <w:r w:rsidR="00584703" w:rsidRPr="0090101E">
        <w:t xml:space="preserve">which is prepared </w:t>
      </w:r>
      <w:r w:rsidRPr="0090101E">
        <w:t>by DTF, in consultation with</w:t>
      </w:r>
      <w:r w:rsidR="00EB7608">
        <w:t xml:space="preserve"> OPV and</w:t>
      </w:r>
      <w:r w:rsidRPr="0090101E">
        <w:t xml:space="preserve"> the delivery agency.</w:t>
      </w:r>
      <w:r w:rsidR="008875D0">
        <w:rPr>
          <w:rStyle w:val="FootnoteReference"/>
          <w:rFonts w:ascii="Arial" w:eastAsia="Times New Roman" w:hAnsi="Arial" w:cs="Arial"/>
          <w:color w:val="232B39"/>
        </w:rPr>
        <w:footnoteReference w:id="11"/>
      </w:r>
      <w:r w:rsidR="008875D0" w:rsidRPr="00301431">
        <w:t xml:space="preserve"> </w:t>
      </w:r>
      <w:r w:rsidRPr="00907D55">
        <w:t xml:space="preserve">The PAP is approved by the Treasurer in the procurement preparation </w:t>
      </w:r>
      <w:r w:rsidR="003B1184" w:rsidRPr="00907D55">
        <w:t xml:space="preserve">and development </w:t>
      </w:r>
      <w:r w:rsidRPr="00907D55">
        <w:t xml:space="preserve">phase. It </w:t>
      </w:r>
      <w:r w:rsidR="00D7236A">
        <w:t>will</w:t>
      </w:r>
      <w:r w:rsidRPr="00907D55">
        <w:t xml:space="preserve"> be informed by discussions of senior representatives from DTF and the delivery agency. The PAP provides flexibility to tailor approval points and assurance requirements for projects and packages, considering project complexity and</w:t>
      </w:r>
      <w:r w:rsidRPr="001D0159">
        <w:t xml:space="preserve"> </w:t>
      </w:r>
      <w:r>
        <w:t xml:space="preserve">other </w:t>
      </w:r>
      <w:r w:rsidRPr="001D0159">
        <w:t>circumstances.</w:t>
      </w:r>
      <w:r>
        <w:t xml:space="preserve"> These approvals and assurance requirements may also be tailored to meet the requirements and phases of different cost reimbursable procurement models.</w:t>
      </w:r>
    </w:p>
    <w:p w14:paraId="6F3E76BC" w14:textId="7B0A2678" w:rsidR="005C5AE6" w:rsidRPr="009956EC" w:rsidRDefault="005C5AE6" w:rsidP="002538D5">
      <w:pPr>
        <w:pStyle w:val="NormalIndent"/>
        <w:keepNext/>
      </w:pPr>
      <w:r w:rsidRPr="009956EC">
        <w:t xml:space="preserve">The PAP </w:t>
      </w:r>
      <w:r w:rsidR="00D7236A">
        <w:t>will</w:t>
      </w:r>
      <w:r w:rsidRPr="009956EC">
        <w:t xml:space="preserve"> include:</w:t>
      </w:r>
    </w:p>
    <w:p w14:paraId="4A5DF2BF" w14:textId="242C9722" w:rsidR="005C5AE6" w:rsidRPr="009956EC" w:rsidRDefault="005C5AE6" w:rsidP="00CB08DD">
      <w:pPr>
        <w:pStyle w:val="Bulletindent"/>
      </w:pPr>
      <w:r w:rsidRPr="009956EC">
        <w:t>the role of DTF</w:t>
      </w:r>
      <w:r w:rsidR="00EB7608">
        <w:t>, OPV</w:t>
      </w:r>
      <w:r w:rsidRPr="009956EC">
        <w:t xml:space="preserve"> </w:t>
      </w:r>
      <w:r w:rsidR="00EB7608">
        <w:t>a</w:t>
      </w:r>
      <w:r w:rsidR="001B1B26">
        <w:t xml:space="preserve">nd </w:t>
      </w:r>
      <w:r w:rsidRPr="009956EC">
        <w:t>advisers in project evaluation and</w:t>
      </w:r>
      <w:r>
        <w:t xml:space="preserve"> </w:t>
      </w:r>
      <w:r w:rsidRPr="009956EC">
        <w:t>working groups</w:t>
      </w:r>
    </w:p>
    <w:p w14:paraId="11366B52" w14:textId="0F43AD65" w:rsidR="005C5AE6" w:rsidRDefault="005C5AE6" w:rsidP="00CB08DD">
      <w:pPr>
        <w:pStyle w:val="Bulletindent"/>
      </w:pPr>
      <w:r w:rsidRPr="009956EC">
        <w:t xml:space="preserve">designated assurance </w:t>
      </w:r>
      <w:r w:rsidRPr="0011323C">
        <w:t>processes</w:t>
      </w:r>
      <w:r w:rsidR="00AC4CD8" w:rsidRPr="0011323C">
        <w:t xml:space="preserve"> </w:t>
      </w:r>
      <w:r w:rsidRPr="0011323C">
        <w:t xml:space="preserve">and independent reviews, including review of the </w:t>
      </w:r>
      <w:r w:rsidR="00AC4CD8" w:rsidRPr="0011323C">
        <w:t>p</w:t>
      </w:r>
      <w:r w:rsidRPr="0011323C">
        <w:t xml:space="preserve">rincipal’s </w:t>
      </w:r>
      <w:r w:rsidR="00AC4CD8" w:rsidRPr="0011323C">
        <w:t>b</w:t>
      </w:r>
      <w:r w:rsidRPr="0011323C">
        <w:t>enchmark</w:t>
      </w:r>
      <w:r w:rsidR="009576A4" w:rsidRPr="0011323C">
        <w:t xml:space="preserve"> or an updated cost estimate</w:t>
      </w:r>
      <w:r w:rsidRPr="0011323C">
        <w:t xml:space="preserve"> (as</w:t>
      </w:r>
      <w:r>
        <w:t xml:space="preserve"> required)</w:t>
      </w:r>
    </w:p>
    <w:p w14:paraId="2447153B" w14:textId="5ED4BAC7" w:rsidR="00B64522" w:rsidRDefault="00B64522" w:rsidP="00CB08DD">
      <w:pPr>
        <w:pStyle w:val="Bulletindent"/>
      </w:pPr>
      <w:r>
        <w:t>advis</w:t>
      </w:r>
      <w:r w:rsidR="0002136E">
        <w:t>er</w:t>
      </w:r>
      <w:r>
        <w:t xml:space="preserve"> signoffs required</w:t>
      </w:r>
    </w:p>
    <w:p w14:paraId="6FBFEBC6" w14:textId="220E5271" w:rsidR="005C5AE6" w:rsidRDefault="005C5AE6" w:rsidP="00CB08DD">
      <w:pPr>
        <w:pStyle w:val="Bulletindent"/>
      </w:pPr>
      <w:r>
        <w:t xml:space="preserve">key </w:t>
      </w:r>
      <w:r w:rsidR="00AC4CD8">
        <w:t>g</w:t>
      </w:r>
      <w:r>
        <w:t>overnment approval points</w:t>
      </w:r>
      <w:r w:rsidR="00ED26C2">
        <w:t>.</w:t>
      </w:r>
    </w:p>
    <w:p w14:paraId="41FB714E" w14:textId="4F72C6B9" w:rsidR="002D4120" w:rsidRPr="009956EC" w:rsidRDefault="002D4120" w:rsidP="00BE2CE9">
      <w:pPr>
        <w:pStyle w:val="NormalIndent"/>
      </w:pPr>
      <w:r>
        <w:t xml:space="preserve">The approach to approvals and other key procurement documentation may be different for program approaches, such as where approval of pre-agreed standard form documents can occur in lieu of seeking individual approvals for certain documents. These changes </w:t>
      </w:r>
      <w:r w:rsidR="00D7236A">
        <w:t>should</w:t>
      </w:r>
      <w:r>
        <w:t xml:space="preserve"> be agreed with DTF and captured in the </w:t>
      </w:r>
      <w:r w:rsidR="001B1B26">
        <w:t>p</w:t>
      </w:r>
      <w:r>
        <w:t>rogram’s PAP.</w:t>
      </w:r>
    </w:p>
    <w:p w14:paraId="0EC251B6" w14:textId="77777777" w:rsidR="005C5AE6" w:rsidRPr="00855ECB" w:rsidRDefault="005C5AE6">
      <w:pPr>
        <w:pStyle w:val="Heading3numbered"/>
      </w:pPr>
      <w:bookmarkStart w:id="378" w:name="_Toc146103620"/>
      <w:r w:rsidRPr="00855ECB">
        <w:t xml:space="preserve">DTF </w:t>
      </w:r>
      <w:r>
        <w:t>r</w:t>
      </w:r>
      <w:r w:rsidRPr="00855ECB">
        <w:t>eview</w:t>
      </w:r>
      <w:bookmarkEnd w:id="378"/>
    </w:p>
    <w:p w14:paraId="4FC562C5" w14:textId="3C59E32A" w:rsidR="005C5AE6" w:rsidRDefault="005C5AE6" w:rsidP="002D564D">
      <w:pPr>
        <w:pStyle w:val="NormalIndent"/>
        <w:keepNext/>
      </w:pPr>
      <w:r w:rsidRPr="2DF3A665">
        <w:t xml:space="preserve">DTF will review key documentation </w:t>
      </w:r>
      <w:r w:rsidR="00E428A7">
        <w:t>before</w:t>
      </w:r>
      <w:r w:rsidRPr="2DF3A665">
        <w:t xml:space="preserve"> the </w:t>
      </w:r>
      <w:r>
        <w:t>delivery</w:t>
      </w:r>
      <w:r w:rsidRPr="2DF3A665">
        <w:t xml:space="preserve"> agency seek</w:t>
      </w:r>
      <w:r w:rsidR="00E428A7">
        <w:t>s</w:t>
      </w:r>
      <w:r w:rsidRPr="2DF3A665">
        <w:t xml:space="preserve"> relevant </w:t>
      </w:r>
      <w:r w:rsidR="00041757">
        <w:t>g</w:t>
      </w:r>
      <w:r w:rsidRPr="2DF3A665">
        <w:t xml:space="preserve">overnment </w:t>
      </w:r>
      <w:r>
        <w:t xml:space="preserve">or Treasurer </w:t>
      </w:r>
      <w:r w:rsidRPr="2DF3A665">
        <w:t>approvals</w:t>
      </w:r>
      <w:r>
        <w:t>, including:</w:t>
      </w:r>
    </w:p>
    <w:p w14:paraId="626B0D7C" w14:textId="57E36445" w:rsidR="005C5AE6" w:rsidRDefault="005C5AE6" w:rsidP="002D564D">
      <w:pPr>
        <w:pStyle w:val="Bulletindent"/>
        <w:keepNext/>
      </w:pPr>
      <w:r>
        <w:t xml:space="preserve">the </w:t>
      </w:r>
      <w:r w:rsidR="00696798">
        <w:t>tender engagement strategy</w:t>
      </w:r>
      <w:r>
        <w:t xml:space="preserve"> (where applicable)</w:t>
      </w:r>
    </w:p>
    <w:p w14:paraId="3FF139CB" w14:textId="77777777" w:rsidR="005C5AE6" w:rsidRPr="0097306D" w:rsidRDefault="005C5AE6" w:rsidP="002D564D">
      <w:pPr>
        <w:pStyle w:val="Bulletindent"/>
        <w:keepNext/>
      </w:pPr>
      <w:r w:rsidRPr="0097306D">
        <w:t>tender documentation, evaluation plans and evaluation outcomes</w:t>
      </w:r>
    </w:p>
    <w:p w14:paraId="2443023B" w14:textId="2AD44E13" w:rsidR="005C5AE6" w:rsidRPr="0097306D" w:rsidRDefault="005C5AE6" w:rsidP="00CB08DD">
      <w:pPr>
        <w:pStyle w:val="Bulletindent"/>
      </w:pPr>
      <w:r w:rsidRPr="0097306D">
        <w:t xml:space="preserve">the </w:t>
      </w:r>
      <w:r w:rsidR="00041757">
        <w:t>p</w:t>
      </w:r>
      <w:r w:rsidRPr="0097306D">
        <w:t xml:space="preserve">rincipal’s </w:t>
      </w:r>
      <w:r w:rsidR="00041757" w:rsidRPr="007540C2">
        <w:t>b</w:t>
      </w:r>
      <w:r w:rsidRPr="007540C2">
        <w:t>enchmark</w:t>
      </w:r>
      <w:r w:rsidR="001C6FAB" w:rsidRPr="007540C2">
        <w:t xml:space="preserve"> or an updated cost estimate</w:t>
      </w:r>
      <w:r w:rsidR="00E30261" w:rsidRPr="007540C2">
        <w:t xml:space="preserve">, </w:t>
      </w:r>
      <w:r w:rsidRPr="007540C2">
        <w:t>TOC</w:t>
      </w:r>
      <w:r w:rsidR="00E30261">
        <w:t xml:space="preserve"> or GCS</w:t>
      </w:r>
      <w:r w:rsidR="007E1114">
        <w:t xml:space="preserve"> (as applicable)</w:t>
      </w:r>
    </w:p>
    <w:p w14:paraId="39B950F9" w14:textId="1BCCCB43" w:rsidR="005C5AE6" w:rsidRPr="0097306D" w:rsidRDefault="005C5AE6" w:rsidP="00CB08DD">
      <w:pPr>
        <w:pStyle w:val="Bulletindent"/>
      </w:pPr>
      <w:r>
        <w:t xml:space="preserve">the project </w:t>
      </w:r>
      <w:r w:rsidRPr="0097306D">
        <w:t>contract and risk allocation</w:t>
      </w:r>
    </w:p>
    <w:p w14:paraId="15643B7F" w14:textId="1A9E898E" w:rsidR="005C5AE6" w:rsidRPr="0097306D" w:rsidRDefault="005C5AE6" w:rsidP="00CB08DD">
      <w:pPr>
        <w:pStyle w:val="Bulletindent"/>
      </w:pPr>
      <w:r w:rsidRPr="0097306D">
        <w:t>the commercial framework</w:t>
      </w:r>
    </w:p>
    <w:p w14:paraId="414B4536" w14:textId="4F0FD99D" w:rsidR="005C5AE6" w:rsidRPr="0097306D" w:rsidRDefault="005C5AE6" w:rsidP="00CB08DD">
      <w:pPr>
        <w:pStyle w:val="Bulletindent"/>
      </w:pPr>
      <w:r w:rsidRPr="0097306D">
        <w:t xml:space="preserve">approach to bid costs </w:t>
      </w:r>
      <w:r>
        <w:t>reimbursement</w:t>
      </w:r>
    </w:p>
    <w:p w14:paraId="7FAB0CCB" w14:textId="12881635" w:rsidR="005C5AE6" w:rsidRPr="00A518A0" w:rsidRDefault="005C5AE6" w:rsidP="00CB08DD">
      <w:pPr>
        <w:pStyle w:val="Bulletindent"/>
      </w:pPr>
      <w:r w:rsidRPr="0097306D">
        <w:t>supporting documents for material contract variations</w:t>
      </w:r>
      <w:r w:rsidR="00ED26C2">
        <w:t>.</w:t>
      </w:r>
    </w:p>
    <w:p w14:paraId="6016C254" w14:textId="7C1A5277" w:rsidR="005C5AE6" w:rsidRDefault="005C5AE6" w:rsidP="00BE2CE9">
      <w:pPr>
        <w:pStyle w:val="NormalIndent"/>
        <w:rPr>
          <w:color w:val="232B39"/>
        </w:rPr>
      </w:pPr>
      <w:r w:rsidRPr="628CF2D9">
        <w:t xml:space="preserve">DTF or its representatives should be consulted in the development of the </w:t>
      </w:r>
      <w:r w:rsidR="00041757">
        <w:t>p</w:t>
      </w:r>
      <w:r w:rsidRPr="628CF2D9">
        <w:t xml:space="preserve">rincipal’s </w:t>
      </w:r>
      <w:r w:rsidR="00041757">
        <w:t>b</w:t>
      </w:r>
      <w:r w:rsidRPr="628CF2D9">
        <w:t xml:space="preserve">enchmark and in developing the TOC. In some instances, DTF may elect to separately </w:t>
      </w:r>
      <w:r>
        <w:t>review</w:t>
      </w:r>
      <w:r w:rsidRPr="628CF2D9">
        <w:t xml:space="preserve"> the </w:t>
      </w:r>
      <w:r w:rsidR="00041757">
        <w:t>p</w:t>
      </w:r>
      <w:r w:rsidRPr="628CF2D9">
        <w:t>rincipal</w:t>
      </w:r>
      <w:r>
        <w:t>’</w:t>
      </w:r>
      <w:r w:rsidRPr="628CF2D9">
        <w:t xml:space="preserve">s </w:t>
      </w:r>
      <w:r w:rsidR="00041757">
        <w:t>b</w:t>
      </w:r>
      <w:r w:rsidRPr="628CF2D9">
        <w:t>enchmark for specific projects.</w:t>
      </w:r>
    </w:p>
    <w:p w14:paraId="6429F0A6" w14:textId="342870AA" w:rsidR="005C5AE6" w:rsidRDefault="005C5AE6" w:rsidP="00BE2CE9">
      <w:pPr>
        <w:pStyle w:val="NormalIndent"/>
      </w:pPr>
      <w:r>
        <w:t>Separately, consistent with the HVHR framework</w:t>
      </w:r>
      <w:r w:rsidR="00751EB2">
        <w:t>,</w:t>
      </w:r>
      <w:r>
        <w:t xml:space="preserve"> </w:t>
      </w:r>
      <w:r w:rsidRPr="2DF3A665">
        <w:t xml:space="preserve">DTF </w:t>
      </w:r>
      <w:r>
        <w:t>may</w:t>
      </w:r>
      <w:r w:rsidRPr="2DF3A665">
        <w:t xml:space="preserve"> appoint </w:t>
      </w:r>
      <w:r>
        <w:t xml:space="preserve">independent </w:t>
      </w:r>
      <w:r w:rsidRPr="2DF3A665">
        <w:t>estimators to review the project cost estimates</w:t>
      </w:r>
      <w:r>
        <w:t xml:space="preserve"> in the business case and procurement stages.</w:t>
      </w:r>
    </w:p>
    <w:p w14:paraId="048F4719" w14:textId="0CBE8ECA" w:rsidR="00F1696B" w:rsidRPr="0078029E" w:rsidRDefault="00F1696B">
      <w:pPr>
        <w:pStyle w:val="Heading2numbered"/>
      </w:pPr>
      <w:bookmarkStart w:id="379" w:name="_Toc146103621"/>
      <w:r>
        <w:t>Probity and disclosure</w:t>
      </w:r>
      <w:bookmarkEnd w:id="379"/>
    </w:p>
    <w:p w14:paraId="0D0120E5" w14:textId="4661357F" w:rsidR="00F1696B" w:rsidRDefault="00F1696B" w:rsidP="00BE2CE9">
      <w:pPr>
        <w:pStyle w:val="NormalIndent"/>
      </w:pPr>
      <w:r>
        <w:t>Delivery agencies are accountable for the use of public funds, the consequences flowing from their use and successful project delivery.</w:t>
      </w:r>
    </w:p>
    <w:p w14:paraId="7F57B140" w14:textId="1EEA0C32" w:rsidR="00F1696B" w:rsidRDefault="00F1696B" w:rsidP="00BE2CE9">
      <w:pPr>
        <w:pStyle w:val="NormalIndent"/>
      </w:pPr>
      <w:r>
        <w:t>Elements of cost reimbursable procurement, including collective responsibility, joint governance processes and payment of risk and reward</w:t>
      </w:r>
      <w:r w:rsidR="009335F5">
        <w:t>,</w:t>
      </w:r>
      <w:r>
        <w:t xml:space="preserve"> highlight the importance of probity in dealings with the market.</w:t>
      </w:r>
    </w:p>
    <w:p w14:paraId="6237F010" w14:textId="517C44F0" w:rsidR="00F1696B" w:rsidRDefault="00F1696B" w:rsidP="00BE2CE9">
      <w:pPr>
        <w:pStyle w:val="NormalIndent"/>
      </w:pPr>
      <w:r>
        <w:t xml:space="preserve">All procurement activity </w:t>
      </w:r>
      <w:r w:rsidR="0030464A">
        <w:t>should</w:t>
      </w:r>
      <w:r>
        <w:t xml:space="preserve"> meet high standards of behaviour and action</w:t>
      </w:r>
      <w:r w:rsidR="00041757">
        <w:t>.</w:t>
      </w:r>
      <w:r>
        <w:t xml:space="preserve"> </w:t>
      </w:r>
      <w:r w:rsidR="0011346D">
        <w:t>P</w:t>
      </w:r>
      <w:r w:rsidR="0011346D" w:rsidRPr="00BE41D4">
        <w:t xml:space="preserve">rocurement must be transparent, fair and ethical. </w:t>
      </w:r>
      <w:r w:rsidR="00041757">
        <w:t>P</w:t>
      </w:r>
      <w:r>
        <w:t xml:space="preserve">rocurement teams </w:t>
      </w:r>
      <w:r w:rsidR="0030464A">
        <w:t>should</w:t>
      </w:r>
      <w:r>
        <w:t xml:space="preserve"> operate with integrity, impartiality and accountability.</w:t>
      </w:r>
    </w:p>
    <w:p w14:paraId="32946CBF" w14:textId="276D8AA6" w:rsidR="00F1696B" w:rsidRPr="00041757" w:rsidRDefault="00F1696B" w:rsidP="002538D5">
      <w:pPr>
        <w:pStyle w:val="NormalIndent"/>
        <w:keepNext/>
      </w:pPr>
      <w:r w:rsidRPr="00041757">
        <w:t xml:space="preserve">A probity plan </w:t>
      </w:r>
      <w:r w:rsidR="0030464A" w:rsidRPr="00041757">
        <w:t>should</w:t>
      </w:r>
      <w:r w:rsidRPr="00041757">
        <w:t xml:space="preserve"> be in place for all </w:t>
      </w:r>
      <w:r w:rsidR="001B1B26">
        <w:t>projects.</w:t>
      </w:r>
    </w:p>
    <w:p w14:paraId="031CB514" w14:textId="3E2CABC5" w:rsidR="00F1696B" w:rsidRDefault="00F1696B" w:rsidP="00BE2CE9">
      <w:pPr>
        <w:pStyle w:val="NormalIndent"/>
      </w:pPr>
      <w:r w:rsidRPr="00041757">
        <w:t xml:space="preserve">The probity plan should be approved by the project </w:t>
      </w:r>
      <w:r w:rsidR="00041757">
        <w:t>s</w:t>
      </w:r>
      <w:r w:rsidRPr="00041757">
        <w:t xml:space="preserve">teering </w:t>
      </w:r>
      <w:r w:rsidR="00041757">
        <w:t>c</w:t>
      </w:r>
      <w:r w:rsidRPr="00041757">
        <w:t>ommittee</w:t>
      </w:r>
      <w:r w:rsidR="00D7236A">
        <w:t xml:space="preserve"> or equivalent governance body</w:t>
      </w:r>
      <w:r w:rsidRPr="00041757">
        <w:t xml:space="preserve">. A probity report detailing compliance with the probity plan </w:t>
      </w:r>
      <w:r w:rsidR="001A0D3F">
        <w:t xml:space="preserve">should be provided </w:t>
      </w:r>
      <w:r w:rsidRPr="00041757">
        <w:t xml:space="preserve">for consideration by </w:t>
      </w:r>
      <w:r w:rsidR="00410340">
        <w:t xml:space="preserve">the </w:t>
      </w:r>
      <w:r w:rsidR="002C6081">
        <w:t>Government</w:t>
      </w:r>
      <w:r w:rsidRPr="00041757">
        <w:t xml:space="preserve"> as part of seeking approval for contract execution.</w:t>
      </w:r>
      <w:r w:rsidR="00E67F99" w:rsidRPr="008719D7">
        <w:rPr>
          <w:rStyle w:val="FootnoteReference"/>
        </w:rPr>
        <w:footnoteReference w:id="12"/>
      </w:r>
    </w:p>
    <w:p w14:paraId="3801EBDE" w14:textId="65DBA7AF" w:rsidR="005C5AE6" w:rsidRPr="00855ECB" w:rsidRDefault="005C5AE6">
      <w:pPr>
        <w:pStyle w:val="Heading3numbered"/>
      </w:pPr>
      <w:bookmarkStart w:id="380" w:name="_Toc146103622"/>
      <w:r w:rsidRPr="00855ECB">
        <w:t xml:space="preserve">Project </w:t>
      </w:r>
      <w:r w:rsidR="00F27509">
        <w:t>d</w:t>
      </w:r>
      <w:r w:rsidRPr="00855ECB">
        <w:t>isclosure</w:t>
      </w:r>
      <w:bookmarkEnd w:id="380"/>
    </w:p>
    <w:p w14:paraId="33FA5E30" w14:textId="3328DA78" w:rsidR="00661765" w:rsidRDefault="00661765" w:rsidP="00BE2CE9">
      <w:pPr>
        <w:pStyle w:val="NormalIndent"/>
      </w:pPr>
      <w:r>
        <w:t>All cost reimbursable projects are subject to contract publishing requirements. Contracts over $</w:t>
      </w:r>
      <w:r w:rsidDel="00301431">
        <w:t>10</w:t>
      </w:r>
      <w:r w:rsidR="0002611E" w:rsidDel="00301431">
        <w:rPr>
          <w:rFonts w:ascii="Calibri" w:hAnsi="Calibri" w:cs="Calibri"/>
        </w:rPr>
        <w:t> </w:t>
      </w:r>
      <w:r>
        <w:t xml:space="preserve">million </w:t>
      </w:r>
      <w:r w:rsidR="0030464A">
        <w:t>should</w:t>
      </w:r>
      <w:r>
        <w:t xml:space="preserve"> be published on the Victorian Government Tenders website within </w:t>
      </w:r>
      <w:r w:rsidDel="009335F5">
        <w:t>60</w:t>
      </w:r>
      <w:r w:rsidR="0002611E" w:rsidDel="009335F5">
        <w:rPr>
          <w:rFonts w:ascii="Calibri" w:hAnsi="Calibri" w:cs="Calibri"/>
        </w:rPr>
        <w:t> </w:t>
      </w:r>
      <w:r>
        <w:t>days of the contract being executed. The contract is to be published in full</w:t>
      </w:r>
      <w:r w:rsidR="006D1E21">
        <w:t>,</w:t>
      </w:r>
      <w:r>
        <w:t xml:space="preserve"> with limited exceptions from disclosure, guided by the criteria in the </w:t>
      </w:r>
      <w:r w:rsidRPr="0090101E">
        <w:rPr>
          <w:i/>
          <w:iCs/>
        </w:rPr>
        <w:t>Freedom of Information Act 1982</w:t>
      </w:r>
      <w:r w:rsidR="00A4526B">
        <w:t xml:space="preserve"> (Cth)</w:t>
      </w:r>
      <w:r>
        <w:t>.</w:t>
      </w:r>
    </w:p>
    <w:p w14:paraId="26FC19D3" w14:textId="4694B965" w:rsidR="00661765" w:rsidRDefault="00661765" w:rsidP="00BE2CE9">
      <w:pPr>
        <w:pStyle w:val="NormalIndent"/>
      </w:pPr>
      <w:r>
        <w:t>A project summary for each cost reimbursable contract over $</w:t>
      </w:r>
      <w:r w:rsidDel="00301431">
        <w:t>1</w:t>
      </w:r>
      <w:r w:rsidR="0002611E" w:rsidDel="00301431">
        <w:rPr>
          <w:rFonts w:ascii="Calibri" w:hAnsi="Calibri" w:cs="Calibri"/>
        </w:rPr>
        <w:t> </w:t>
      </w:r>
      <w:r>
        <w:t xml:space="preserve">billion should be released within </w:t>
      </w:r>
      <w:r w:rsidDel="00301431">
        <w:t>60</w:t>
      </w:r>
      <w:r w:rsidR="0002611E" w:rsidDel="00301431">
        <w:rPr>
          <w:rFonts w:ascii="Calibri" w:hAnsi="Calibri" w:cs="Calibri"/>
        </w:rPr>
        <w:t> </w:t>
      </w:r>
      <w:r>
        <w:t>days of contract execution on the relevant delivery agency</w:t>
      </w:r>
      <w:r w:rsidR="00F27509">
        <w:t xml:space="preserve"> or </w:t>
      </w:r>
      <w:r>
        <w:t>departmental website.</w:t>
      </w:r>
    </w:p>
    <w:p w14:paraId="30778AF2" w14:textId="45DA56FF" w:rsidR="00661765" w:rsidRDefault="00661765" w:rsidP="00BE2CE9">
      <w:pPr>
        <w:pStyle w:val="NormalIndent"/>
      </w:pPr>
      <w:r>
        <w:t xml:space="preserve">The project summary will </w:t>
      </w:r>
      <w:r w:rsidR="00F27509">
        <w:t>cover</w:t>
      </w:r>
      <w:r>
        <w:t>:</w:t>
      </w:r>
    </w:p>
    <w:p w14:paraId="751A30D7" w14:textId="3D2D505D" w:rsidR="00661765" w:rsidRPr="00F27509" w:rsidRDefault="00661765" w:rsidP="00CB08DD">
      <w:pPr>
        <w:pStyle w:val="Bulletindent"/>
      </w:pPr>
      <w:r w:rsidRPr="00F27509">
        <w:t>project objectives, scope, procurement process and the parties involved</w:t>
      </w:r>
    </w:p>
    <w:p w14:paraId="08D09A86" w14:textId="6DA6A999" w:rsidR="00661765" w:rsidRPr="00F27509" w:rsidRDefault="00661765" w:rsidP="00CB08DD">
      <w:pPr>
        <w:pStyle w:val="Bulletindent"/>
      </w:pPr>
      <w:r w:rsidRPr="00F27509">
        <w:t xml:space="preserve">financial outcome, including the value of the project and cost to </w:t>
      </w:r>
      <w:r w:rsidR="00410340">
        <w:t xml:space="preserve">the </w:t>
      </w:r>
      <w:r w:rsidR="002C6081">
        <w:t>Government</w:t>
      </w:r>
    </w:p>
    <w:p w14:paraId="45C4C83E" w14:textId="77777777" w:rsidR="00661765" w:rsidRPr="00F27509" w:rsidRDefault="00661765" w:rsidP="00CB08DD">
      <w:pPr>
        <w:pStyle w:val="Bulletindent"/>
      </w:pPr>
      <w:r w:rsidRPr="00F27509">
        <w:t>commercial risk allocation of the project based on the contract.</w:t>
      </w:r>
    </w:p>
    <w:p w14:paraId="2942C9E4" w14:textId="07A35D43" w:rsidR="00661765" w:rsidRDefault="00661765" w:rsidP="00BE2CE9">
      <w:pPr>
        <w:pStyle w:val="NormalIndent"/>
      </w:pPr>
      <w:r>
        <w:t xml:space="preserve">Content for each project summary will be determined according to each project’s circumstances and </w:t>
      </w:r>
      <w:r w:rsidRPr="006C1EAF">
        <w:t>characteristics</w:t>
      </w:r>
      <w:r w:rsidRPr="0034047F">
        <w:t>. Appendix</w:t>
      </w:r>
      <w:r>
        <w:t xml:space="preserve"> </w:t>
      </w:r>
      <w:r w:rsidR="001E47C3">
        <w:t>1</w:t>
      </w:r>
      <w:r w:rsidRPr="006C1EAF">
        <w:t xml:space="preserve"> outlines</w:t>
      </w:r>
      <w:r>
        <w:t xml:space="preserve"> proposed content for the project summary.</w:t>
      </w:r>
    </w:p>
    <w:p w14:paraId="024801BB" w14:textId="5572DE90" w:rsidR="00661765" w:rsidRDefault="00661765" w:rsidP="00BE2CE9">
      <w:pPr>
        <w:pStyle w:val="NormalIndent"/>
      </w:pPr>
      <w:r>
        <w:t xml:space="preserve">The Treasurer and responsible portfolio minister </w:t>
      </w:r>
      <w:r w:rsidR="0030464A">
        <w:t>should</w:t>
      </w:r>
      <w:r>
        <w:t xml:space="preserve"> approve the project summary.</w:t>
      </w:r>
    </w:p>
    <w:p w14:paraId="1F770481" w14:textId="7B7A2724" w:rsidR="00661765" w:rsidRDefault="00661765" w:rsidP="00BE2CE9">
      <w:pPr>
        <w:pStyle w:val="NormalIndent"/>
      </w:pPr>
      <w:r>
        <w:t xml:space="preserve">Delivery agencies </w:t>
      </w:r>
      <w:r w:rsidR="0030464A">
        <w:t>should</w:t>
      </w:r>
      <w:r>
        <w:t xml:space="preserve"> update project summaries if any significant changes are made to the contract after release, with changes to be approved by the responsible </w:t>
      </w:r>
      <w:r w:rsidR="00F27509">
        <w:t>m</w:t>
      </w:r>
      <w:r>
        <w:t>inister.</w:t>
      </w:r>
    </w:p>
    <w:p w14:paraId="79CC6EE5" w14:textId="79017DD4" w:rsidR="00B848D6" w:rsidRPr="0078029E" w:rsidRDefault="00B848D6">
      <w:pPr>
        <w:pStyle w:val="Heading2numbered"/>
      </w:pPr>
      <w:bookmarkStart w:id="381" w:name="_Toc146103623"/>
      <w:r>
        <w:t>Standard form contracts</w:t>
      </w:r>
      <w:bookmarkEnd w:id="381"/>
    </w:p>
    <w:p w14:paraId="70AA4F61" w14:textId="45181A27" w:rsidR="00B848D6" w:rsidRDefault="00B848D6" w:rsidP="00BE2CE9">
      <w:pPr>
        <w:pStyle w:val="NormalIndent"/>
      </w:pPr>
      <w:r>
        <w:t xml:space="preserve">Delivery agencies should use the standard form contracts in delivering HVHR projects when available. Any derogation from the standard form </w:t>
      </w:r>
      <w:r w:rsidR="009A01AB">
        <w:t xml:space="preserve">contract </w:t>
      </w:r>
      <w:r>
        <w:t xml:space="preserve">should be approved by the relevant </w:t>
      </w:r>
      <w:r w:rsidR="006C0B7F">
        <w:t xml:space="preserve">steering committee </w:t>
      </w:r>
      <w:r w:rsidR="00D7236A">
        <w:t>or the equivalent governance body</w:t>
      </w:r>
      <w:r w:rsidR="00283EEE">
        <w:t>.</w:t>
      </w:r>
    </w:p>
    <w:p w14:paraId="5E5EFDEE" w14:textId="34C3FE5F" w:rsidR="009A01AB" w:rsidRDefault="009A01AB" w:rsidP="00BE2CE9">
      <w:pPr>
        <w:pStyle w:val="NormalIndent"/>
      </w:pPr>
      <w:r>
        <w:t xml:space="preserve">Standard form contracts for the ITC model are available </w:t>
      </w:r>
      <w:r w:rsidR="00FB1739">
        <w:t xml:space="preserve">on </w:t>
      </w:r>
      <w:hyperlink r:id="rId52" w:history="1">
        <w:r w:rsidR="00FB1739" w:rsidRPr="00FB1739">
          <w:rPr>
            <w:rStyle w:val="Hyperlink"/>
          </w:rPr>
          <w:t>DTF’s Cost Reimbursable Procurement Category webpage</w:t>
        </w:r>
      </w:hyperlink>
      <w:r w:rsidR="00D80A0D" w:rsidRPr="008719D7">
        <w:rPr>
          <w:vertAlign w:val="superscript"/>
        </w:rPr>
        <w:footnoteReference w:id="13"/>
      </w:r>
      <w:r w:rsidR="00FB1739">
        <w:t>.</w:t>
      </w:r>
    </w:p>
    <w:p w14:paraId="0FD2FF74" w14:textId="0ECC3016" w:rsidR="00F411E7" w:rsidRDefault="0031705B">
      <w:pPr>
        <w:pStyle w:val="Heading1numbered"/>
      </w:pPr>
      <w:bookmarkStart w:id="382" w:name="_Toc139360049"/>
      <w:bookmarkStart w:id="383" w:name="_Toc139360050"/>
      <w:bookmarkStart w:id="384" w:name="_Toc146103624"/>
      <w:bookmarkStart w:id="385" w:name="_Toc113972009"/>
      <w:bookmarkEnd w:id="353"/>
      <w:bookmarkEnd w:id="354"/>
      <w:bookmarkEnd w:id="382"/>
      <w:bookmarkEnd w:id="383"/>
      <w:r>
        <w:t>VfM</w:t>
      </w:r>
      <w:r w:rsidR="00F411E7">
        <w:t xml:space="preserve"> requirements</w:t>
      </w:r>
      <w:bookmarkEnd w:id="384"/>
    </w:p>
    <w:p w14:paraId="2C9EC85A" w14:textId="4A5D6C52" w:rsidR="00F411E7" w:rsidRPr="00F27509" w:rsidRDefault="00F411E7" w:rsidP="00714FB1">
      <w:pPr>
        <w:pStyle w:val="NormalIndent"/>
        <w:keepNext/>
      </w:pPr>
      <w:r w:rsidRPr="00F27509">
        <w:t>This</w:t>
      </w:r>
      <w:r w:rsidR="001051DA">
        <w:t xml:space="preserve"> chapter</w:t>
      </w:r>
      <w:r w:rsidRPr="00F27509">
        <w:t xml:space="preserve"> outlines the requirements for achieving</w:t>
      </w:r>
      <w:r w:rsidR="002757CF" w:rsidRPr="00F27509">
        <w:t xml:space="preserve"> and reporting</w:t>
      </w:r>
      <w:r w:rsidRPr="00F27509">
        <w:t xml:space="preserve"> VfM </w:t>
      </w:r>
      <w:r w:rsidR="001A4BA0" w:rsidRPr="00F27509">
        <w:t xml:space="preserve">for </w:t>
      </w:r>
      <w:r w:rsidRPr="00F27509">
        <w:t>cost reimbursable procurement models.</w:t>
      </w:r>
    </w:p>
    <w:p w14:paraId="6278FBE9" w14:textId="1CC7B6EC" w:rsidR="00F411E7" w:rsidRDefault="0031705B">
      <w:pPr>
        <w:pStyle w:val="Heading2numbered"/>
      </w:pPr>
      <w:bookmarkStart w:id="386" w:name="_Toc146103625"/>
      <w:r>
        <w:t>VfM</w:t>
      </w:r>
      <w:r w:rsidR="00F411E7">
        <w:t xml:space="preserve"> under cost reimbursable models</w:t>
      </w:r>
      <w:bookmarkEnd w:id="386"/>
    </w:p>
    <w:p w14:paraId="566503F7" w14:textId="2781E201" w:rsidR="00F411E7" w:rsidRDefault="00F411E7" w:rsidP="00BE2CE9">
      <w:pPr>
        <w:pStyle w:val="NormalIndent"/>
      </w:pPr>
      <w:r>
        <w:t>Cost reimbursable procurement models feature a different approach to sharing risks and a collective approach to decision</w:t>
      </w:r>
      <w:r w:rsidR="00D25AEE">
        <w:noBreakHyphen/>
      </w:r>
      <w:r w:rsidR="0002136E">
        <w:t>making</w:t>
      </w:r>
      <w:r>
        <w:t xml:space="preserve"> that should be carefully considered when assessing and delivering VfM for these projects.</w:t>
      </w:r>
    </w:p>
    <w:p w14:paraId="5E308550" w14:textId="730ED2D8" w:rsidR="0002611E" w:rsidRPr="00D244FF" w:rsidRDefault="00F411E7" w:rsidP="00BE2CE9">
      <w:pPr>
        <w:pStyle w:val="NormalIndent"/>
      </w:pPr>
      <w:r w:rsidRPr="00D244FF">
        <w:t xml:space="preserve">VfM is an assessment that weighs the cost of procuring assets against the value and outcomes </w:t>
      </w:r>
      <w:r w:rsidR="00D61F15">
        <w:t>the assets</w:t>
      </w:r>
      <w:r w:rsidR="00D61F15" w:rsidRPr="00D244FF">
        <w:t xml:space="preserve"> </w:t>
      </w:r>
      <w:r w:rsidRPr="00D244FF">
        <w:t>provide. It balances costs against a range of outcomes, including</w:t>
      </w:r>
      <w:r w:rsidR="00E76EA0">
        <w:t xml:space="preserve"> the</w:t>
      </w:r>
      <w:r w:rsidR="0002611E" w:rsidRPr="00D244FF">
        <w:t>:</w:t>
      </w:r>
    </w:p>
    <w:p w14:paraId="0D8FB581" w14:textId="1ABBAE4B" w:rsidR="0002611E" w:rsidRPr="00D244FF" w:rsidRDefault="00F411E7" w:rsidP="00CB08DD">
      <w:pPr>
        <w:pStyle w:val="Bulletindent"/>
      </w:pPr>
      <w:r w:rsidRPr="00D244FF">
        <w:t>suitability and quality of infrastructure</w:t>
      </w:r>
    </w:p>
    <w:p w14:paraId="6CB70A9C" w14:textId="2D1A369C" w:rsidR="0002611E" w:rsidRPr="00D244FF" w:rsidRDefault="00F411E7" w:rsidP="00CB08DD">
      <w:pPr>
        <w:pStyle w:val="Bulletindent"/>
      </w:pPr>
      <w:r w:rsidRPr="00D244FF">
        <w:t>financial benefits</w:t>
      </w:r>
    </w:p>
    <w:p w14:paraId="314ABD49" w14:textId="614A39F2" w:rsidR="0002611E" w:rsidRPr="00D244FF" w:rsidRDefault="00F411E7" w:rsidP="00CB08DD">
      <w:pPr>
        <w:pStyle w:val="Bulletindent"/>
      </w:pPr>
      <w:r w:rsidRPr="00D244FF">
        <w:t>project’s risk exposure</w:t>
      </w:r>
    </w:p>
    <w:p w14:paraId="24C3C776" w14:textId="779DF032" w:rsidR="0002611E" w:rsidRPr="00D244FF" w:rsidRDefault="00F411E7" w:rsidP="00CB08DD">
      <w:pPr>
        <w:pStyle w:val="Bulletindent"/>
      </w:pPr>
      <w:r w:rsidRPr="00D244FF">
        <w:t>timeliness of outcomes</w:t>
      </w:r>
    </w:p>
    <w:p w14:paraId="7C561143" w14:textId="0114B4F7" w:rsidR="00F411E7" w:rsidRPr="00D244FF" w:rsidRDefault="00F411E7" w:rsidP="00CB08DD">
      <w:pPr>
        <w:pStyle w:val="Bulletindent"/>
      </w:pPr>
      <w:r w:rsidRPr="00D244FF">
        <w:t>projected social, environmental and industry outcomes.</w:t>
      </w:r>
      <w:r w:rsidRPr="008719D7">
        <w:rPr>
          <w:vertAlign w:val="superscript"/>
        </w:rPr>
        <w:footnoteReference w:id="14"/>
      </w:r>
    </w:p>
    <w:p w14:paraId="0CE1452F" w14:textId="126F1285" w:rsidR="00F411E7" w:rsidRDefault="00F411E7" w:rsidP="00BE2CE9">
      <w:pPr>
        <w:pStyle w:val="NormalIndent"/>
      </w:pPr>
      <w:r>
        <w:t xml:space="preserve">Delivery agencies </w:t>
      </w:r>
      <w:r w:rsidR="00A66F2D">
        <w:t>will</w:t>
      </w:r>
      <w:r w:rsidR="00A21492">
        <w:t xml:space="preserve"> </w:t>
      </w:r>
      <w:r>
        <w:t>assess VfM when selecting the successful contractor</w:t>
      </w:r>
      <w:r w:rsidR="0002611E">
        <w:t>.</w:t>
      </w:r>
    </w:p>
    <w:p w14:paraId="3927C9B5" w14:textId="772B7364" w:rsidR="00F411E7" w:rsidRDefault="00F411E7" w:rsidP="00BE2CE9">
      <w:pPr>
        <w:pStyle w:val="NormalIndent"/>
      </w:pPr>
      <w:r w:rsidRPr="0002611E">
        <w:t>Under cost reimbursable models, there may be changes in risk allocation, time, cost and scope in finalising the TOC</w:t>
      </w:r>
      <w:r w:rsidR="00F27509" w:rsidRPr="0002611E">
        <w:t xml:space="preserve"> or </w:t>
      </w:r>
      <w:r w:rsidRPr="0002611E">
        <w:t xml:space="preserve">GCS. There is also flexibility to make scope, cost and timeline adjustments to address specific events during the delivery of the project. Delivery agencies </w:t>
      </w:r>
      <w:r w:rsidR="00A66F2D" w:rsidRPr="0002611E">
        <w:t>should</w:t>
      </w:r>
      <w:r w:rsidRPr="0002611E">
        <w:t xml:space="preserve"> manage these changes carefully, having regard to the impact of these changes and adjustments on VfM.</w:t>
      </w:r>
    </w:p>
    <w:p w14:paraId="073E463E" w14:textId="4A2620EE" w:rsidR="001F6095" w:rsidRDefault="00994A42" w:rsidP="002D564D">
      <w:pPr>
        <w:pStyle w:val="HighlightBoxText"/>
      </w:pPr>
      <w:r>
        <w:t>VfM drivers</w:t>
      </w:r>
      <w:r w:rsidR="001F6095" w:rsidRPr="001F6095">
        <w:t>, as detailed in this document</w:t>
      </w:r>
      <w:r w:rsidR="00635724">
        <w:t>,</w:t>
      </w:r>
      <w:r w:rsidR="001A27D9">
        <w:t xml:space="preserve"> </w:t>
      </w:r>
      <w:r w:rsidR="001A27D9" w:rsidRPr="00994A42">
        <w:t>include</w:t>
      </w:r>
      <w:r w:rsidR="00CA4B08">
        <w:t>:</w:t>
      </w:r>
    </w:p>
    <w:p w14:paraId="55065DB8" w14:textId="74DDF77F" w:rsidR="001F6095" w:rsidRPr="001F6095" w:rsidRDefault="001F6095">
      <w:pPr>
        <w:pStyle w:val="HighlightBoxBullet"/>
      </w:pPr>
      <w:r w:rsidRPr="001F6095">
        <w:t xml:space="preserve">clearly communicating the </w:t>
      </w:r>
      <w:r w:rsidR="00F37F60">
        <w:t>S</w:t>
      </w:r>
      <w:r w:rsidR="0016063B">
        <w:t>tate</w:t>
      </w:r>
      <w:r w:rsidRPr="001F6095">
        <w:t>’s requirements to tenderers</w:t>
      </w:r>
    </w:p>
    <w:p w14:paraId="70463707" w14:textId="77777777" w:rsidR="001F6095" w:rsidRPr="001F6095" w:rsidRDefault="001F6095">
      <w:pPr>
        <w:pStyle w:val="HighlightBoxBullet"/>
      </w:pPr>
      <w:r w:rsidRPr="001F6095">
        <w:t>ensuring the capability and capacity of the delivery agency’s resources can manage the project without being overly reliant on contractors</w:t>
      </w:r>
    </w:p>
    <w:p w14:paraId="50BA09EB" w14:textId="78742F50" w:rsidR="001F6095" w:rsidRPr="001F6095" w:rsidRDefault="001F6095">
      <w:pPr>
        <w:pStyle w:val="HighlightBoxBullet"/>
      </w:pPr>
      <w:r w:rsidRPr="001F6095">
        <w:t xml:space="preserve">ensuring the tender process and TOC development process </w:t>
      </w:r>
      <w:r w:rsidR="00635724">
        <w:t>are</w:t>
      </w:r>
      <w:r w:rsidR="00635724" w:rsidRPr="001F6095">
        <w:t xml:space="preserve"> </w:t>
      </w:r>
      <w:r w:rsidRPr="001F6095">
        <w:t>carried out on a competitive basis (noting there are exceptions where this may not be pursued)</w:t>
      </w:r>
    </w:p>
    <w:p w14:paraId="0C1B5850" w14:textId="77777777" w:rsidR="001F6095" w:rsidRPr="001F6095" w:rsidRDefault="001F6095">
      <w:pPr>
        <w:pStyle w:val="HighlightBoxBullet"/>
      </w:pPr>
      <w:r w:rsidRPr="001F6095">
        <w:t>minimising variations to the risk allocations outlined under the respective cost reimbursable contracting models</w:t>
      </w:r>
    </w:p>
    <w:p w14:paraId="63DAE088" w14:textId="1C480C12" w:rsidR="001F6095" w:rsidRDefault="0057156C">
      <w:pPr>
        <w:pStyle w:val="HighlightBoxBullet"/>
      </w:pPr>
      <w:r>
        <w:t>establishing and maintaining</w:t>
      </w:r>
      <w:r w:rsidR="001F6095" w:rsidRPr="001F6095">
        <w:t xml:space="preserve"> a VfM or benchmarking strategy suited to the procurement, including use of a </w:t>
      </w:r>
      <w:r w:rsidR="00635724" w:rsidRPr="001F6095">
        <w:t>principal</w:t>
      </w:r>
      <w:r w:rsidR="00635724">
        <w:t>’</w:t>
      </w:r>
      <w:r w:rsidR="00635724" w:rsidRPr="001F6095">
        <w:t xml:space="preserve">s </w:t>
      </w:r>
      <w:r w:rsidR="001F6095" w:rsidRPr="001F6095">
        <w:t>benchmark</w:t>
      </w:r>
    </w:p>
    <w:p w14:paraId="2B932F7D" w14:textId="77777777" w:rsidR="00CF2E38" w:rsidRDefault="00CF2E38">
      <w:pPr>
        <w:pStyle w:val="HighlightBoxBullet"/>
      </w:pPr>
      <w:r>
        <w:t>carefully managing any changes in scope, timeframes and cost during project delivery to maintain or enhance VfM outcomes, including auditing requirements to ensure that costs incurred are reasonable</w:t>
      </w:r>
    </w:p>
    <w:p w14:paraId="4659A09A" w14:textId="48919C43" w:rsidR="001F6095" w:rsidRPr="001F6095" w:rsidRDefault="00CF2E38">
      <w:pPr>
        <w:pStyle w:val="HighlightBoxBullet"/>
      </w:pPr>
      <w:r>
        <w:t>reporting and reconciling achievement of VfM at key project stages.</w:t>
      </w:r>
    </w:p>
    <w:p w14:paraId="4D964FF0" w14:textId="5563F17C" w:rsidR="00F411E7" w:rsidRDefault="00F411E7">
      <w:pPr>
        <w:pStyle w:val="Heading3numbered"/>
      </w:pPr>
      <w:bookmarkStart w:id="387" w:name="_Toc138414285"/>
      <w:bookmarkStart w:id="388" w:name="_Toc138414609"/>
      <w:bookmarkStart w:id="389" w:name="_Toc139360053"/>
      <w:bookmarkStart w:id="390" w:name="_Toc138414286"/>
      <w:bookmarkStart w:id="391" w:name="_Toc138414610"/>
      <w:bookmarkStart w:id="392" w:name="_Toc139360054"/>
      <w:bookmarkStart w:id="393" w:name="_Toc138414287"/>
      <w:bookmarkStart w:id="394" w:name="_Toc138414611"/>
      <w:bookmarkStart w:id="395" w:name="_Toc139360055"/>
      <w:bookmarkStart w:id="396" w:name="_Toc138414288"/>
      <w:bookmarkStart w:id="397" w:name="_Toc138414612"/>
      <w:bookmarkStart w:id="398" w:name="_Toc139360056"/>
      <w:bookmarkStart w:id="399" w:name="_Toc138414289"/>
      <w:bookmarkStart w:id="400" w:name="_Toc138414613"/>
      <w:bookmarkStart w:id="401" w:name="_Toc139360057"/>
      <w:bookmarkStart w:id="402" w:name="_Toc138414290"/>
      <w:bookmarkStart w:id="403" w:name="_Toc138414614"/>
      <w:bookmarkStart w:id="404" w:name="_Toc139360058"/>
      <w:bookmarkStart w:id="405" w:name="_Toc138414291"/>
      <w:bookmarkStart w:id="406" w:name="_Toc138414615"/>
      <w:bookmarkStart w:id="407" w:name="_Toc139360059"/>
      <w:bookmarkStart w:id="408" w:name="_Toc138414292"/>
      <w:bookmarkStart w:id="409" w:name="_Toc138414616"/>
      <w:bookmarkStart w:id="410" w:name="_Toc139360060"/>
      <w:bookmarkStart w:id="411" w:name="_Toc138414293"/>
      <w:bookmarkStart w:id="412" w:name="_Toc138414617"/>
      <w:bookmarkStart w:id="413" w:name="_Toc139360061"/>
      <w:bookmarkStart w:id="414" w:name="_Toc138414294"/>
      <w:bookmarkStart w:id="415" w:name="_Toc138414618"/>
      <w:bookmarkStart w:id="416" w:name="_Toc139360062"/>
      <w:bookmarkStart w:id="417" w:name="_Toc138414295"/>
      <w:bookmarkStart w:id="418" w:name="_Toc138414619"/>
      <w:bookmarkStart w:id="419" w:name="_Toc139360063"/>
      <w:bookmarkStart w:id="420" w:name="_Toc138414296"/>
      <w:bookmarkStart w:id="421" w:name="_Toc138414620"/>
      <w:bookmarkStart w:id="422" w:name="_Toc139360064"/>
      <w:bookmarkStart w:id="423" w:name="_Toc14610362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t xml:space="preserve">Optimising the </w:t>
      </w:r>
      <w:r w:rsidR="00154740">
        <w:t>tender engagement strategy</w:t>
      </w:r>
      <w:bookmarkEnd w:id="423"/>
    </w:p>
    <w:p w14:paraId="1A859530" w14:textId="1D43095C" w:rsidR="00F411E7" w:rsidRPr="005F3D43" w:rsidRDefault="00F411E7" w:rsidP="00BE2CE9">
      <w:pPr>
        <w:pStyle w:val="NormalIndent"/>
      </w:pPr>
      <w:r w:rsidRPr="005F3D43">
        <w:t>T</w:t>
      </w:r>
      <w:r w:rsidRPr="00FE4417">
        <w:t xml:space="preserve">he </w:t>
      </w:r>
      <w:r w:rsidR="00D7236A">
        <w:t>tender engagement strategy</w:t>
      </w:r>
      <w:r w:rsidRPr="00FE4417">
        <w:t xml:space="preserve"> details the method of engaging a contractor to perform the works (including the </w:t>
      </w:r>
      <w:r w:rsidR="00154740">
        <w:t xml:space="preserve">form, </w:t>
      </w:r>
      <w:r w:rsidRPr="00FE4417">
        <w:t>type and stages of tendering</w:t>
      </w:r>
      <w:r w:rsidR="00D7236A">
        <w:t>)</w:t>
      </w:r>
      <w:r w:rsidR="00020F83">
        <w:t xml:space="preserve">. It will document the </w:t>
      </w:r>
      <w:r w:rsidRPr="00FE4417">
        <w:t>use of single versus competitive TOCs and level of price competition</w:t>
      </w:r>
      <w:r w:rsidR="003F59DA" w:rsidRPr="005C2BEE">
        <w:rPr>
          <w:vertAlign w:val="superscript"/>
        </w:rPr>
        <w:footnoteReference w:id="15"/>
      </w:r>
      <w:r w:rsidRPr="005F3D43">
        <w:t xml:space="preserve">. </w:t>
      </w:r>
    </w:p>
    <w:p w14:paraId="11B9149A" w14:textId="15C33C43" w:rsidR="00F411E7" w:rsidRDefault="00F411E7" w:rsidP="00BE2CE9">
      <w:pPr>
        <w:pStyle w:val="NormalIndent"/>
        <w:rPr>
          <w:rFonts w:eastAsia="Arial"/>
        </w:rPr>
      </w:pPr>
      <w:r>
        <w:t>Alliance and ITC models include the development of a TOC</w:t>
      </w:r>
      <w:r w:rsidRPr="002B6F7B">
        <w:t>.</w:t>
      </w:r>
      <w:r>
        <w:t xml:space="preserve"> </w:t>
      </w:r>
      <w:r w:rsidR="00A66F2D">
        <w:t xml:space="preserve">Where </w:t>
      </w:r>
      <w:r w:rsidR="00A66F2D">
        <w:rPr>
          <w:rFonts w:eastAsia="Arial"/>
        </w:rPr>
        <w:t>a</w:t>
      </w:r>
      <w:r w:rsidRPr="2DF3A665">
        <w:rPr>
          <w:rFonts w:eastAsia="Arial"/>
        </w:rPr>
        <w:t xml:space="preserve"> competitive TOC development process </w:t>
      </w:r>
      <w:r>
        <w:rPr>
          <w:rFonts w:eastAsia="Arial"/>
        </w:rPr>
        <w:t>is</w:t>
      </w:r>
      <w:r w:rsidRPr="2DF3A665">
        <w:rPr>
          <w:rFonts w:eastAsia="Arial"/>
        </w:rPr>
        <w:t xml:space="preserve"> </w:t>
      </w:r>
      <w:r w:rsidR="009E4B24">
        <w:rPr>
          <w:rFonts w:eastAsia="Arial"/>
        </w:rPr>
        <w:t xml:space="preserve">not </w:t>
      </w:r>
      <w:r>
        <w:rPr>
          <w:rFonts w:eastAsia="Arial"/>
        </w:rPr>
        <w:t>the preferred approach</w:t>
      </w:r>
      <w:r w:rsidR="00A66F2D">
        <w:rPr>
          <w:rFonts w:eastAsia="Arial"/>
        </w:rPr>
        <w:t xml:space="preserve">, the delivery agency should </w:t>
      </w:r>
      <w:r w:rsidRPr="2DF3A665">
        <w:rPr>
          <w:rFonts w:eastAsia="Arial"/>
        </w:rPr>
        <w:t xml:space="preserve">clearly </w:t>
      </w:r>
      <w:r>
        <w:rPr>
          <w:rFonts w:eastAsia="Arial"/>
        </w:rPr>
        <w:t xml:space="preserve">outline </w:t>
      </w:r>
      <w:r w:rsidRPr="2DF3A665">
        <w:rPr>
          <w:rFonts w:eastAsia="Arial"/>
        </w:rPr>
        <w:t>why a single TOC approach</w:t>
      </w:r>
      <w:r>
        <w:rPr>
          <w:rFonts w:eastAsia="Arial"/>
        </w:rPr>
        <w:t xml:space="preserve"> or other non</w:t>
      </w:r>
      <w:r w:rsidR="00FE0E90">
        <w:rPr>
          <w:rFonts w:eastAsia="Arial"/>
        </w:rPr>
        <w:noBreakHyphen/>
      </w:r>
      <w:r>
        <w:rPr>
          <w:rFonts w:eastAsia="Arial"/>
        </w:rPr>
        <w:t>price alternatives are proposed</w:t>
      </w:r>
      <w:r w:rsidR="00EB7608">
        <w:rPr>
          <w:rFonts w:eastAsia="Arial"/>
        </w:rPr>
        <w:t xml:space="preserve"> when seeking approval for the </w:t>
      </w:r>
      <w:r w:rsidR="00154740">
        <w:rPr>
          <w:rFonts w:eastAsia="Arial"/>
        </w:rPr>
        <w:t>tender engagement strategy</w:t>
      </w:r>
      <w:r>
        <w:rPr>
          <w:rFonts w:eastAsia="Arial"/>
        </w:rPr>
        <w:t>.</w:t>
      </w:r>
    </w:p>
    <w:p w14:paraId="4B25ED5B" w14:textId="593B90FD" w:rsidR="00766931" w:rsidRPr="009E5890" w:rsidRDefault="00F411E7" w:rsidP="00BE2CE9">
      <w:pPr>
        <w:pStyle w:val="NormalIndent"/>
      </w:pPr>
      <w:r w:rsidRPr="00FE4417">
        <w:rPr>
          <w:rFonts w:eastAsia="Arial"/>
        </w:rPr>
        <w:t xml:space="preserve">Under a single TOC approach the TOC is developed with a preferred single </w:t>
      </w:r>
      <w:r>
        <w:rPr>
          <w:rFonts w:eastAsia="Arial"/>
        </w:rPr>
        <w:t>tenderer</w:t>
      </w:r>
      <w:r w:rsidR="00E9773D">
        <w:rPr>
          <w:rFonts w:eastAsia="Arial"/>
        </w:rPr>
        <w:t>/contractor</w:t>
      </w:r>
      <w:r w:rsidRPr="00FE4417">
        <w:rPr>
          <w:rFonts w:eastAsia="Arial"/>
        </w:rPr>
        <w:t>.</w:t>
      </w:r>
      <w:r w:rsidR="00766931">
        <w:rPr>
          <w:rFonts w:eastAsia="Arial"/>
        </w:rPr>
        <w:t xml:space="preserve"> The </w:t>
      </w:r>
      <w:r w:rsidR="00F37F60">
        <w:rPr>
          <w:rFonts w:eastAsia="Arial"/>
        </w:rPr>
        <w:t>S</w:t>
      </w:r>
      <w:r w:rsidR="0016063B">
        <w:rPr>
          <w:rFonts w:eastAsia="Arial"/>
        </w:rPr>
        <w:t>tate</w:t>
      </w:r>
      <w:r w:rsidR="00766931">
        <w:rPr>
          <w:rFonts w:eastAsia="Arial"/>
        </w:rPr>
        <w:t xml:space="preserve"> then reviews the </w:t>
      </w:r>
      <w:r w:rsidR="00C94146">
        <w:rPr>
          <w:rFonts w:eastAsia="Arial"/>
        </w:rPr>
        <w:t>offer</w:t>
      </w:r>
      <w:r w:rsidR="00236E77">
        <w:rPr>
          <w:rFonts w:eastAsia="Arial"/>
        </w:rPr>
        <w:t>,</w:t>
      </w:r>
      <w:r w:rsidR="00C94146">
        <w:rPr>
          <w:rFonts w:eastAsia="Arial"/>
        </w:rPr>
        <w:t xml:space="preserve"> including the TOC</w:t>
      </w:r>
      <w:r w:rsidR="00236E77">
        <w:rPr>
          <w:rFonts w:eastAsia="Arial"/>
        </w:rPr>
        <w:t>,</w:t>
      </w:r>
      <w:r w:rsidR="00C94146">
        <w:rPr>
          <w:rFonts w:eastAsia="Arial"/>
        </w:rPr>
        <w:t xml:space="preserve"> with the delivery phase awarded to the tenderer</w:t>
      </w:r>
      <w:r w:rsidR="00D7236A">
        <w:rPr>
          <w:rFonts w:eastAsia="Arial"/>
        </w:rPr>
        <w:t xml:space="preserve">/contractor </w:t>
      </w:r>
      <w:r w:rsidR="00C94146">
        <w:rPr>
          <w:rFonts w:eastAsia="Arial"/>
        </w:rPr>
        <w:t xml:space="preserve">if this is accepted. </w:t>
      </w:r>
      <w:r w:rsidR="00766931">
        <w:t>If an acceptable TOC is not</w:t>
      </w:r>
      <w:r w:rsidR="000B0845">
        <w:t xml:space="preserve"> achieved</w:t>
      </w:r>
      <w:r w:rsidR="00C94146">
        <w:t>,</w:t>
      </w:r>
      <w:r w:rsidR="00020F83">
        <w:t xml:space="preserve"> </w:t>
      </w:r>
      <w:r w:rsidR="00766931">
        <w:t xml:space="preserve">or is unlikely to be achieved, engagement may occur with another </w:t>
      </w:r>
      <w:r w:rsidR="00E9773D">
        <w:t>tenderer/</w:t>
      </w:r>
      <w:r w:rsidR="00766931">
        <w:t>contractor to separately develop a TOC.</w:t>
      </w:r>
    </w:p>
    <w:p w14:paraId="42F7062C" w14:textId="7E856B97" w:rsidR="00F411E7" w:rsidRPr="00197F43" w:rsidRDefault="00F411E7" w:rsidP="00BE2CE9">
      <w:pPr>
        <w:pStyle w:val="NormalIndent"/>
        <w:rPr>
          <w:rFonts w:cstheme="minorHAnsi"/>
        </w:rPr>
      </w:pPr>
      <w:r>
        <w:t>A dual TOC involves two teams each developing a TOC in parallel</w:t>
      </w:r>
      <w:r>
        <w:rPr>
          <w:rFonts w:eastAsia="Times New Roman" w:cstheme="minorHAnsi"/>
          <w:b/>
          <w:bCs/>
          <w:color w:val="232B39"/>
          <w:sz w:val="18"/>
          <w:szCs w:val="18"/>
        </w:rPr>
        <w:t>.</w:t>
      </w:r>
      <w:r>
        <w:t xml:space="preserve"> Selection of the successful contractor</w:t>
      </w:r>
      <w:r w:rsidR="007B4642">
        <w:t xml:space="preserve"> for delivery of the project</w:t>
      </w:r>
      <w:r>
        <w:t xml:space="preserve"> occurs after the TOC has been fully developed and finalised by the competing teams, informing the </w:t>
      </w:r>
      <w:r w:rsidRPr="00197F43">
        <w:rPr>
          <w:rFonts w:cstheme="minorHAnsi"/>
        </w:rPr>
        <w:t>final evaluation process.</w:t>
      </w:r>
    </w:p>
    <w:p w14:paraId="3F282D0F" w14:textId="1303EC7C" w:rsidR="00F411E7" w:rsidRDefault="00F411E7" w:rsidP="00BE2CE9">
      <w:pPr>
        <w:pStyle w:val="NormalIndent"/>
      </w:pPr>
      <w:r>
        <w:t xml:space="preserve">Delivery agencies </w:t>
      </w:r>
      <w:r w:rsidR="00112CD6">
        <w:t>may</w:t>
      </w:r>
      <w:r>
        <w:t xml:space="preserve"> consider measures to encourage participation and mitigate costs incurred by industry where appropriate, for example through reimbursement of bid costs when assessing market appetite for the project and the </w:t>
      </w:r>
      <w:r w:rsidR="00112CD6">
        <w:t>tender engagement strategy</w:t>
      </w:r>
      <w:r>
        <w:t>.</w:t>
      </w:r>
    </w:p>
    <w:p w14:paraId="0355804E" w14:textId="1A891DF1" w:rsidR="00F411E7" w:rsidRDefault="00F411E7">
      <w:pPr>
        <w:pStyle w:val="Heading2numbered"/>
      </w:pPr>
      <w:bookmarkStart w:id="424" w:name="_Toc146103627"/>
      <w:r>
        <w:t>Assessing and driving VfM during procurement</w:t>
      </w:r>
      <w:bookmarkEnd w:id="424"/>
    </w:p>
    <w:p w14:paraId="0227DA60" w14:textId="6FCC1A19" w:rsidR="00F411E7" w:rsidRDefault="00F411E7">
      <w:pPr>
        <w:pStyle w:val="Heading3numbered"/>
      </w:pPr>
      <w:bookmarkStart w:id="425" w:name="_Toc146103628"/>
      <w:r>
        <w:t xml:space="preserve">Development and use of the </w:t>
      </w:r>
      <w:r w:rsidR="00F27509">
        <w:t>p</w:t>
      </w:r>
      <w:r>
        <w:t xml:space="preserve">rincipal’s </w:t>
      </w:r>
      <w:r w:rsidR="00F27509">
        <w:t>b</w:t>
      </w:r>
      <w:r>
        <w:t>enchmark</w:t>
      </w:r>
      <w:bookmarkEnd w:id="425"/>
    </w:p>
    <w:p w14:paraId="3BDEDCF7" w14:textId="15999970" w:rsidR="00F411E7" w:rsidRDefault="00F411E7" w:rsidP="00BE2CE9">
      <w:pPr>
        <w:pStyle w:val="NormalIndent"/>
      </w:pPr>
      <w:r>
        <w:t xml:space="preserve">A </w:t>
      </w:r>
      <w:r w:rsidR="00F27509">
        <w:t>p</w:t>
      </w:r>
      <w:r>
        <w:t xml:space="preserve">rincipal’s </w:t>
      </w:r>
      <w:r w:rsidR="00F27509">
        <w:t>b</w:t>
      </w:r>
      <w:r>
        <w:t>enchmark is a key tool for the delivery agency to ensure VfM throughout the procurement process.</w:t>
      </w:r>
      <w:r w:rsidR="00174D62">
        <w:t xml:space="preserve"> </w:t>
      </w:r>
      <w:r>
        <w:t>It is required for all projects, unless an alternative approach is agreed with DTF and approved by the Treasurer.</w:t>
      </w:r>
    </w:p>
    <w:p w14:paraId="6FCFCC1D" w14:textId="0FA6F564" w:rsidR="00F411E7" w:rsidRPr="007540C2" w:rsidRDefault="00F411E7" w:rsidP="00CB08DD">
      <w:pPr>
        <w:pStyle w:val="NormalIndent"/>
      </w:pPr>
      <w:r w:rsidRPr="00F96400">
        <w:t xml:space="preserve">Delivery agencies </w:t>
      </w:r>
      <w:r w:rsidR="00112CD6">
        <w:t>should</w:t>
      </w:r>
      <w:r w:rsidRPr="00F96400">
        <w:t xml:space="preserve"> </w:t>
      </w:r>
      <w:r>
        <w:t xml:space="preserve">seek approval for </w:t>
      </w:r>
      <w:r w:rsidR="00161932">
        <w:t xml:space="preserve">the </w:t>
      </w:r>
      <w:r w:rsidR="00F27509">
        <w:t>p</w:t>
      </w:r>
      <w:r>
        <w:t xml:space="preserve">rincipal’s </w:t>
      </w:r>
      <w:r w:rsidR="00F27509" w:rsidRPr="007540C2">
        <w:t>b</w:t>
      </w:r>
      <w:r w:rsidRPr="007540C2">
        <w:t>enchmark</w:t>
      </w:r>
      <w:r w:rsidR="008529A4" w:rsidRPr="007540C2">
        <w:t xml:space="preserve"> or an </w:t>
      </w:r>
      <w:r w:rsidR="00D14119">
        <w:t>updated cost estimate in accordance with Table 1.</w:t>
      </w:r>
    </w:p>
    <w:p w14:paraId="6EA07116" w14:textId="61A40A53" w:rsidR="00161932" w:rsidRPr="007540C2" w:rsidRDefault="00161932" w:rsidP="00CB08DD">
      <w:pPr>
        <w:pStyle w:val="NormalIndent"/>
      </w:pPr>
      <w:r w:rsidRPr="007540C2">
        <w:t xml:space="preserve">Any changes to the </w:t>
      </w:r>
      <w:r w:rsidR="00F27509" w:rsidRPr="007540C2">
        <w:t>p</w:t>
      </w:r>
      <w:r w:rsidRPr="007540C2">
        <w:t xml:space="preserve">rincipal’s </w:t>
      </w:r>
      <w:r w:rsidR="00F27509" w:rsidRPr="007540C2">
        <w:t>b</w:t>
      </w:r>
      <w:r w:rsidRPr="007540C2">
        <w:t>enchmark</w:t>
      </w:r>
      <w:r w:rsidR="007B6282" w:rsidRPr="007540C2">
        <w:t xml:space="preserve"> or updated cost estimate</w:t>
      </w:r>
      <w:r w:rsidRPr="007540C2">
        <w:t xml:space="preserve"> from the approved version should be explained as part of </w:t>
      </w:r>
      <w:r w:rsidR="00705572" w:rsidRPr="007540C2">
        <w:t>the process to</w:t>
      </w:r>
      <w:r w:rsidRPr="007540C2">
        <w:t xml:space="preserve"> seek </w:t>
      </w:r>
      <w:r w:rsidR="003229A9" w:rsidRPr="007540C2">
        <w:t>g</w:t>
      </w:r>
      <w:r w:rsidRPr="007540C2">
        <w:t>overnment approval</w:t>
      </w:r>
      <w:r w:rsidR="00786EB4" w:rsidRPr="007540C2">
        <w:t xml:space="preserve"> for the contractor to construct the project</w:t>
      </w:r>
      <w:r w:rsidR="00E9773D" w:rsidRPr="007540C2">
        <w:t xml:space="preserve"> (delivery phase)</w:t>
      </w:r>
      <w:r w:rsidR="00786EB4" w:rsidRPr="007540C2">
        <w:t>.</w:t>
      </w:r>
    </w:p>
    <w:p w14:paraId="6B12AAC9" w14:textId="5F7D8740" w:rsidR="00F411E7" w:rsidRPr="007540C2" w:rsidRDefault="00F411E7" w:rsidP="00CB08DD">
      <w:pPr>
        <w:pStyle w:val="NormalIndent"/>
      </w:pPr>
      <w:r w:rsidRPr="007540C2">
        <w:rPr>
          <w:color w:val="232B39"/>
        </w:rPr>
        <w:t>I</w:t>
      </w:r>
      <w:r w:rsidRPr="007540C2">
        <w:t xml:space="preserve">n some instances, DTF may elect to separately review the </w:t>
      </w:r>
      <w:r w:rsidR="00F27509" w:rsidRPr="007540C2">
        <w:t>p</w:t>
      </w:r>
      <w:r w:rsidRPr="007540C2">
        <w:t xml:space="preserve">rincipal’s </w:t>
      </w:r>
      <w:r w:rsidR="00F27509" w:rsidRPr="007540C2">
        <w:t>b</w:t>
      </w:r>
      <w:r w:rsidRPr="007540C2">
        <w:t>enchmark</w:t>
      </w:r>
      <w:r w:rsidR="0061514E" w:rsidRPr="007540C2">
        <w:t xml:space="preserve"> or updated cost estimate</w:t>
      </w:r>
      <w:r w:rsidRPr="007540C2">
        <w:t xml:space="preserve"> for specific projects.</w:t>
      </w:r>
    </w:p>
    <w:p w14:paraId="462EE259" w14:textId="61831C98" w:rsidR="00F411E7" w:rsidRPr="007540C2" w:rsidRDefault="00F411E7" w:rsidP="00BE2CE9">
      <w:pPr>
        <w:pStyle w:val="NormalIndent"/>
      </w:pPr>
      <w:r w:rsidRPr="007540C2">
        <w:t xml:space="preserve">The </w:t>
      </w:r>
      <w:r w:rsidR="00F27509" w:rsidRPr="007540C2">
        <w:t>p</w:t>
      </w:r>
      <w:r w:rsidRPr="007540C2">
        <w:t xml:space="preserve">rincipal’s </w:t>
      </w:r>
      <w:r w:rsidR="00F27509" w:rsidRPr="007540C2">
        <w:t>b</w:t>
      </w:r>
      <w:r w:rsidRPr="007540C2">
        <w:t xml:space="preserve">enchmark for the ITC and </w:t>
      </w:r>
      <w:r w:rsidR="00F27509" w:rsidRPr="007540C2">
        <w:t>a</w:t>
      </w:r>
      <w:r w:rsidRPr="007540C2">
        <w:t>lliancing models should include the same scope, risk assumptions and cost breakdown structure as detailed in the TOC</w:t>
      </w:r>
      <w:r w:rsidR="00384C06" w:rsidRPr="007540C2">
        <w:t>,</w:t>
      </w:r>
      <w:r w:rsidRPr="007540C2">
        <w:t xml:space="preserve"> to enable an effective comparison for </w:t>
      </w:r>
      <w:r w:rsidR="00F27509" w:rsidRPr="007540C2">
        <w:t>VfM</w:t>
      </w:r>
      <w:r w:rsidRPr="007540C2">
        <w:t xml:space="preserve"> purposes.</w:t>
      </w:r>
      <w:r w:rsidR="00310756" w:rsidRPr="007540C2">
        <w:t xml:space="preserve"> The structure of the updated cost estimate should also include these components.</w:t>
      </w:r>
    </w:p>
    <w:p w14:paraId="0FAE3798" w14:textId="2F4AFB75" w:rsidR="00F411E7" w:rsidRDefault="00F411E7" w:rsidP="00BE2CE9">
      <w:pPr>
        <w:pStyle w:val="NormalIndent"/>
        <w:rPr>
          <w:color w:val="232B39"/>
        </w:rPr>
      </w:pPr>
      <w:r w:rsidRPr="007540C2">
        <w:t xml:space="preserve">Delivery agencies </w:t>
      </w:r>
      <w:r w:rsidR="001A4BA0" w:rsidRPr="007540C2">
        <w:t xml:space="preserve">should </w:t>
      </w:r>
      <w:r w:rsidRPr="007540C2">
        <w:t>provide a comparison of the TOC</w:t>
      </w:r>
      <w:r w:rsidR="00F27509" w:rsidRPr="007540C2">
        <w:t xml:space="preserve"> or </w:t>
      </w:r>
      <w:r w:rsidRPr="007540C2">
        <w:t xml:space="preserve">GCS with the </w:t>
      </w:r>
      <w:r w:rsidR="000E59B3">
        <w:t>final</w:t>
      </w:r>
      <w:r w:rsidR="00B0355F">
        <w:t xml:space="preserve"> </w:t>
      </w:r>
      <w:r w:rsidR="00F27509" w:rsidRPr="007540C2">
        <w:t>p</w:t>
      </w:r>
      <w:r w:rsidRPr="007540C2">
        <w:t xml:space="preserve">rincipal’s </w:t>
      </w:r>
      <w:r w:rsidR="00F27509" w:rsidRPr="007540C2">
        <w:t>b</w:t>
      </w:r>
      <w:r w:rsidRPr="007540C2">
        <w:t xml:space="preserve">enchmark </w:t>
      </w:r>
      <w:r w:rsidR="00641614" w:rsidRPr="007540C2">
        <w:t>or updated cost estimate</w:t>
      </w:r>
      <w:r w:rsidRPr="007540C2">
        <w:t xml:space="preserve"> as part of the VfM assessment. </w:t>
      </w:r>
      <w:r w:rsidRPr="007540C2">
        <w:rPr>
          <w:color w:val="232B39"/>
        </w:rPr>
        <w:t xml:space="preserve">Delivery agencies </w:t>
      </w:r>
      <w:r w:rsidR="001A4BA0" w:rsidRPr="007540C2">
        <w:rPr>
          <w:color w:val="232B39"/>
        </w:rPr>
        <w:t xml:space="preserve">should also </w:t>
      </w:r>
      <w:r w:rsidRPr="007540C2">
        <w:rPr>
          <w:color w:val="232B39"/>
        </w:rPr>
        <w:t xml:space="preserve">detail how </w:t>
      </w:r>
      <w:r w:rsidR="00DB002D" w:rsidRPr="007540C2">
        <w:rPr>
          <w:color w:val="232B39"/>
        </w:rPr>
        <w:t>VfM</w:t>
      </w:r>
      <w:r w:rsidRPr="007540C2">
        <w:rPr>
          <w:color w:val="232B39"/>
        </w:rPr>
        <w:t xml:space="preserve"> has been achieved for a project where project cost exceeds the final </w:t>
      </w:r>
      <w:r w:rsidR="00F27509" w:rsidRPr="007540C2">
        <w:rPr>
          <w:color w:val="232B39"/>
        </w:rPr>
        <w:t>p</w:t>
      </w:r>
      <w:r w:rsidRPr="007540C2">
        <w:rPr>
          <w:color w:val="232B39"/>
        </w:rPr>
        <w:t xml:space="preserve">rincipal’s </w:t>
      </w:r>
      <w:r w:rsidR="00F27509" w:rsidRPr="007540C2">
        <w:rPr>
          <w:color w:val="232B39"/>
        </w:rPr>
        <w:t>b</w:t>
      </w:r>
      <w:r w:rsidRPr="007540C2">
        <w:rPr>
          <w:color w:val="232B39"/>
        </w:rPr>
        <w:t>enchmark</w:t>
      </w:r>
      <w:r w:rsidR="00003D9A" w:rsidRPr="007540C2">
        <w:rPr>
          <w:color w:val="232B39"/>
        </w:rPr>
        <w:t xml:space="preserve"> or updated cost estimate</w:t>
      </w:r>
      <w:r w:rsidR="00B62774" w:rsidRPr="007540C2">
        <w:rPr>
          <w:color w:val="232B39"/>
        </w:rPr>
        <w:t xml:space="preserve"> </w:t>
      </w:r>
      <w:r w:rsidRPr="007540C2">
        <w:rPr>
          <w:color w:val="232B39"/>
        </w:rPr>
        <w:t xml:space="preserve">when seeking </w:t>
      </w:r>
      <w:r w:rsidR="00F27509" w:rsidRPr="007540C2">
        <w:rPr>
          <w:color w:val="232B39"/>
        </w:rPr>
        <w:t>g</w:t>
      </w:r>
      <w:r w:rsidRPr="007540C2">
        <w:rPr>
          <w:color w:val="232B39"/>
        </w:rPr>
        <w:t xml:space="preserve">overnment approvals. This analysis </w:t>
      </w:r>
      <w:r w:rsidR="001A6B77" w:rsidRPr="007540C2">
        <w:rPr>
          <w:color w:val="232B39"/>
        </w:rPr>
        <w:t>will</w:t>
      </w:r>
      <w:r w:rsidR="001A4BA0" w:rsidRPr="007540C2">
        <w:rPr>
          <w:color w:val="232B39"/>
        </w:rPr>
        <w:t xml:space="preserve"> </w:t>
      </w:r>
      <w:r w:rsidRPr="007540C2">
        <w:rPr>
          <w:color w:val="232B39"/>
        </w:rPr>
        <w:t xml:space="preserve">include a breakdown of the reasons why the project cost has exceeded the final </w:t>
      </w:r>
      <w:r w:rsidR="00F27509" w:rsidRPr="007540C2">
        <w:rPr>
          <w:color w:val="232B39"/>
        </w:rPr>
        <w:t>p</w:t>
      </w:r>
      <w:r w:rsidRPr="007540C2">
        <w:rPr>
          <w:color w:val="232B39"/>
        </w:rPr>
        <w:t xml:space="preserve">rincipal’s </w:t>
      </w:r>
      <w:r w:rsidR="00F27509" w:rsidRPr="007540C2">
        <w:rPr>
          <w:color w:val="232B39"/>
        </w:rPr>
        <w:t>b</w:t>
      </w:r>
      <w:r w:rsidRPr="007540C2">
        <w:rPr>
          <w:color w:val="232B39"/>
        </w:rPr>
        <w:t>enchmark</w:t>
      </w:r>
      <w:r w:rsidR="00B62774" w:rsidRPr="007540C2">
        <w:rPr>
          <w:color w:val="232B39"/>
        </w:rPr>
        <w:t xml:space="preserve"> or updated cost estimate</w:t>
      </w:r>
      <w:r w:rsidRPr="007540C2">
        <w:rPr>
          <w:color w:val="232B39"/>
        </w:rPr>
        <w:t>.</w:t>
      </w:r>
    </w:p>
    <w:p w14:paraId="016E6579" w14:textId="570B4795" w:rsidR="00EB7608" w:rsidRDefault="00EB7608" w:rsidP="00BE2CE9">
      <w:pPr>
        <w:pStyle w:val="NormalIndent"/>
      </w:pPr>
      <w:bookmarkStart w:id="426" w:name="_Hlk140238162"/>
      <w:r w:rsidRPr="00EB7608">
        <w:t>OPV is developing a central platform of benchmark infrastructure costs across all HVHR projects which can inform development of the principal’s benchmark.</w:t>
      </w:r>
    </w:p>
    <w:p w14:paraId="0368E612" w14:textId="6DBA84C7" w:rsidR="00255D44" w:rsidRPr="00255D44" w:rsidRDefault="00255D44" w:rsidP="00CF2E38">
      <w:pPr>
        <w:pStyle w:val="HighlightBoxHeading"/>
      </w:pPr>
      <w:r w:rsidRPr="00255D44">
        <w:t xml:space="preserve">Points to consider </w:t>
      </w:r>
      <w:r w:rsidR="009034BD">
        <w:t>when</w:t>
      </w:r>
      <w:r w:rsidRPr="00255D44">
        <w:t xml:space="preserve"> developing the principal’s benchmark</w:t>
      </w:r>
    </w:p>
    <w:p w14:paraId="41825632" w14:textId="77777777" w:rsidR="006C5DBA" w:rsidRPr="002F1661" w:rsidRDefault="006C5DBA">
      <w:pPr>
        <w:pStyle w:val="HighlightBoxBullet"/>
      </w:pPr>
      <w:r w:rsidRPr="002F1661">
        <w:t>Include all elements of the TOC/GCS to allow for a proper comparison. It can also be used to check the cost and underlying assumptions developed as part of the TOC/GCS.</w:t>
      </w:r>
    </w:p>
    <w:p w14:paraId="4031A67D" w14:textId="77777777" w:rsidR="006C5DBA" w:rsidRPr="002F1661" w:rsidRDefault="006C5DBA">
      <w:pPr>
        <w:pStyle w:val="HighlightBoxBullet"/>
      </w:pPr>
      <w:r w:rsidRPr="002F1661">
        <w:t xml:space="preserve">It enables the delivery agency to understand the key pricing assumptions and risk assumptions that are driving differentials in pricing between the tenderer’s proposal relative to the benchmark. The delivery agency </w:t>
      </w:r>
      <w:r>
        <w:t>will</w:t>
      </w:r>
      <w:r w:rsidRPr="002F1661">
        <w:t xml:space="preserve"> determine whether these variances and pricing differentials are considered fair and reasonable.</w:t>
      </w:r>
    </w:p>
    <w:p w14:paraId="2EE2EFDB" w14:textId="0552B751" w:rsidR="006C5DBA" w:rsidRPr="00387024" w:rsidRDefault="006C5DBA">
      <w:pPr>
        <w:pStyle w:val="HighlightBoxBullet"/>
      </w:pPr>
      <w:r w:rsidRPr="002F1661">
        <w:t>Delivery agencies should reconcile the costs and quantities of all elements within the TOC (</w:t>
      </w:r>
      <w:r w:rsidR="002A775F">
        <w:t>e.g.</w:t>
      </w:r>
      <w:r w:rsidR="002A775F">
        <w:rPr>
          <w:rFonts w:ascii="Calibri" w:hAnsi="Calibri" w:cs="Calibri"/>
        </w:rPr>
        <w:t> </w:t>
      </w:r>
      <w:r w:rsidRPr="002F1661">
        <w:t>designer costs, construction methods, indirect costs</w:t>
      </w:r>
      <w:r w:rsidR="00B53332">
        <w:t xml:space="preserve"> and</w:t>
      </w:r>
      <w:r w:rsidR="00B53332" w:rsidRPr="002F1661">
        <w:t xml:space="preserve"> </w:t>
      </w:r>
      <w:r w:rsidRPr="002F1661">
        <w:t>contingenc</w:t>
      </w:r>
      <w:r w:rsidR="00B53332">
        <w:t>ies</w:t>
      </w:r>
      <w:r w:rsidRPr="002F1661">
        <w:t xml:space="preserve">) to the principal’s benchmark at the component level. Delivery agencies </w:t>
      </w:r>
      <w:r>
        <w:t>may</w:t>
      </w:r>
      <w:r w:rsidRPr="002F1661">
        <w:t xml:space="preserve"> </w:t>
      </w:r>
      <w:r>
        <w:t>carry out</w:t>
      </w:r>
      <w:r w:rsidRPr="002F1661">
        <w:t xml:space="preserve"> a line-by-line analysis of a tenderer</w:t>
      </w:r>
      <w:r w:rsidR="002D7F7A">
        <w:t>’</w:t>
      </w:r>
      <w:r w:rsidRPr="002F1661">
        <w:t xml:space="preserve">s cost </w:t>
      </w:r>
      <w:r w:rsidRPr="002F1661" w:rsidDel="002D7F7A">
        <w:t>build</w:t>
      </w:r>
      <w:r w:rsidR="002D7F7A">
        <w:t>-</w:t>
      </w:r>
      <w:r w:rsidRPr="002F1661">
        <w:t>up</w:t>
      </w:r>
      <w:r w:rsidR="002D7F7A">
        <w:t>,</w:t>
      </w:r>
      <w:r w:rsidRPr="002F1661">
        <w:t xml:space="preserve"> which may provide useful insights that can be used during final contract negotiations.</w:t>
      </w:r>
    </w:p>
    <w:p w14:paraId="65199275" w14:textId="77777777" w:rsidR="00F411E7" w:rsidRDefault="00F411E7" w:rsidP="00CD6289">
      <w:pPr>
        <w:pStyle w:val="Heading3numbered"/>
        <w:pageBreakBefore/>
      </w:pPr>
      <w:bookmarkStart w:id="427" w:name="_Toc138414300"/>
      <w:bookmarkStart w:id="428" w:name="_Toc138414624"/>
      <w:bookmarkStart w:id="429" w:name="_Toc139360068"/>
      <w:bookmarkStart w:id="430" w:name="_Toc138414306"/>
      <w:bookmarkStart w:id="431" w:name="_Toc138414630"/>
      <w:bookmarkStart w:id="432" w:name="_Toc139360074"/>
      <w:bookmarkStart w:id="433" w:name="_Toc138414307"/>
      <w:bookmarkStart w:id="434" w:name="_Toc138414631"/>
      <w:bookmarkStart w:id="435" w:name="_Toc139360075"/>
      <w:bookmarkStart w:id="436" w:name="_Toc138414308"/>
      <w:bookmarkStart w:id="437" w:name="_Toc138414632"/>
      <w:bookmarkStart w:id="438" w:name="_Toc139360076"/>
      <w:bookmarkStart w:id="439" w:name="_Toc138414309"/>
      <w:bookmarkStart w:id="440" w:name="_Toc138414633"/>
      <w:bookmarkStart w:id="441" w:name="_Toc139360077"/>
      <w:bookmarkStart w:id="442" w:name="_Toc138414310"/>
      <w:bookmarkStart w:id="443" w:name="_Toc138414634"/>
      <w:bookmarkStart w:id="444" w:name="_Toc139360078"/>
      <w:bookmarkStart w:id="445" w:name="_Toc138414311"/>
      <w:bookmarkStart w:id="446" w:name="_Toc138414635"/>
      <w:bookmarkStart w:id="447" w:name="_Toc139360079"/>
      <w:bookmarkStart w:id="448" w:name="_Toc138414312"/>
      <w:bookmarkStart w:id="449" w:name="_Toc138414636"/>
      <w:bookmarkStart w:id="450" w:name="_Toc139360080"/>
      <w:bookmarkStart w:id="451" w:name="_Toc138414313"/>
      <w:bookmarkStart w:id="452" w:name="_Toc138414637"/>
      <w:bookmarkStart w:id="453" w:name="_Toc139360081"/>
      <w:bookmarkStart w:id="454" w:name="_Toc138414314"/>
      <w:bookmarkStart w:id="455" w:name="_Toc138414638"/>
      <w:bookmarkStart w:id="456" w:name="_Toc139360082"/>
      <w:bookmarkStart w:id="457" w:name="_Toc138414315"/>
      <w:bookmarkStart w:id="458" w:name="_Toc138414639"/>
      <w:bookmarkStart w:id="459" w:name="_Toc139360083"/>
      <w:bookmarkStart w:id="460" w:name="_Toc138414316"/>
      <w:bookmarkStart w:id="461" w:name="_Toc138414640"/>
      <w:bookmarkStart w:id="462" w:name="_Toc139360084"/>
      <w:bookmarkStart w:id="463" w:name="_Toc146103629"/>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t>Independent estimator review</w:t>
      </w:r>
      <w:bookmarkEnd w:id="463"/>
    </w:p>
    <w:p w14:paraId="21148B4A" w14:textId="21BE663C" w:rsidR="00F411E7" w:rsidRDefault="003229A9" w:rsidP="00BE2CE9">
      <w:pPr>
        <w:pStyle w:val="NormalIndent"/>
      </w:pPr>
      <w:r>
        <w:t>A</w:t>
      </w:r>
      <w:r w:rsidR="00F411E7">
        <w:t>t different stages of procurement and delivery,</w:t>
      </w:r>
      <w:r>
        <w:t xml:space="preserve"> independent estimators</w:t>
      </w:r>
      <w:r w:rsidR="00F411E7">
        <w:t xml:space="preserve"> </w:t>
      </w:r>
      <w:r>
        <w:t>can</w:t>
      </w:r>
      <w:r w:rsidR="00F411E7">
        <w:t>:</w:t>
      </w:r>
    </w:p>
    <w:p w14:paraId="2C30683B" w14:textId="2064C02D" w:rsidR="00F411E7" w:rsidRDefault="00F411E7" w:rsidP="00CB08DD">
      <w:pPr>
        <w:pStyle w:val="Bulletindent"/>
      </w:pPr>
      <w:r>
        <w:t>assess the reasonableness of the project cost, contingency, risk estimates and timeframes at the business case stage</w:t>
      </w:r>
    </w:p>
    <w:p w14:paraId="581B6ACF" w14:textId="06D3B947" w:rsidR="00F411E7" w:rsidRDefault="00F411E7" w:rsidP="00CB08DD">
      <w:pPr>
        <w:pStyle w:val="Bulletindent"/>
      </w:pPr>
      <w:r>
        <w:t xml:space="preserve">inform and assess the reasonableness of the </w:t>
      </w:r>
      <w:r w:rsidR="003229A9">
        <w:t>p</w:t>
      </w:r>
      <w:r>
        <w:t xml:space="preserve">rincipal’s </w:t>
      </w:r>
      <w:r w:rsidR="003229A9">
        <w:t>b</w:t>
      </w:r>
      <w:r>
        <w:t>enchmark</w:t>
      </w:r>
    </w:p>
    <w:p w14:paraId="2EDD7D10" w14:textId="037793B1" w:rsidR="00F411E7" w:rsidRDefault="00F411E7" w:rsidP="00CB08DD">
      <w:pPr>
        <w:pStyle w:val="Bulletindent"/>
      </w:pPr>
      <w:r>
        <w:t>assess the reasonableness of bid elements and TOC/GCS development, including assumptions</w:t>
      </w:r>
    </w:p>
    <w:p w14:paraId="02139DF1" w14:textId="76F69339" w:rsidR="00F411E7" w:rsidRDefault="00F411E7" w:rsidP="00CB08DD">
      <w:pPr>
        <w:pStyle w:val="Bulletindent"/>
      </w:pPr>
      <w:r>
        <w:t>provid</w:t>
      </w:r>
      <w:r w:rsidR="003229A9">
        <w:t>e</w:t>
      </w:r>
      <w:r>
        <w:t xml:space="preserve"> other benchmarking data </w:t>
      </w:r>
      <w:r w:rsidR="003229A9">
        <w:t>to</w:t>
      </w:r>
      <w:r>
        <w:t xml:space="preserve"> assist evaluation and verification of project costs during project evaluation and delivery</w:t>
      </w:r>
      <w:r w:rsidR="003229A9">
        <w:t>.</w:t>
      </w:r>
    </w:p>
    <w:p w14:paraId="459ED2D5" w14:textId="69B2ABD9" w:rsidR="00F411E7" w:rsidRDefault="00F411E7" w:rsidP="00BE2CE9">
      <w:pPr>
        <w:pStyle w:val="NormalIndent"/>
      </w:pPr>
      <w:r>
        <w:t xml:space="preserve">Delivery agencies should </w:t>
      </w:r>
      <w:r w:rsidR="00595A69">
        <w:t>carry out</w:t>
      </w:r>
      <w:r>
        <w:t xml:space="preserve"> independent cost reviews of the TOC/GCS for projects exceeding $</w:t>
      </w:r>
      <w:r w:rsidDel="004E1C60">
        <w:t>500</w:t>
      </w:r>
      <w:r w:rsidR="0002611E" w:rsidDel="004E1C60">
        <w:rPr>
          <w:rFonts w:ascii="Calibri" w:hAnsi="Calibri" w:cs="Calibri"/>
        </w:rPr>
        <w:t> </w:t>
      </w:r>
      <w:r>
        <w:t xml:space="preserve">million where the development of a TOC/GCS pricing is </w:t>
      </w:r>
      <w:r w:rsidR="00595A69">
        <w:t>carried out</w:t>
      </w:r>
      <w:r>
        <w:t xml:space="preserve"> by only one tenderer</w:t>
      </w:r>
      <w:r w:rsidR="00533619">
        <w:t>/contractor</w:t>
      </w:r>
      <w:r w:rsidR="003229A9">
        <w:t>.</w:t>
      </w:r>
      <w:r w:rsidRPr="00501194">
        <w:rPr>
          <w:vertAlign w:val="superscript"/>
        </w:rPr>
        <w:footnoteReference w:id="16"/>
      </w:r>
      <w:r>
        <w:t xml:space="preserve"> </w:t>
      </w:r>
      <w:r w:rsidR="003229A9">
        <w:t>A</w:t>
      </w:r>
      <w:r>
        <w:t xml:space="preserve">n independent estimator using cost assessment and benchmark data from similar government projects </w:t>
      </w:r>
      <w:r w:rsidR="003229A9">
        <w:t xml:space="preserve">to evaluate the TOC/GCS </w:t>
      </w:r>
      <w:r>
        <w:t>will ensure a fair and reasonable estimate of the outturn cost.</w:t>
      </w:r>
    </w:p>
    <w:p w14:paraId="790B1CA1" w14:textId="77777777" w:rsidR="00F411E7" w:rsidRDefault="00F411E7" w:rsidP="00BE2CE9">
      <w:pPr>
        <w:pStyle w:val="NormalIndent"/>
      </w:pPr>
      <w:r>
        <w:t>DTF may separately engage an independent cost estimator to conduct its HVHR assurance processes.</w:t>
      </w:r>
    </w:p>
    <w:p w14:paraId="3A5648DF" w14:textId="4B1FC0CE" w:rsidR="00F411E7" w:rsidRDefault="00F411E7" w:rsidP="001264AF">
      <w:pPr>
        <w:pStyle w:val="Heading3numbered"/>
      </w:pPr>
      <w:bookmarkStart w:id="464" w:name="_Toc146103630"/>
      <w:r>
        <w:t>Financial audit</w:t>
      </w:r>
      <w:bookmarkEnd w:id="464"/>
    </w:p>
    <w:p w14:paraId="1B365A92" w14:textId="659DC037" w:rsidR="00F411E7" w:rsidRDefault="00F411E7" w:rsidP="00BE2CE9">
      <w:pPr>
        <w:pStyle w:val="NormalIndent"/>
      </w:pPr>
      <w:r>
        <w:t xml:space="preserve">Delivery agencies </w:t>
      </w:r>
      <w:r w:rsidR="001A6B77">
        <w:t xml:space="preserve">may </w:t>
      </w:r>
      <w:r>
        <w:t xml:space="preserve">engage a suitably qualified financial auditor to conduct detailed investigations of the financial and costing records of the contracting parties as part of the procurement process. This </w:t>
      </w:r>
      <w:r w:rsidR="001A6B77">
        <w:t>will</w:t>
      </w:r>
      <w:r>
        <w:t xml:space="preserve"> provide a level of comfort that the contracting parties have sufficient financial capacity and capability to engage in a transaction with the </w:t>
      </w:r>
      <w:r w:rsidR="00F37F60">
        <w:t>S</w:t>
      </w:r>
      <w:r w:rsidR="0016063B">
        <w:t>tate</w:t>
      </w:r>
      <w:r>
        <w:t xml:space="preserve">. The audit assesses the financial health and liquidity of the contracting entities </w:t>
      </w:r>
      <w:r w:rsidR="003229A9">
        <w:t>and</w:t>
      </w:r>
      <w:r>
        <w:t xml:space="preserve"> any associated parent companies </w:t>
      </w:r>
      <w:r w:rsidR="00CE23B1">
        <w:t xml:space="preserve">that </w:t>
      </w:r>
      <w:r w:rsidR="003229A9">
        <w:t xml:space="preserve">are </w:t>
      </w:r>
      <w:r>
        <w:t>providing security as part of the contracting arrangement.</w:t>
      </w:r>
    </w:p>
    <w:p w14:paraId="0F3D586D" w14:textId="3B400057" w:rsidR="00F411E7" w:rsidRDefault="00F411E7" w:rsidP="009C4CC7">
      <w:pPr>
        <w:pStyle w:val="Heading2numbered"/>
        <w:pageBreakBefore/>
      </w:pPr>
      <w:bookmarkStart w:id="465" w:name="_Toc146103631"/>
      <w:r>
        <w:t>Managing VfM during project delivery</w:t>
      </w:r>
      <w:bookmarkEnd w:id="465"/>
    </w:p>
    <w:p w14:paraId="3F7608B7" w14:textId="4D98F571" w:rsidR="00F411E7" w:rsidRDefault="00F411E7" w:rsidP="008C05A2">
      <w:pPr>
        <w:pStyle w:val="NormalIndent"/>
        <w:keepNext/>
      </w:pPr>
      <w:r>
        <w:t>Delivery agencies should have strategies in place to monitor and manage changes to VfM throughout the project. Variations, changes in scope</w:t>
      </w:r>
      <w:r w:rsidR="003229A9">
        <w:t xml:space="preserve"> or</w:t>
      </w:r>
      <w:r>
        <w:t xml:space="preserve"> unexpected events</w:t>
      </w:r>
      <w:r w:rsidR="003229A9">
        <w:t xml:space="preserve"> </w:t>
      </w:r>
      <w:r>
        <w:t>can impact the final VfM outcomes of the project.</w:t>
      </w:r>
    </w:p>
    <w:p w14:paraId="2E393A62" w14:textId="33E66468" w:rsidR="00F411E7" w:rsidRDefault="00F411E7" w:rsidP="008C05A2">
      <w:pPr>
        <w:pStyle w:val="NormalIndent"/>
        <w:keepNext/>
      </w:pPr>
      <w:r>
        <w:t xml:space="preserve">Delivery agencies </w:t>
      </w:r>
      <w:r w:rsidR="001A4BA0">
        <w:t>may</w:t>
      </w:r>
      <w:r>
        <w:t xml:space="preserve"> arrange periodic independent audits of the progress and performance of the works </w:t>
      </w:r>
      <w:r w:rsidR="00595A69">
        <w:t>carried out</w:t>
      </w:r>
      <w:r w:rsidR="003229A9">
        <w:t>. This can</w:t>
      </w:r>
      <w:r>
        <w:t xml:space="preserve"> </w:t>
      </w:r>
      <w:r w:rsidR="003229A9">
        <w:t>confirm</w:t>
      </w:r>
      <w:r>
        <w:t xml:space="preserve"> that contracted parties are delivering the project in accordance with the terms of the contract. An independent auditor can also confirm that the direct costs, </w:t>
      </w:r>
      <w:r w:rsidR="003229A9">
        <w:t>COP</w:t>
      </w:r>
      <w:r>
        <w:t xml:space="preserve"> and </w:t>
      </w:r>
      <w:r w:rsidR="00336A0D">
        <w:t>other</w:t>
      </w:r>
      <w:r>
        <w:t xml:space="preserve"> payments are in accordance with the contract and that the contracting parties’ internal systems and procedures remain rigorous and robust.</w:t>
      </w:r>
    </w:p>
    <w:p w14:paraId="64819CA3" w14:textId="78FC9A69" w:rsidR="00F411E7" w:rsidRDefault="00F411E7">
      <w:pPr>
        <w:pStyle w:val="Heading3numbered"/>
      </w:pPr>
      <w:bookmarkStart w:id="466" w:name="_Toc146103632"/>
      <w:r>
        <w:t>Material variations and key considerations for VfM</w:t>
      </w:r>
      <w:bookmarkEnd w:id="466"/>
    </w:p>
    <w:p w14:paraId="5B630DA7" w14:textId="15B55E5F" w:rsidR="00F411E7" w:rsidRDefault="0082505A" w:rsidP="00BE2CE9">
      <w:pPr>
        <w:pStyle w:val="NormalIndent"/>
      </w:pPr>
      <w:r>
        <w:t xml:space="preserve">The </w:t>
      </w:r>
      <w:r w:rsidR="00F411E7" w:rsidDel="00D44327">
        <w:t xml:space="preserve">Government </w:t>
      </w:r>
      <w:r w:rsidR="00181848">
        <w:t>will</w:t>
      </w:r>
      <w:r w:rsidR="00F411E7">
        <w:t xml:space="preserve"> </w:t>
      </w:r>
      <w:r w:rsidR="00181848">
        <w:t xml:space="preserve">consider </w:t>
      </w:r>
      <w:r w:rsidR="00F411E7">
        <w:t>material variations to the scope, time and cost of a project</w:t>
      </w:r>
      <w:r w:rsidR="00A15E63">
        <w:t xml:space="preserve"> during delivery</w:t>
      </w:r>
      <w:r w:rsidR="007B4642">
        <w:t>.</w:t>
      </w:r>
      <w:r w:rsidR="00F411E7">
        <w:t xml:space="preserve"> DTF</w:t>
      </w:r>
      <w:r w:rsidR="00181848">
        <w:t xml:space="preserve"> can</w:t>
      </w:r>
      <w:r w:rsidR="00F411E7">
        <w:t xml:space="preserve"> confirm the level of approval required and the key issues that need to be addressed to obtain that approval.</w:t>
      </w:r>
    </w:p>
    <w:p w14:paraId="020FA3DA" w14:textId="358542B5" w:rsidR="00F411E7" w:rsidRDefault="00F411E7" w:rsidP="00BE2CE9">
      <w:pPr>
        <w:pStyle w:val="NormalIndent"/>
      </w:pPr>
      <w:r>
        <w:t xml:space="preserve">Identified acts, events and circumstances </w:t>
      </w:r>
      <w:r w:rsidR="00D44327">
        <w:t xml:space="preserve">that </w:t>
      </w:r>
      <w:r>
        <w:t xml:space="preserve">may result in </w:t>
      </w:r>
      <w:r w:rsidR="00336A0D">
        <w:t xml:space="preserve">adjusting </w:t>
      </w:r>
      <w:r>
        <w:t>the TOC</w:t>
      </w:r>
      <w:r w:rsidR="009707CF">
        <w:t>/G</w:t>
      </w:r>
      <w:r w:rsidR="00923C57">
        <w:t>CS</w:t>
      </w:r>
      <w:r w:rsidR="007D460E">
        <w:t xml:space="preserve"> </w:t>
      </w:r>
      <w:r>
        <w:t>are known as adjustment events</w:t>
      </w:r>
      <w:r w:rsidR="009707CF">
        <w:t xml:space="preserve"> (or G</w:t>
      </w:r>
      <w:r w:rsidR="00923C57">
        <w:t>CS</w:t>
      </w:r>
      <w:r w:rsidR="009707CF">
        <w:t xml:space="preserve"> amendments</w:t>
      </w:r>
      <w:r w:rsidR="00574708">
        <w:t xml:space="preserve"> or both</w:t>
      </w:r>
      <w:r w:rsidR="009707CF">
        <w:t>)</w:t>
      </w:r>
      <w:r>
        <w:t>. These are defined in the Victoria</w:t>
      </w:r>
      <w:r w:rsidR="00574708">
        <w:t>n</w:t>
      </w:r>
      <w:r>
        <w:t xml:space="preserve"> </w:t>
      </w:r>
      <w:r w:rsidR="00574708">
        <w:t>p</w:t>
      </w:r>
      <w:r>
        <w:t xml:space="preserve">ublic sector standard form contracts and discussed in </w:t>
      </w:r>
      <w:r w:rsidR="0083620F">
        <w:t>C</w:t>
      </w:r>
      <w:r>
        <w:t xml:space="preserve">hapter </w:t>
      </w:r>
      <w:r w:rsidR="004E6BFF">
        <w:t>5</w:t>
      </w:r>
      <w:r>
        <w:t xml:space="preserve">. </w:t>
      </w:r>
      <w:r w:rsidR="00181848">
        <w:t>G</w:t>
      </w:r>
      <w:r>
        <w:t xml:space="preserve">enuine innovation by the contracted parties </w:t>
      </w:r>
      <w:r w:rsidR="00F93172">
        <w:t xml:space="preserve">that </w:t>
      </w:r>
      <w:r>
        <w:t xml:space="preserve">generates cost savings during delivery would not constitute an adjustment event. However, delivery agencies </w:t>
      </w:r>
      <w:r w:rsidR="0030464A">
        <w:t>should</w:t>
      </w:r>
      <w:r>
        <w:t xml:space="preserve"> be aware of situations where project scope is reduced by contracted parties to address cost overruns</w:t>
      </w:r>
      <w:r w:rsidR="00574708">
        <w:t xml:space="preserve"> as this</w:t>
      </w:r>
      <w:r>
        <w:t xml:space="preserve"> can materially impact the project’s VfM outcomes.</w:t>
      </w:r>
    </w:p>
    <w:p w14:paraId="2D0D900E" w14:textId="545CFA1C" w:rsidR="00F411E7" w:rsidRDefault="00F411E7" w:rsidP="00BE2CE9">
      <w:pPr>
        <w:pStyle w:val="NormalIndent"/>
      </w:pPr>
      <w:r>
        <w:t>The TOC</w:t>
      </w:r>
      <w:r w:rsidR="009707CF">
        <w:t>/</w:t>
      </w:r>
      <w:r w:rsidR="00923C57">
        <w:t>GCS</w:t>
      </w:r>
      <w:r w:rsidR="00181848">
        <w:t xml:space="preserve"> </w:t>
      </w:r>
      <w:r>
        <w:t xml:space="preserve">may typically be adjusted where the delivery agency has directed a change </w:t>
      </w:r>
      <w:r w:rsidR="003F5742">
        <w:t xml:space="preserve">that </w:t>
      </w:r>
      <w:r>
        <w:t>amounts to a:</w:t>
      </w:r>
    </w:p>
    <w:p w14:paraId="7C5C22DB" w14:textId="62FD03B4" w:rsidR="00F411E7" w:rsidRDefault="00F411E7" w:rsidP="00D61A86">
      <w:pPr>
        <w:pStyle w:val="Bulletindent"/>
      </w:pPr>
      <w:r>
        <w:t>significant material change, amendment or alteration to the scope of works</w:t>
      </w:r>
    </w:p>
    <w:p w14:paraId="75B21E1F" w14:textId="77777777" w:rsidR="00F411E7" w:rsidRDefault="00F411E7" w:rsidP="00D61A86">
      <w:pPr>
        <w:pStyle w:val="Bulletindent"/>
      </w:pPr>
      <w:r>
        <w:t>fundamental changes to the requirements of work.</w:t>
      </w:r>
    </w:p>
    <w:p w14:paraId="4D3A8120" w14:textId="1F83FF36" w:rsidR="00F411E7" w:rsidRDefault="00F411E7" w:rsidP="00BE2CE9">
      <w:pPr>
        <w:pStyle w:val="NormalIndent"/>
      </w:pPr>
      <w:r>
        <w:t>These types of adjustment events are referred to as scope variation</w:t>
      </w:r>
      <w:r w:rsidR="00656AF1">
        <w:t>s</w:t>
      </w:r>
      <w:r>
        <w:t xml:space="preserve">. </w:t>
      </w:r>
      <w:r w:rsidR="00181848">
        <w:t>What constitutes a</w:t>
      </w:r>
      <w:r>
        <w:t xml:space="preserve"> scope variation under the contract </w:t>
      </w:r>
      <w:r w:rsidR="00181848">
        <w:t xml:space="preserve">should be agreed </w:t>
      </w:r>
      <w:r>
        <w:t>during the selection phase of the procurement.</w:t>
      </w:r>
    </w:p>
    <w:p w14:paraId="587877D3" w14:textId="5E05D07B" w:rsidR="00F411E7" w:rsidRDefault="00F411E7" w:rsidP="00BE2CE9">
      <w:pPr>
        <w:pStyle w:val="NormalIndent"/>
        <w:rPr>
          <w:rFonts w:cstheme="minorHAnsi"/>
        </w:rPr>
      </w:pPr>
      <w:r>
        <w:t xml:space="preserve">Independent cost estimators and external advice may be required to provide robust benchmarks and independent validation of </w:t>
      </w:r>
      <w:r w:rsidR="007D460E">
        <w:t>adjustment events.</w:t>
      </w:r>
    </w:p>
    <w:p w14:paraId="2099B345" w14:textId="5AA52CEB" w:rsidR="00F411E7" w:rsidRDefault="00181848" w:rsidP="001C6744">
      <w:pPr>
        <w:pStyle w:val="NormalIndent"/>
      </w:pPr>
      <w:r>
        <w:t xml:space="preserve">The </w:t>
      </w:r>
      <w:r w:rsidR="00AE3DEE">
        <w:t>KRA</w:t>
      </w:r>
      <w:r w:rsidR="00F411E7">
        <w:t xml:space="preserve">/KPIs </w:t>
      </w:r>
      <w:r w:rsidR="007D460E">
        <w:t xml:space="preserve">for the project </w:t>
      </w:r>
      <w:r w:rsidR="001A6B77">
        <w:t xml:space="preserve">should </w:t>
      </w:r>
      <w:r>
        <w:t xml:space="preserve">only change when </w:t>
      </w:r>
      <w:r w:rsidR="00F411E7">
        <w:t>a predefined and agreed adjustment event has occurred.</w:t>
      </w:r>
    </w:p>
    <w:p w14:paraId="437F1AD5" w14:textId="77777777" w:rsidR="00F411E7" w:rsidRDefault="00F411E7" w:rsidP="00CD6289">
      <w:pPr>
        <w:pStyle w:val="Heading3numbered"/>
        <w:pageBreakBefore/>
      </w:pPr>
      <w:bookmarkStart w:id="467" w:name="_Toc146103633"/>
      <w:r>
        <w:t>Reporting and reconciling VfM over the life of the project</w:t>
      </w:r>
      <w:bookmarkEnd w:id="467"/>
    </w:p>
    <w:p w14:paraId="7E354321" w14:textId="0C327BAD" w:rsidR="00F411E7" w:rsidRPr="00574708" w:rsidRDefault="00F411E7" w:rsidP="00BE2CE9">
      <w:pPr>
        <w:pStyle w:val="NormalIndent"/>
      </w:pPr>
      <w:r w:rsidRPr="00574708">
        <w:t xml:space="preserve">Delivery agencies </w:t>
      </w:r>
      <w:r w:rsidR="00A66F2D" w:rsidRPr="00574708">
        <w:t>should</w:t>
      </w:r>
      <w:r w:rsidR="00925CB6" w:rsidRPr="00574708">
        <w:t xml:space="preserve"> </w:t>
      </w:r>
      <w:r w:rsidRPr="00574708">
        <w:t xml:space="preserve">prepare a project completion report for </w:t>
      </w:r>
      <w:r w:rsidR="004D1732">
        <w:t xml:space="preserve">the </w:t>
      </w:r>
      <w:r w:rsidR="002C6081">
        <w:t>Government</w:t>
      </w:r>
      <w:r w:rsidRPr="00574708">
        <w:t xml:space="preserve">, including VfM outcomes, upon contract completion. The completion report </w:t>
      </w:r>
      <w:r w:rsidR="00181848">
        <w:t>will</w:t>
      </w:r>
      <w:r w:rsidR="0052019B" w:rsidRPr="00574708">
        <w:t xml:space="preserve"> </w:t>
      </w:r>
      <w:r w:rsidRPr="00574708">
        <w:t>be developed and verified independently of the contractor to ensure an impartial and objective assessment of project performance.</w:t>
      </w:r>
    </w:p>
    <w:p w14:paraId="5C5D3C74" w14:textId="0F2E3E39" w:rsidR="00F411E7" w:rsidRDefault="00F411E7" w:rsidP="00BE2CE9">
      <w:pPr>
        <w:pStyle w:val="NormalIndent"/>
      </w:pPr>
      <w:r>
        <w:t xml:space="preserve">The completion report </w:t>
      </w:r>
      <w:r w:rsidR="001A6B77">
        <w:t>should</w:t>
      </w:r>
      <w:r>
        <w:t xml:space="preserve"> include:</w:t>
      </w:r>
    </w:p>
    <w:p w14:paraId="234DFBAA" w14:textId="3E409348" w:rsidR="00A66F2D" w:rsidRPr="00574708" w:rsidRDefault="00A66F2D" w:rsidP="00D61A86">
      <w:pPr>
        <w:pStyle w:val="Bulletindent"/>
      </w:pPr>
      <w:bookmarkStart w:id="468" w:name="_Hlk135668194"/>
      <w:r w:rsidRPr="00574708">
        <w:t xml:space="preserve">a full reconciliation of total delivery agency budget with the actual total project cost to the </w:t>
      </w:r>
      <w:r w:rsidR="002C6081">
        <w:t>Government</w:t>
      </w:r>
      <w:r w:rsidRPr="00574708">
        <w:t xml:space="preserve"> (this should include a breakdown of provisions outside the TOC</w:t>
      </w:r>
      <w:r w:rsidR="003979E0">
        <w:t>,</w:t>
      </w:r>
      <w:r w:rsidRPr="00574708">
        <w:t xml:space="preserve"> such as owner’s costs and contingencies)</w:t>
      </w:r>
    </w:p>
    <w:p w14:paraId="01BC6946" w14:textId="5F0C310A" w:rsidR="00A66F2D" w:rsidRPr="00574708" w:rsidRDefault="00A66F2D" w:rsidP="00D61A86">
      <w:pPr>
        <w:pStyle w:val="Bulletindent"/>
      </w:pPr>
      <w:r w:rsidRPr="00574708">
        <w:t>a reconciliation of the TOC against the expected</w:t>
      </w:r>
      <w:r w:rsidR="00527EC6" w:rsidRPr="00527EC6">
        <w:rPr>
          <w:rFonts w:eastAsiaTheme="minorEastAsia"/>
        </w:rPr>
        <w:t xml:space="preserve"> </w:t>
      </w:r>
      <w:r w:rsidR="00527EC6" w:rsidRPr="00EF5994">
        <w:rPr>
          <w:rFonts w:eastAsiaTheme="minorEastAsia"/>
        </w:rPr>
        <w:t xml:space="preserve">actual project cost (AOC) </w:t>
      </w:r>
      <w:r w:rsidR="00574708" w:rsidRPr="00574708">
        <w:t>(for alliances and ITC contracts)</w:t>
      </w:r>
    </w:p>
    <w:p w14:paraId="341F64F8" w14:textId="77777777" w:rsidR="00A66F2D" w:rsidRPr="00574708" w:rsidRDefault="00A66F2D" w:rsidP="00D61A86">
      <w:pPr>
        <w:pStyle w:val="Bulletindent"/>
      </w:pPr>
      <w:r w:rsidRPr="00574708">
        <w:t>an assessment of the risks that eventuated on the project in comparison to expectations at project tendering</w:t>
      </w:r>
    </w:p>
    <w:p w14:paraId="33713CF6" w14:textId="77777777" w:rsidR="00A66F2D" w:rsidRPr="00574708" w:rsidRDefault="00A66F2D" w:rsidP="00D61A86">
      <w:pPr>
        <w:pStyle w:val="Bulletindent"/>
      </w:pPr>
      <w:r w:rsidRPr="00574708">
        <w:t>a summary of contractual changes during delivery (since execution)</w:t>
      </w:r>
    </w:p>
    <w:p w14:paraId="1A3C830F" w14:textId="77777777" w:rsidR="00A66F2D" w:rsidRPr="00574708" w:rsidRDefault="00A66F2D" w:rsidP="00E44CC7">
      <w:pPr>
        <w:pStyle w:val="Bulletindent"/>
        <w:keepNext/>
      </w:pPr>
      <w:r w:rsidRPr="00574708">
        <w:t>a summary of the contractor’s performance, including against KRAs and payments made to the contractor</w:t>
      </w:r>
    </w:p>
    <w:p w14:paraId="1E7C9A30" w14:textId="28CC7F97" w:rsidR="00A66F2D" w:rsidRPr="00574708" w:rsidRDefault="00A66F2D" w:rsidP="00E44CC7">
      <w:pPr>
        <w:pStyle w:val="Bulletindent"/>
        <w:keepNext/>
      </w:pPr>
      <w:r w:rsidRPr="00574708">
        <w:t>quality, innovations and other improvements identified and implemented during the project by the contractor</w:t>
      </w:r>
      <w:r w:rsidR="00E172EE">
        <w:t>,</w:t>
      </w:r>
      <w:r w:rsidRPr="00574708">
        <w:t xml:space="preserve"> including the benefits delivered from those innovations (with verification)</w:t>
      </w:r>
    </w:p>
    <w:p w14:paraId="2D33DEB5" w14:textId="77777777" w:rsidR="00A66F2D" w:rsidRPr="00574708" w:rsidRDefault="00A66F2D" w:rsidP="00D61A86">
      <w:pPr>
        <w:pStyle w:val="Bulletindent"/>
      </w:pPr>
      <w:r w:rsidRPr="00574708">
        <w:t>a summary of scope changes and their effect on capital expenditure and operational expenditure, including a reconciliation between project scope contracted for and what was delivered</w:t>
      </w:r>
    </w:p>
    <w:p w14:paraId="39F3933B" w14:textId="77777777" w:rsidR="00A66F2D" w:rsidRPr="00574708" w:rsidRDefault="00A66F2D" w:rsidP="00D61A86">
      <w:pPr>
        <w:pStyle w:val="Bulletindent"/>
      </w:pPr>
      <w:r w:rsidRPr="00574708">
        <w:t>an assessment of whether the agreed legal and commercial terms and conditions in the contract executed has provided for a best-in-market actual outcome</w:t>
      </w:r>
    </w:p>
    <w:p w14:paraId="2EAD5793" w14:textId="25E286E5" w:rsidR="00F411E7" w:rsidRDefault="00A66F2D" w:rsidP="00D61A86">
      <w:pPr>
        <w:pStyle w:val="Bulletindent"/>
      </w:pPr>
      <w:r w:rsidRPr="00574708">
        <w:t>a summary of lessons learn</w:t>
      </w:r>
      <w:r w:rsidR="0002136E">
        <w:t>ed</w:t>
      </w:r>
      <w:r w:rsidRPr="00574708">
        <w:t>, including aspects that could have been improved, with recommendations for how performance can be improved in the future</w:t>
      </w:r>
      <w:r w:rsidR="00574708" w:rsidRPr="00574708">
        <w:t>.</w:t>
      </w:r>
      <w:bookmarkEnd w:id="468"/>
    </w:p>
    <w:p w14:paraId="4B056AEF" w14:textId="6404601F" w:rsidR="00F411E7" w:rsidRDefault="00F411E7" w:rsidP="00BE2CE9">
      <w:pPr>
        <w:pStyle w:val="NormalIndent"/>
      </w:pPr>
      <w:r>
        <w:t xml:space="preserve">Delivery agencies </w:t>
      </w:r>
      <w:r w:rsidR="001C12B7">
        <w:t xml:space="preserve">should also </w:t>
      </w:r>
      <w:r>
        <w:t xml:space="preserve">provide progressive reconciliations of changes to project budget, cost, scope and timeframes from what was approved by </w:t>
      </w:r>
      <w:r w:rsidR="0020077F">
        <w:t xml:space="preserve">the </w:t>
      </w:r>
      <w:r w:rsidR="002C6081">
        <w:t>Government</w:t>
      </w:r>
      <w:r>
        <w:t xml:space="preserve"> in the business case at key project decision points where appropriate. These changes </w:t>
      </w:r>
      <w:r w:rsidR="00181848">
        <w:t>will</w:t>
      </w:r>
      <w:r>
        <w:t xml:space="preserve"> be captured in one report, updated for changes at each approval point from what was previously approved by </w:t>
      </w:r>
      <w:r w:rsidR="0020077F">
        <w:t xml:space="preserve">the </w:t>
      </w:r>
      <w:r w:rsidR="002C6081">
        <w:t>Government</w:t>
      </w:r>
      <w:r>
        <w:t>, including the reasons for any proposed changes.</w:t>
      </w:r>
    </w:p>
    <w:p w14:paraId="39445FEA" w14:textId="77777777" w:rsidR="005C5AE6" w:rsidRDefault="005C5AE6">
      <w:pPr>
        <w:pStyle w:val="Heading1numbered"/>
      </w:pPr>
      <w:bookmarkStart w:id="469" w:name="_Toc146103634"/>
      <w:r>
        <w:t>P</w:t>
      </w:r>
      <w:r w:rsidRPr="45E04391">
        <w:t xml:space="preserve">rocurement </w:t>
      </w:r>
      <w:r>
        <w:t>for cost reimbursable models</w:t>
      </w:r>
      <w:bookmarkEnd w:id="469"/>
    </w:p>
    <w:p w14:paraId="15EBBCE1" w14:textId="70D79F86" w:rsidR="00B67626" w:rsidRDefault="005C5AE6" w:rsidP="00CD6289">
      <w:pPr>
        <w:pStyle w:val="NormalIndent"/>
        <w:keepNext/>
      </w:pPr>
      <w:r>
        <w:t>This</w:t>
      </w:r>
      <w:r w:rsidDel="0020077F">
        <w:t xml:space="preserve"> </w:t>
      </w:r>
      <w:r w:rsidR="0020077F">
        <w:t xml:space="preserve">chapter </w:t>
      </w:r>
      <w:r>
        <w:t>outlines the procurement stages and key considerations for delivery agencies in planning and managing procurement for cost reimbursable procurement models.</w:t>
      </w:r>
    </w:p>
    <w:p w14:paraId="683485BF" w14:textId="1B0FD530" w:rsidR="005C5AE6" w:rsidRPr="00E560F1" w:rsidRDefault="005C5AE6">
      <w:pPr>
        <w:pStyle w:val="Heading2numbered"/>
      </w:pPr>
      <w:bookmarkStart w:id="470" w:name="_Toc139360090"/>
      <w:bookmarkStart w:id="471" w:name="_Toc138414322"/>
      <w:bookmarkStart w:id="472" w:name="_Toc138414646"/>
      <w:bookmarkStart w:id="473" w:name="_Toc139360091"/>
      <w:bookmarkStart w:id="474" w:name="_Toc146103635"/>
      <w:bookmarkEnd w:id="470"/>
      <w:bookmarkEnd w:id="471"/>
      <w:bookmarkEnd w:id="472"/>
      <w:bookmarkEnd w:id="473"/>
      <w:r w:rsidRPr="00E560F1">
        <w:t>Procurement stages</w:t>
      </w:r>
      <w:bookmarkEnd w:id="474"/>
    </w:p>
    <w:p w14:paraId="41FBDC0F" w14:textId="7A1A894E" w:rsidR="005C5AE6" w:rsidRDefault="005C5AE6" w:rsidP="00BE2CE9">
      <w:pPr>
        <w:pStyle w:val="NormalIndent"/>
        <w:rPr>
          <w:rFonts w:ascii="Arial" w:eastAsia="Times New Roman" w:hAnsi="Arial" w:cs="Arial"/>
          <w:color w:val="232B39"/>
        </w:rPr>
      </w:pPr>
      <w:r>
        <w:t>Cost reimbursable procurements will typically have</w:t>
      </w:r>
      <w:r w:rsidR="00574708">
        <w:t xml:space="preserve"> </w:t>
      </w:r>
      <w:r>
        <w:t>the following stages</w:t>
      </w:r>
      <w:r w:rsidR="008875D0">
        <w:t>:</w:t>
      </w:r>
      <w:r>
        <w:rPr>
          <w:rStyle w:val="FootnoteReference"/>
          <w:rFonts w:ascii="Arial" w:eastAsia="Times New Roman" w:hAnsi="Arial" w:cs="Arial"/>
          <w:color w:val="232B39"/>
        </w:rPr>
        <w:footnoteReference w:id="17"/>
      </w:r>
    </w:p>
    <w:p w14:paraId="763605F6" w14:textId="45308123" w:rsidR="005C5AE6" w:rsidRDefault="000661E7" w:rsidP="00CD6289">
      <w:pPr>
        <w:pStyle w:val="Captionindent"/>
      </w:pPr>
      <w:bookmarkStart w:id="475" w:name="_Ref145580970"/>
      <w:r>
        <w:t xml:space="preserve">Table </w:t>
      </w:r>
      <w:r w:rsidR="000C70A5">
        <w:fldChar w:fldCharType="begin"/>
      </w:r>
      <w:r w:rsidR="000C70A5">
        <w:instrText xml:space="preserve"> SEQ Table \* ARABIC </w:instrText>
      </w:r>
      <w:r w:rsidR="000C70A5">
        <w:fldChar w:fldCharType="separate"/>
      </w:r>
      <w:r w:rsidR="00DA1AAD">
        <w:rPr>
          <w:noProof/>
        </w:rPr>
        <w:t>2</w:t>
      </w:r>
      <w:r w:rsidR="000C70A5">
        <w:rPr>
          <w:noProof/>
        </w:rPr>
        <w:fldChar w:fldCharType="end"/>
      </w:r>
      <w:bookmarkEnd w:id="475"/>
      <w:r w:rsidR="005C5AE6" w:rsidRPr="00EB09CB">
        <w:t xml:space="preserve"> – </w:t>
      </w:r>
      <w:r w:rsidR="005C5AE6">
        <w:t>Stages of procurement</w:t>
      </w:r>
    </w:p>
    <w:tbl>
      <w:tblPr>
        <w:tblStyle w:val="DTFtexttableindent"/>
        <w:tblW w:w="8226" w:type="dxa"/>
        <w:tblLayout w:type="fixed"/>
        <w:tblLook w:val="04A0" w:firstRow="1" w:lastRow="0" w:firstColumn="1" w:lastColumn="0" w:noHBand="0" w:noVBand="1"/>
      </w:tblPr>
      <w:tblGrid>
        <w:gridCol w:w="1564"/>
        <w:gridCol w:w="2405"/>
        <w:gridCol w:w="2410"/>
        <w:gridCol w:w="1847"/>
      </w:tblGrid>
      <w:tr w:rsidR="005C5AE6" w:rsidRPr="00EB09CB" w14:paraId="6A71DCDF" w14:textId="77777777" w:rsidTr="00CF2E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4" w:type="dxa"/>
            <w:hideMark/>
          </w:tcPr>
          <w:p w14:paraId="118F9865" w14:textId="3EC8A3BA" w:rsidR="005C5AE6" w:rsidRPr="008709C9" w:rsidRDefault="004C6BA0" w:rsidP="001C6744">
            <w:pPr>
              <w:pStyle w:val="Tableheader"/>
              <w:rPr>
                <w:b/>
                <w:bCs/>
              </w:rPr>
            </w:pPr>
            <w:r w:rsidRPr="001C6744">
              <w:t>Stage</w:t>
            </w:r>
          </w:p>
        </w:tc>
        <w:tc>
          <w:tcPr>
            <w:tcW w:w="2405" w:type="dxa"/>
            <w:hideMark/>
          </w:tcPr>
          <w:p w14:paraId="4CD60F11" w14:textId="48C9D12D" w:rsidR="005C5AE6" w:rsidRPr="0090101E" w:rsidRDefault="005C5AE6" w:rsidP="001C6744">
            <w:pPr>
              <w:pStyle w:val="Tableheader"/>
              <w:cnfStyle w:val="100000000000" w:firstRow="1" w:lastRow="0" w:firstColumn="0" w:lastColumn="0" w:oddVBand="0" w:evenVBand="0" w:oddHBand="0" w:evenHBand="0" w:firstRowFirstColumn="0" w:firstRowLastColumn="0" w:lastRowFirstColumn="0" w:lastRowLastColumn="0"/>
              <w:rPr>
                <w:b/>
              </w:rPr>
            </w:pPr>
            <w:r w:rsidRPr="0090101E">
              <w:t>M</w:t>
            </w:r>
            <w:r w:rsidR="00584703" w:rsidRPr="0090101E">
              <w:t xml:space="preserve">anaging </w:t>
            </w:r>
            <w:r w:rsidR="00574708">
              <w:t>c</w:t>
            </w:r>
            <w:r w:rsidR="00584703" w:rsidRPr="00907D55">
              <w:t>ontractor</w:t>
            </w:r>
          </w:p>
        </w:tc>
        <w:tc>
          <w:tcPr>
            <w:tcW w:w="2410" w:type="dxa"/>
          </w:tcPr>
          <w:p w14:paraId="4B0CD7BE" w14:textId="4160E320" w:rsidR="005C5AE6" w:rsidRPr="0090101E" w:rsidRDefault="001A4145" w:rsidP="001C6744">
            <w:pPr>
              <w:pStyle w:val="Tableheader"/>
              <w:cnfStyle w:val="100000000000" w:firstRow="1" w:lastRow="0" w:firstColumn="0" w:lastColumn="0" w:oddVBand="0" w:evenVBand="0" w:oddHBand="0" w:evenHBand="0" w:firstRowFirstColumn="0" w:firstRowLastColumn="0" w:lastRowFirstColumn="0" w:lastRowLastColumn="0"/>
              <w:rPr>
                <w:b/>
              </w:rPr>
            </w:pPr>
            <w:r>
              <w:t>I</w:t>
            </w:r>
            <w:r w:rsidR="005C5AE6" w:rsidRPr="0090101E">
              <w:t>TC</w:t>
            </w:r>
          </w:p>
        </w:tc>
        <w:tc>
          <w:tcPr>
            <w:tcW w:w="1847" w:type="dxa"/>
          </w:tcPr>
          <w:p w14:paraId="46BD6253" w14:textId="23DE6BDE" w:rsidR="005C5AE6" w:rsidRPr="0090101E" w:rsidRDefault="005C5AE6" w:rsidP="001C6744">
            <w:pPr>
              <w:pStyle w:val="Tableheader"/>
              <w:cnfStyle w:val="100000000000" w:firstRow="1" w:lastRow="0" w:firstColumn="0" w:lastColumn="0" w:oddVBand="0" w:evenVBand="0" w:oddHBand="0" w:evenHBand="0" w:firstRowFirstColumn="0" w:firstRowLastColumn="0" w:lastRowFirstColumn="0" w:lastRowLastColumn="0"/>
              <w:rPr>
                <w:b/>
              </w:rPr>
            </w:pPr>
            <w:r w:rsidRPr="0090101E">
              <w:t>Alliance</w:t>
            </w:r>
          </w:p>
        </w:tc>
      </w:tr>
      <w:tr w:rsidR="005C5AE6" w:rsidRPr="00EB09CB" w14:paraId="7D8D5C4B" w14:textId="77777777" w:rsidTr="00CF2E38">
        <w:tc>
          <w:tcPr>
            <w:cnfStyle w:val="001000000000" w:firstRow="0" w:lastRow="0" w:firstColumn="1" w:lastColumn="0" w:oddVBand="0" w:evenVBand="0" w:oddHBand="0" w:evenHBand="0" w:firstRowFirstColumn="0" w:firstRowLastColumn="0" w:lastRowFirstColumn="0" w:lastRowLastColumn="0"/>
            <w:tcW w:w="1564" w:type="dxa"/>
          </w:tcPr>
          <w:p w14:paraId="2D33453C" w14:textId="1FCFA20E" w:rsidR="008B0EE4" w:rsidRPr="00B321AF" w:rsidRDefault="005C5AE6" w:rsidP="006E6E58">
            <w:pPr>
              <w:pStyle w:val="Tabletext"/>
              <w:rPr>
                <w:rFonts w:asciiTheme="majorHAnsi" w:hAnsiTheme="majorHAnsi"/>
              </w:rPr>
            </w:pPr>
            <w:r w:rsidRPr="00B321AF">
              <w:rPr>
                <w:rFonts w:asciiTheme="majorHAnsi" w:hAnsiTheme="majorHAnsi"/>
              </w:rPr>
              <w:t>Procurement preparation and development</w:t>
            </w:r>
          </w:p>
        </w:tc>
        <w:tc>
          <w:tcPr>
            <w:tcW w:w="6662" w:type="dxa"/>
            <w:gridSpan w:val="3"/>
          </w:tcPr>
          <w:p w14:paraId="22F3C9B1" w14:textId="3CF6259B" w:rsidR="005C5AE6" w:rsidRDefault="00024528" w:rsidP="00CF2E38">
            <w:pPr>
              <w:pStyle w:val="Tabletext"/>
              <w:cnfStyle w:val="000000000000" w:firstRow="0" w:lastRow="0" w:firstColumn="0" w:lastColumn="0" w:oddVBand="0" w:evenVBand="0" w:oddHBand="0" w:evenHBand="0" w:firstRowFirstColumn="0" w:firstRowLastColumn="0" w:lastRowFirstColumn="0" w:lastRowLastColumn="0"/>
              <w:rPr>
                <w:b/>
                <w:bCs/>
                <w:color w:val="FFFFFF"/>
              </w:rPr>
            </w:pPr>
            <w:r>
              <w:t xml:space="preserve">Consult </w:t>
            </w:r>
            <w:r w:rsidR="005C5AE6">
              <w:t xml:space="preserve">market, </w:t>
            </w:r>
            <w:r w:rsidR="005C5AE6" w:rsidRPr="00125921">
              <w:t xml:space="preserve">finalise </w:t>
            </w:r>
            <w:r w:rsidR="00112CD6">
              <w:t>tender engagement strategy</w:t>
            </w:r>
            <w:r w:rsidR="005C5AE6">
              <w:t xml:space="preserve">, </w:t>
            </w:r>
            <w:r>
              <w:t xml:space="preserve">establish governance, </w:t>
            </w:r>
            <w:r w:rsidR="005C5AE6">
              <w:t>assemble resources</w:t>
            </w:r>
            <w:r w:rsidR="00374808">
              <w:t xml:space="preserve"> and</w:t>
            </w:r>
            <w:r w:rsidR="005C5AE6">
              <w:t xml:space="preserve"> d</w:t>
            </w:r>
            <w:r w:rsidR="005C5AE6" w:rsidRPr="00FE4417">
              <w:t>evelop tender documentation</w:t>
            </w:r>
            <w:r w:rsidR="005C5AE6">
              <w:t xml:space="preserve"> and commercial framework</w:t>
            </w:r>
            <w:r w:rsidR="00CA71F0">
              <w:t>.</w:t>
            </w:r>
          </w:p>
        </w:tc>
      </w:tr>
      <w:tr w:rsidR="005C5AE6" w:rsidRPr="00EB09CB" w14:paraId="73499BA5" w14:textId="77777777" w:rsidTr="00CF2E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331AB703" w14:textId="77777777" w:rsidR="005C5AE6" w:rsidRPr="00B321AF" w:rsidRDefault="005C5AE6" w:rsidP="006E6E58">
            <w:pPr>
              <w:pStyle w:val="Tabletext"/>
              <w:rPr>
                <w:rFonts w:asciiTheme="majorHAnsi" w:hAnsiTheme="majorHAnsi"/>
              </w:rPr>
            </w:pPr>
            <w:r w:rsidRPr="00B321AF">
              <w:rPr>
                <w:rFonts w:asciiTheme="majorHAnsi" w:hAnsiTheme="majorHAnsi"/>
              </w:rPr>
              <w:t>Procurement</w:t>
            </w:r>
          </w:p>
        </w:tc>
        <w:tc>
          <w:tcPr>
            <w:tcW w:w="2405" w:type="dxa"/>
          </w:tcPr>
          <w:p w14:paraId="22EBBB0B" w14:textId="635A002C" w:rsidR="005C5AE6" w:rsidRPr="00AD2E2C" w:rsidRDefault="0023136A" w:rsidP="0090101E">
            <w:pPr>
              <w:pStyle w:val="Tabletext"/>
              <w:cnfStyle w:val="000000010000" w:firstRow="0" w:lastRow="0" w:firstColumn="0" w:lastColumn="0" w:oddVBand="0" w:evenVBand="0" w:oddHBand="0" w:evenHBand="1" w:firstRowFirstColumn="0" w:firstRowLastColumn="0" w:lastRowFirstColumn="0" w:lastRowLastColumn="0"/>
            </w:pPr>
            <w:r>
              <w:t>Procure</w:t>
            </w:r>
            <w:r w:rsidR="00810191">
              <w:t>ment of</w:t>
            </w:r>
            <w:r w:rsidR="005C5AE6" w:rsidRPr="00AD2E2C">
              <w:t xml:space="preserve"> </w:t>
            </w:r>
            <w:r w:rsidR="00004F1A">
              <w:t>m</w:t>
            </w:r>
            <w:r w:rsidR="00584703">
              <w:t xml:space="preserve">anaging </w:t>
            </w:r>
            <w:r w:rsidR="00004F1A">
              <w:t>c</w:t>
            </w:r>
            <w:r w:rsidR="005C5AE6" w:rsidRPr="00AD2E2C">
              <w:t>ontractor</w:t>
            </w:r>
          </w:p>
          <w:p w14:paraId="48735D60" w14:textId="07C99BC6" w:rsidR="005C5AE6" w:rsidRDefault="005C5AE6" w:rsidP="00CF2E38">
            <w:pPr>
              <w:pStyle w:val="Tabletext"/>
              <w:cnfStyle w:val="000000010000" w:firstRow="0" w:lastRow="0" w:firstColumn="0" w:lastColumn="0" w:oddVBand="0" w:evenVBand="0" w:oddHBand="0" w:evenHBand="1" w:firstRowFirstColumn="0" w:firstRowLastColumn="0" w:lastRowFirstColumn="0" w:lastRowLastColumn="0"/>
            </w:pPr>
            <w:r w:rsidRPr="00A417F2">
              <w:t xml:space="preserve">Conduct tender to select </w:t>
            </w:r>
            <w:r w:rsidR="00584703">
              <w:t xml:space="preserve">managing </w:t>
            </w:r>
            <w:r w:rsidRPr="00A417F2">
              <w:t>contractor</w:t>
            </w:r>
            <w:r w:rsidR="00CA71F0">
              <w:t>.</w:t>
            </w:r>
          </w:p>
          <w:p w14:paraId="0CD2178D" w14:textId="77777777" w:rsidR="005C5AE6" w:rsidRPr="005311DA" w:rsidRDefault="005C5AE6" w:rsidP="0090101E">
            <w:pPr>
              <w:pStyle w:val="Tabletext"/>
              <w:cnfStyle w:val="000000010000" w:firstRow="0" w:lastRow="0" w:firstColumn="0" w:lastColumn="0" w:oddVBand="0" w:evenVBand="0" w:oddHBand="0" w:evenHBand="1" w:firstRowFirstColumn="0" w:firstRowLastColumn="0" w:lastRowFirstColumn="0" w:lastRowLastColumn="0"/>
            </w:pPr>
            <w:r w:rsidRPr="005311DA">
              <w:t>Project development</w:t>
            </w:r>
          </w:p>
          <w:p w14:paraId="72DE305F" w14:textId="6CB67455" w:rsidR="005C5AE6" w:rsidRDefault="005C5AE6" w:rsidP="00CF2E38">
            <w:pPr>
              <w:pStyle w:val="Tabletext"/>
              <w:cnfStyle w:val="000000010000" w:firstRow="0" w:lastRow="0" w:firstColumn="0" w:lastColumn="0" w:oddVBand="0" w:evenVBand="0" w:oddHBand="0" w:evenHBand="1" w:firstRowFirstColumn="0" w:firstRowLastColumn="0" w:lastRowFirstColumn="0" w:lastRowLastColumn="0"/>
            </w:pPr>
            <w:r>
              <w:t xml:space="preserve">The </w:t>
            </w:r>
            <w:r w:rsidR="00584703">
              <w:t xml:space="preserve">managing </w:t>
            </w:r>
            <w:r>
              <w:t>contractor:</w:t>
            </w:r>
          </w:p>
          <w:p w14:paraId="50F29689" w14:textId="6C41BCAB" w:rsidR="005C5AE6" w:rsidRPr="00CF2E38" w:rsidRDefault="005C5AE6" w:rsidP="00CF2E38">
            <w:pPr>
              <w:pStyle w:val="Tablebullet"/>
              <w:cnfStyle w:val="000000010000" w:firstRow="0" w:lastRow="0" w:firstColumn="0" w:lastColumn="0" w:oddVBand="0" w:evenVBand="0" w:oddHBand="0" w:evenHBand="1" w:firstRowFirstColumn="0" w:firstRowLastColumn="0" w:lastRowFirstColumn="0" w:lastRowLastColumn="0"/>
            </w:pPr>
            <w:r w:rsidRPr="00A417F2">
              <w:t>develop</w:t>
            </w:r>
            <w:r w:rsidR="008D7635">
              <w:t>s</w:t>
            </w:r>
            <w:r w:rsidRPr="00A417F2">
              <w:t xml:space="preserve"> the project design a</w:t>
            </w:r>
            <w:r w:rsidRPr="00CF2E38">
              <w:t>nd construction documentation</w:t>
            </w:r>
          </w:p>
          <w:p w14:paraId="0585E083" w14:textId="1A781C25" w:rsidR="005C5AE6" w:rsidRPr="00CF2E38" w:rsidRDefault="005C5AE6" w:rsidP="00CF2E38">
            <w:pPr>
              <w:pStyle w:val="Tablebullet"/>
              <w:cnfStyle w:val="000000010000" w:firstRow="0" w:lastRow="0" w:firstColumn="0" w:lastColumn="0" w:oddVBand="0" w:evenVBand="0" w:oddHBand="0" w:evenHBand="1" w:firstRowFirstColumn="0" w:firstRowLastColumn="0" w:lastRowFirstColumn="0" w:lastRowLastColumn="0"/>
            </w:pPr>
            <w:r w:rsidRPr="00CF2E38">
              <w:t>tender</w:t>
            </w:r>
            <w:r w:rsidR="008D7635" w:rsidRPr="00CF2E38">
              <w:t>s</w:t>
            </w:r>
            <w:r w:rsidRPr="00CF2E38">
              <w:t xml:space="preserve"> for subcontractor packages</w:t>
            </w:r>
          </w:p>
          <w:p w14:paraId="7C02B3CA" w14:textId="74C99CE9" w:rsidR="008B0EE4" w:rsidRPr="00CF2E38" w:rsidRDefault="00584703" w:rsidP="00CF2E38">
            <w:pPr>
              <w:pStyle w:val="Tablebullet"/>
              <w:cnfStyle w:val="000000010000" w:firstRow="0" w:lastRow="0" w:firstColumn="0" w:lastColumn="0" w:oddVBand="0" w:evenVBand="0" w:oddHBand="0" w:evenHBand="1" w:firstRowFirstColumn="0" w:firstRowLastColumn="0" w:lastRowFirstColumn="0" w:lastRowLastColumn="0"/>
              <w:rPr>
                <w:b/>
                <w:bCs/>
              </w:rPr>
            </w:pPr>
            <w:r w:rsidRPr="00CF2E38">
              <w:t>prepare</w:t>
            </w:r>
            <w:r w:rsidR="008D7635" w:rsidRPr="00CF2E38">
              <w:t>s</w:t>
            </w:r>
            <w:r w:rsidRPr="00CF2E38">
              <w:t xml:space="preserve"> the GCS offer for cons</w:t>
            </w:r>
            <w:r>
              <w:t>ideration by the delivery agency</w:t>
            </w:r>
            <w:r w:rsidR="00CA71F0">
              <w:t>.</w:t>
            </w:r>
          </w:p>
        </w:tc>
        <w:tc>
          <w:tcPr>
            <w:tcW w:w="4257" w:type="dxa"/>
            <w:gridSpan w:val="2"/>
          </w:tcPr>
          <w:p w14:paraId="0EB8410D" w14:textId="3F72BEBB" w:rsidR="005C5AE6" w:rsidRDefault="005C5AE6" w:rsidP="0090101E">
            <w:pPr>
              <w:pStyle w:val="Tabletext"/>
              <w:cnfStyle w:val="000000010000" w:firstRow="0" w:lastRow="0" w:firstColumn="0" w:lastColumn="0" w:oddVBand="0" w:evenVBand="0" w:oddHBand="0" w:evenHBand="1" w:firstRowFirstColumn="0" w:firstRowLastColumn="0" w:lastRowFirstColumn="0" w:lastRowLastColumn="0"/>
            </w:pPr>
            <w:r w:rsidRPr="00A417F2">
              <w:t>EOI</w:t>
            </w:r>
          </w:p>
          <w:p w14:paraId="4DA43C28" w14:textId="036C37F9" w:rsidR="005C5AE6" w:rsidRPr="00FE4417" w:rsidRDefault="005C5AE6" w:rsidP="00CF2E38">
            <w:pPr>
              <w:pStyle w:val="Tabletext"/>
              <w:cnfStyle w:val="000000010000" w:firstRow="0" w:lastRow="0" w:firstColumn="0" w:lastColumn="0" w:oddVBand="0" w:evenVBand="0" w:oddHBand="0" w:evenHBand="1" w:firstRowFirstColumn="0" w:firstRowLastColumn="0" w:lastRowFirstColumn="0" w:lastRowLastColumn="0"/>
            </w:pPr>
            <w:r>
              <w:t>I</w:t>
            </w:r>
            <w:r w:rsidRPr="00FE4417">
              <w:t xml:space="preserve">dentify </w:t>
            </w:r>
            <w:r w:rsidR="001425A4">
              <w:t>tenderers</w:t>
            </w:r>
            <w:r w:rsidRPr="00FE4417">
              <w:t xml:space="preserve"> with appropriate capability and compliance with </w:t>
            </w:r>
            <w:r w:rsidR="00574708">
              <w:t>g</w:t>
            </w:r>
            <w:r w:rsidRPr="00FE4417">
              <w:t xml:space="preserve">overnment requirements to shortlist </w:t>
            </w:r>
            <w:r w:rsidR="001425A4">
              <w:t>tenderers</w:t>
            </w:r>
            <w:r w:rsidRPr="00FE4417">
              <w:t xml:space="preserve"> for the RFP stage.</w:t>
            </w:r>
            <w:r w:rsidR="008875D0">
              <w:rPr>
                <w:rStyle w:val="FootnoteReference"/>
                <w:rFonts w:ascii="Arial" w:eastAsia="Times New Roman" w:hAnsi="Arial" w:cs="Arial"/>
                <w:color w:val="232B39"/>
              </w:rPr>
              <w:footnoteReference w:id="18"/>
            </w:r>
          </w:p>
          <w:p w14:paraId="30A4995B" w14:textId="16563A10" w:rsidR="005C5AE6" w:rsidRPr="00A417F2" w:rsidRDefault="005C5AE6" w:rsidP="0090101E">
            <w:pPr>
              <w:pStyle w:val="Tabletext"/>
              <w:cnfStyle w:val="000000010000" w:firstRow="0" w:lastRow="0" w:firstColumn="0" w:lastColumn="0" w:oddVBand="0" w:evenVBand="0" w:oddHBand="0" w:evenHBand="1" w:firstRowFirstColumn="0" w:firstRowLastColumn="0" w:lastRowFirstColumn="0" w:lastRowLastColumn="0"/>
            </w:pPr>
            <w:r w:rsidRPr="00A417F2">
              <w:t>RFP</w:t>
            </w:r>
            <w:r w:rsidR="00CB366A">
              <w:t xml:space="preserve"> or </w:t>
            </w:r>
            <w:r w:rsidR="0002611E">
              <w:t>d</w:t>
            </w:r>
            <w:r w:rsidR="00CB366A">
              <w:t xml:space="preserve">evelopment </w:t>
            </w:r>
            <w:r w:rsidR="0002611E">
              <w:t>p</w:t>
            </w:r>
            <w:r w:rsidR="00CB366A">
              <w:t>hase</w:t>
            </w:r>
          </w:p>
          <w:p w14:paraId="3C4F06DB" w14:textId="28592A54" w:rsidR="00CB366A" w:rsidRDefault="005C5AE6" w:rsidP="00CF2E38">
            <w:pPr>
              <w:pStyle w:val="Tabletext"/>
              <w:cnfStyle w:val="000000010000" w:firstRow="0" w:lastRow="0" w:firstColumn="0" w:lastColumn="0" w:oddVBand="0" w:evenVBand="0" w:oddHBand="0" w:evenHBand="1" w:firstRowFirstColumn="0" w:firstRowLastColumn="0" w:lastRowFirstColumn="0" w:lastRowLastColumn="0"/>
            </w:pPr>
            <w:r w:rsidRPr="00A417F2">
              <w:t xml:space="preserve">Shortlisted </w:t>
            </w:r>
            <w:r w:rsidR="001425A4">
              <w:t>tenderer</w:t>
            </w:r>
            <w:r w:rsidRPr="00A417F2">
              <w:t>(s) design and develop the project collaboratively with the</w:t>
            </w:r>
            <w:r>
              <w:t xml:space="preserve"> delivery</w:t>
            </w:r>
            <w:r w:rsidRPr="00A417F2">
              <w:t xml:space="preserve"> agency</w:t>
            </w:r>
            <w:r>
              <w:t xml:space="preserve">, including finalising the </w:t>
            </w:r>
            <w:r w:rsidRPr="00A417F2">
              <w:t>risk allocation</w:t>
            </w:r>
            <w:r>
              <w:t xml:space="preserve"> and</w:t>
            </w:r>
            <w:r w:rsidRPr="00A417F2">
              <w:t xml:space="preserve"> </w:t>
            </w:r>
            <w:r>
              <w:t xml:space="preserve">developing </w:t>
            </w:r>
            <w:r w:rsidRPr="00A417F2">
              <w:t>the TOC</w:t>
            </w:r>
            <w:r w:rsidR="008875D0">
              <w:t>.</w:t>
            </w:r>
            <w:r w:rsidRPr="00E37B1A">
              <w:rPr>
                <w:rStyle w:val="FootnoteReference"/>
              </w:rPr>
              <w:footnoteReference w:id="19"/>
            </w:r>
          </w:p>
          <w:p w14:paraId="3FE5F089" w14:textId="77777777" w:rsidR="005C5AE6" w:rsidRDefault="005C5AE6">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sz w:val="18"/>
                <w:szCs w:val="18"/>
              </w:rPr>
            </w:pPr>
          </w:p>
        </w:tc>
      </w:tr>
      <w:tr w:rsidR="005C5AE6" w:rsidRPr="00EB09CB" w14:paraId="1DE4EED2" w14:textId="77777777" w:rsidTr="00CF2E38">
        <w:tc>
          <w:tcPr>
            <w:cnfStyle w:val="001000000000" w:firstRow="0" w:lastRow="0" w:firstColumn="1" w:lastColumn="0" w:oddVBand="0" w:evenVBand="0" w:oddHBand="0" w:evenHBand="0" w:firstRowFirstColumn="0" w:firstRowLastColumn="0" w:lastRowFirstColumn="0" w:lastRowLastColumn="0"/>
            <w:tcW w:w="1564" w:type="dxa"/>
          </w:tcPr>
          <w:p w14:paraId="69E50E03" w14:textId="77777777" w:rsidR="005C5AE6" w:rsidRPr="00B321AF" w:rsidRDefault="005C5AE6" w:rsidP="006E6E58">
            <w:pPr>
              <w:pStyle w:val="Tabletext"/>
              <w:rPr>
                <w:rFonts w:asciiTheme="majorHAnsi" w:hAnsiTheme="majorHAnsi"/>
              </w:rPr>
            </w:pPr>
            <w:r w:rsidRPr="00B321AF">
              <w:rPr>
                <w:rFonts w:asciiTheme="majorHAnsi" w:hAnsiTheme="majorHAnsi"/>
              </w:rPr>
              <w:t>Contract award</w:t>
            </w:r>
          </w:p>
        </w:tc>
        <w:tc>
          <w:tcPr>
            <w:tcW w:w="6662" w:type="dxa"/>
            <w:gridSpan w:val="3"/>
          </w:tcPr>
          <w:p w14:paraId="135779B6" w14:textId="6018857C" w:rsidR="008B0EE4" w:rsidRPr="00CF2E38" w:rsidRDefault="005C5AE6" w:rsidP="00CF2E38">
            <w:pPr>
              <w:pStyle w:val="Tabletext"/>
              <w:cnfStyle w:val="000000000000" w:firstRow="0" w:lastRow="0" w:firstColumn="0" w:lastColumn="0" w:oddVBand="0" w:evenVBand="0" w:oddHBand="0" w:evenHBand="0" w:firstRowFirstColumn="0" w:firstRowLastColumn="0" w:lastRowFirstColumn="0" w:lastRowLastColumn="0"/>
            </w:pPr>
            <w:r>
              <w:t xml:space="preserve">Final agreements </w:t>
            </w:r>
            <w:r w:rsidR="00CA71F0">
              <w:t xml:space="preserve">are </w:t>
            </w:r>
            <w:r>
              <w:t>negotiated and executed</w:t>
            </w:r>
            <w:r w:rsidR="00CA71F0">
              <w:t>.</w:t>
            </w:r>
          </w:p>
        </w:tc>
      </w:tr>
    </w:tbl>
    <w:p w14:paraId="2D80772A" w14:textId="44DB5AF1" w:rsidR="00832227" w:rsidRDefault="00832227">
      <w:pPr>
        <w:pStyle w:val="Heading3numbered"/>
      </w:pPr>
      <w:bookmarkStart w:id="476" w:name="_Toc146103636"/>
      <w:r>
        <w:t>Program approaches</w:t>
      </w:r>
      <w:bookmarkEnd w:id="476"/>
    </w:p>
    <w:p w14:paraId="3A7C87B6" w14:textId="69ABFAA9" w:rsidR="00053549" w:rsidRDefault="00533619" w:rsidP="009C4CC7">
      <w:pPr>
        <w:pStyle w:val="NormalIndent"/>
        <w:keepNext/>
      </w:pPr>
      <w:r w:rsidRPr="00FC2740">
        <w:t>Cost reimbursable procurement models can also be used in program approaches</w:t>
      </w:r>
      <w:r w:rsidR="00053549">
        <w:t>. This refers to contracting arrangements for the delivery of multiple discrete projects over a typically longer time horizon.</w:t>
      </w:r>
      <w:r w:rsidRPr="00FC2740">
        <w:t xml:space="preserve"> </w:t>
      </w:r>
    </w:p>
    <w:p w14:paraId="6D6CDDD3" w14:textId="77777777" w:rsidR="00053549" w:rsidRDefault="00053549" w:rsidP="00BE2CE9">
      <w:pPr>
        <w:pStyle w:val="NormalIndent"/>
      </w:pPr>
      <w:r>
        <w:t>C</w:t>
      </w:r>
      <w:r w:rsidR="00533619" w:rsidRPr="00FC2740">
        <w:t>ontractors are typically engaged on a panel through an open market process. Under this arrangement, contractors sign a panel participation agreement to lock in key commercial terms and conditions. Contractors then bid for work</w:t>
      </w:r>
      <w:r w:rsidR="00113AA3">
        <w:t>,</w:t>
      </w:r>
      <w:r w:rsidR="00533619" w:rsidRPr="00FC2740">
        <w:t xml:space="preserve"> which is delivered through the selected procurement model (</w:t>
      </w:r>
      <w:r w:rsidR="002A775F">
        <w:t>e.g.</w:t>
      </w:r>
      <w:r w:rsidR="002A775F">
        <w:rPr>
          <w:rFonts w:ascii="Calibri" w:hAnsi="Calibri" w:cs="Calibri"/>
        </w:rPr>
        <w:t> </w:t>
      </w:r>
      <w:r w:rsidR="00533619" w:rsidRPr="00FC2740">
        <w:t>alliance contracting</w:t>
      </w:r>
      <w:r w:rsidR="00832227">
        <w:t>)</w:t>
      </w:r>
      <w:r w:rsidR="00533619" w:rsidRPr="00832227">
        <w:t>.</w:t>
      </w:r>
      <w:r w:rsidR="00533619">
        <w:t xml:space="preserve"> </w:t>
      </w:r>
    </w:p>
    <w:p w14:paraId="24657F7C" w14:textId="7018C0D0" w:rsidR="00533619" w:rsidRDefault="00533619" w:rsidP="00BE2CE9">
      <w:pPr>
        <w:pStyle w:val="NormalIndent"/>
      </w:pPr>
      <w:r>
        <w:t xml:space="preserve">Further information on program approaches is available in </w:t>
      </w:r>
      <w:r w:rsidR="00CB7D6C">
        <w:t>C</w:t>
      </w:r>
      <w:r w:rsidR="00730A61">
        <w:t xml:space="preserve">hapter </w:t>
      </w:r>
      <w:r w:rsidR="00832227">
        <w:t>5</w:t>
      </w:r>
      <w:r w:rsidR="00730A61">
        <w:t xml:space="preserve"> and </w:t>
      </w:r>
      <w:r w:rsidR="00113AA3">
        <w:t xml:space="preserve">the </w:t>
      </w:r>
      <w:r w:rsidR="00D44819">
        <w:t xml:space="preserve">Procurement </w:t>
      </w:r>
      <w:r w:rsidR="00FB2B77">
        <w:t xml:space="preserve">ILG, available on </w:t>
      </w:r>
      <w:hyperlink r:id="rId53" w:history="1">
        <w:r w:rsidR="00757E82">
          <w:rPr>
            <w:rStyle w:val="Hyperlink"/>
          </w:rPr>
          <w:t>DTF’s Procurement ILG webpage</w:t>
        </w:r>
      </w:hyperlink>
      <w:r>
        <w:t>.</w:t>
      </w:r>
    </w:p>
    <w:p w14:paraId="18F557E4" w14:textId="602AEB00" w:rsidR="005C5AE6" w:rsidRPr="00E560F1" w:rsidRDefault="005C5AE6">
      <w:pPr>
        <w:pStyle w:val="Heading2numbered"/>
      </w:pPr>
      <w:bookmarkStart w:id="477" w:name="_Toc138414324"/>
      <w:bookmarkStart w:id="478" w:name="_Toc138414648"/>
      <w:bookmarkStart w:id="479" w:name="_Toc139299406"/>
      <w:bookmarkStart w:id="480" w:name="_Toc139360094"/>
      <w:bookmarkStart w:id="481" w:name="_Toc146103637"/>
      <w:bookmarkEnd w:id="477"/>
      <w:bookmarkEnd w:id="478"/>
      <w:bookmarkEnd w:id="479"/>
      <w:bookmarkEnd w:id="480"/>
      <w:r>
        <w:t>Key considerations for successful p</w:t>
      </w:r>
      <w:r w:rsidRPr="00E560F1">
        <w:t>rocurement</w:t>
      </w:r>
      <w:r>
        <w:t xml:space="preserve"> and project delivery</w:t>
      </w:r>
      <w:bookmarkEnd w:id="481"/>
    </w:p>
    <w:p w14:paraId="56ED3ABF" w14:textId="74F45204" w:rsidR="001A5CA5" w:rsidRDefault="001A5CA5" w:rsidP="006E6E58">
      <w:pPr>
        <w:pStyle w:val="NormalIndent"/>
        <w:keepNext/>
      </w:pPr>
      <w:r w:rsidRPr="00005A83">
        <w:t xml:space="preserve">Delivery agencies </w:t>
      </w:r>
      <w:r w:rsidR="00B0518A" w:rsidRPr="00005A83">
        <w:t>will</w:t>
      </w:r>
      <w:r w:rsidR="00B0518A">
        <w:rPr>
          <w:rFonts w:asciiTheme="majorHAnsi" w:hAnsiTheme="majorHAnsi"/>
        </w:rPr>
        <w:t xml:space="preserve"> </w:t>
      </w:r>
      <w:r>
        <w:t>consider specific issues</w:t>
      </w:r>
      <w:r w:rsidR="009E4A8D">
        <w:t xml:space="preserve"> </w:t>
      </w:r>
      <w:r>
        <w:t>when preparing for procurement using a cost reimbursable model</w:t>
      </w:r>
      <w:r w:rsidR="009854A0">
        <w:t>.</w:t>
      </w:r>
      <w:r w:rsidR="00024528">
        <w:rPr>
          <w:rStyle w:val="FootnoteReference"/>
          <w:rFonts w:ascii="Arial" w:eastAsia="Times New Roman" w:hAnsi="Arial" w:cs="Arial"/>
          <w:color w:val="232B39"/>
        </w:rPr>
        <w:footnoteReference w:id="20"/>
      </w:r>
    </w:p>
    <w:p w14:paraId="171CC6E7" w14:textId="77777777" w:rsidR="005C5AE6" w:rsidRDefault="005C5AE6">
      <w:pPr>
        <w:pStyle w:val="Heading3numbered"/>
      </w:pPr>
      <w:bookmarkStart w:id="482" w:name="_Toc131437125"/>
      <w:bookmarkStart w:id="483" w:name="_Toc146103638"/>
      <w:bookmarkEnd w:id="482"/>
      <w:r>
        <w:t>Clearly communicating project objectives, desired outcomes and the procurement process</w:t>
      </w:r>
      <w:bookmarkEnd w:id="483"/>
    </w:p>
    <w:p w14:paraId="46074071" w14:textId="57F2405E" w:rsidR="005C5AE6" w:rsidRDefault="005C5AE6" w:rsidP="00BE2CE9">
      <w:pPr>
        <w:pStyle w:val="NormalIndent"/>
      </w:pPr>
      <w:r>
        <w:t xml:space="preserve">Cost reimbursable models </w:t>
      </w:r>
      <w:r w:rsidR="00725C49">
        <w:t>typically</w:t>
      </w:r>
      <w:r>
        <w:t xml:space="preserve"> require a high level of collaboration</w:t>
      </w:r>
      <w:r w:rsidR="00024528">
        <w:t xml:space="preserve"> between the </w:t>
      </w:r>
      <w:r w:rsidR="0067176D">
        <w:t>participants throughout</w:t>
      </w:r>
      <w:r>
        <w:t xml:space="preserve"> procurement and delivery of the project. Making decisions that are best for the project requires a joint understanding of the project objectives and requirements of the </w:t>
      </w:r>
      <w:r w:rsidR="00F37F60">
        <w:t>S</w:t>
      </w:r>
      <w:r>
        <w:t>tate.</w:t>
      </w:r>
    </w:p>
    <w:p w14:paraId="1F40158E" w14:textId="2500D2B3" w:rsidR="005C5AE6" w:rsidRDefault="00AA0B39" w:rsidP="00BE2CE9">
      <w:pPr>
        <w:pStyle w:val="NormalIndent"/>
      </w:pPr>
      <w:r>
        <w:t>D</w:t>
      </w:r>
      <w:r w:rsidR="005C5AE6">
        <w:t xml:space="preserve">elivery agencies </w:t>
      </w:r>
      <w:r w:rsidR="00661765">
        <w:t>should</w:t>
      </w:r>
      <w:r>
        <w:t xml:space="preserve"> be able </w:t>
      </w:r>
      <w:r w:rsidR="005C5AE6">
        <w:t>to clearly communicate the proposed procurement process.</w:t>
      </w:r>
      <w:r w:rsidR="00574708">
        <w:t xml:space="preserve"> </w:t>
      </w:r>
      <w:r w:rsidR="005C5AE6">
        <w:t>Th</w:t>
      </w:r>
      <w:r w:rsidR="001A6B77">
        <w:t xml:space="preserve">is ensures </w:t>
      </w:r>
      <w:r w:rsidR="005C5AE6">
        <w:t xml:space="preserve">the </w:t>
      </w:r>
      <w:r w:rsidR="00C24734">
        <w:t>S</w:t>
      </w:r>
      <w:r w:rsidR="0016063B">
        <w:t>tate</w:t>
      </w:r>
      <w:r w:rsidR="005C5AE6">
        <w:t xml:space="preserve">’s requirements are understood by both delivery agencies and </w:t>
      </w:r>
      <w:r w:rsidR="001425A4">
        <w:t>tenderers</w:t>
      </w:r>
      <w:r w:rsidR="008B0EE4">
        <w:t xml:space="preserve"> or</w:t>
      </w:r>
      <w:r w:rsidR="005C5AE6">
        <w:t xml:space="preserve"> participants, including:</w:t>
      </w:r>
    </w:p>
    <w:p w14:paraId="7887AEA4" w14:textId="49A8EFA5" w:rsidR="005C5AE6" w:rsidRDefault="005C5AE6" w:rsidP="00D61A86">
      <w:pPr>
        <w:pStyle w:val="Bulletindent"/>
      </w:pPr>
      <w:r>
        <w:t xml:space="preserve">the process for assessing the </w:t>
      </w:r>
      <w:r w:rsidR="001425A4">
        <w:t>tenderers</w:t>
      </w:r>
      <w:r>
        <w:t xml:space="preserve">, including the </w:t>
      </w:r>
      <w:r w:rsidRPr="45E04391">
        <w:t>selection criteria</w:t>
      </w:r>
      <w:r>
        <w:t xml:space="preserve"> to be used in evaluation and the relative importance of th</w:t>
      </w:r>
      <w:r w:rsidR="0003134E">
        <w:t>e</w:t>
      </w:r>
      <w:r>
        <w:t xml:space="preserve"> criteria</w:t>
      </w:r>
    </w:p>
    <w:p w14:paraId="0843C36A" w14:textId="77777777" w:rsidR="005C5AE6" w:rsidRDefault="005C5AE6" w:rsidP="00D61A86">
      <w:pPr>
        <w:pStyle w:val="Bulletindent"/>
      </w:pPr>
      <w:r>
        <w:t>clear project objectives</w:t>
      </w:r>
    </w:p>
    <w:p w14:paraId="35E339F1" w14:textId="77777777" w:rsidR="005C5AE6" w:rsidRDefault="005C5AE6" w:rsidP="00D61A86">
      <w:pPr>
        <w:pStyle w:val="Bulletindent"/>
      </w:pPr>
      <w:r>
        <w:t>key project issues, risks, stakeholders and interfaces</w:t>
      </w:r>
    </w:p>
    <w:p w14:paraId="69329F0D" w14:textId="5CE1A4C9" w:rsidR="005C5AE6" w:rsidRDefault="005C5AE6" w:rsidP="00D61A86">
      <w:pPr>
        <w:pStyle w:val="Bulletindent"/>
      </w:pPr>
      <w:r>
        <w:t>key commercial arrangements, including any reimbursement of bid costs, risk allocation for key design</w:t>
      </w:r>
      <w:r w:rsidR="00B928D4">
        <w:t>-</w:t>
      </w:r>
      <w:r>
        <w:t xml:space="preserve"> and </w:t>
      </w:r>
      <w:r w:rsidDel="00B928D4">
        <w:t>construction</w:t>
      </w:r>
      <w:r w:rsidR="00B928D4">
        <w:t>-</w:t>
      </w:r>
      <w:r>
        <w:t>related risks, payment arrangements, performance regime, indemnities, insurance requirements and limitation of liabilities</w:t>
      </w:r>
      <w:r w:rsidR="00ED26C2">
        <w:t>.</w:t>
      </w:r>
    </w:p>
    <w:p w14:paraId="560CA105" w14:textId="05EF18DF" w:rsidR="005C5AE6" w:rsidRDefault="005C5AE6">
      <w:pPr>
        <w:pStyle w:val="Heading3numbered"/>
      </w:pPr>
      <w:bookmarkStart w:id="484" w:name="_Toc146103639"/>
      <w:r>
        <w:t>Ensuring delivery agency resourcing and expertise</w:t>
      </w:r>
      <w:bookmarkEnd w:id="484"/>
    </w:p>
    <w:p w14:paraId="3D8A1ADA" w14:textId="0A829DF1" w:rsidR="005C5AE6" w:rsidRDefault="005C5AE6" w:rsidP="002726DA">
      <w:pPr>
        <w:pStyle w:val="NormalIndent"/>
        <w:keepNext/>
      </w:pPr>
      <w:r>
        <w:t xml:space="preserve">A delivery agency </w:t>
      </w:r>
      <w:r w:rsidR="00024528">
        <w:t>should</w:t>
      </w:r>
      <w:r w:rsidR="001A6B77">
        <w:t xml:space="preserve"> </w:t>
      </w:r>
      <w:r w:rsidR="00661765">
        <w:t>ha</w:t>
      </w:r>
      <w:r w:rsidR="001A6B77">
        <w:t>ve</w:t>
      </w:r>
      <w:r w:rsidR="00661765">
        <w:t xml:space="preserve"> the resources, skills and processes in place to fully support implementation of </w:t>
      </w:r>
      <w:r>
        <w:t>cost reimbursable procurement model</w:t>
      </w:r>
      <w:r w:rsidR="00661765">
        <w:t>s.</w:t>
      </w:r>
    </w:p>
    <w:p w14:paraId="7634F575" w14:textId="423476A1" w:rsidR="005C5AE6" w:rsidRPr="0073179E" w:rsidRDefault="005C5AE6" w:rsidP="00BE2CE9">
      <w:pPr>
        <w:pStyle w:val="NormalIndent"/>
      </w:pPr>
      <w:r w:rsidRPr="00FE4417">
        <w:t xml:space="preserve">Moving from a traditional project owner and contractor relationship to an active delivery partnership requires appropriate </w:t>
      </w:r>
      <w:r>
        <w:t>leadership, skills, experience and behaviours that support a collaborative approach.</w:t>
      </w:r>
    </w:p>
    <w:p w14:paraId="68B988A8" w14:textId="27B79642" w:rsidR="005C5AE6" w:rsidRDefault="005C5AE6" w:rsidP="00BE2CE9">
      <w:pPr>
        <w:pStyle w:val="NormalIndent"/>
      </w:pPr>
      <w:r>
        <w:t xml:space="preserve">Delivery agencies </w:t>
      </w:r>
      <w:r w:rsidR="00752B77">
        <w:t>that are</w:t>
      </w:r>
      <w:r>
        <w:t xml:space="preserve"> active and informed client</w:t>
      </w:r>
      <w:r w:rsidR="00752B77">
        <w:t>s</w:t>
      </w:r>
      <w:r>
        <w:t>, with accountability for key decisions that impact project outcomes</w:t>
      </w:r>
      <w:r w:rsidR="00752B77">
        <w:t>,</w:t>
      </w:r>
      <w:r w:rsidR="001A6B77">
        <w:t xml:space="preserve"> </w:t>
      </w:r>
      <w:r>
        <w:t>is integral to the success of cost reimbursable procurement models</w:t>
      </w:r>
      <w:r w:rsidR="001A6B77">
        <w:t>. These models</w:t>
      </w:r>
      <w:r>
        <w:t>:</w:t>
      </w:r>
    </w:p>
    <w:p w14:paraId="30BC7850" w14:textId="3731C653" w:rsidR="005C5AE6" w:rsidRDefault="005C5AE6" w:rsidP="00D61A86">
      <w:pPr>
        <w:pStyle w:val="Bulletindent"/>
      </w:pPr>
      <w:r>
        <w:t>can be resource intensive</w:t>
      </w:r>
      <w:r w:rsidR="009E4A8D">
        <w:t xml:space="preserve">, </w:t>
      </w:r>
      <w:r>
        <w:t>requir</w:t>
      </w:r>
      <w:r w:rsidR="009E4A8D">
        <w:t>ing</w:t>
      </w:r>
      <w:r>
        <w:t xml:space="preserve"> delivery agencies to potentially </w:t>
      </w:r>
      <w:r w:rsidR="00AA0B39">
        <w:t xml:space="preserve">establish </w:t>
      </w:r>
      <w:r w:rsidR="00463112">
        <w:t xml:space="preserve">two </w:t>
      </w:r>
      <w:r>
        <w:t>teams during the procurement phase</w:t>
      </w:r>
    </w:p>
    <w:p w14:paraId="49606263" w14:textId="42D29D8B" w:rsidR="005C5AE6" w:rsidRDefault="005C5AE6" w:rsidP="00D61A86">
      <w:pPr>
        <w:pStyle w:val="Bulletindent"/>
      </w:pPr>
      <w:r>
        <w:t>require delivery agencies to understand project risks and their potential impacts</w:t>
      </w:r>
      <w:r w:rsidR="009E4A8D">
        <w:t>,</w:t>
      </w:r>
      <w:r>
        <w:t xml:space="preserve"> participate in decision</w:t>
      </w:r>
      <w:r w:rsidR="00697797">
        <w:noBreakHyphen/>
      </w:r>
      <w:r w:rsidR="0002136E">
        <w:t>making</w:t>
      </w:r>
      <w:r>
        <w:t xml:space="preserve"> about shared risks</w:t>
      </w:r>
      <w:r w:rsidR="009E4A8D">
        <w:t>,</w:t>
      </w:r>
      <w:r>
        <w:t xml:space="preserve"> and support </w:t>
      </w:r>
      <w:r w:rsidR="00007132">
        <w:t xml:space="preserve">and monitor </w:t>
      </w:r>
      <w:r>
        <w:t>controls and mitigations</w:t>
      </w:r>
    </w:p>
    <w:p w14:paraId="11AB5B31" w14:textId="490C3047" w:rsidR="005C5AE6" w:rsidRDefault="005C5AE6" w:rsidP="00D61A86">
      <w:pPr>
        <w:pStyle w:val="Bulletindent"/>
      </w:pPr>
      <w:r>
        <w:t>require delivery agencies to understand the scope and design of the project in sufficient detail to interrogate costs through the open</w:t>
      </w:r>
      <w:r w:rsidR="003F651C">
        <w:t>-</w:t>
      </w:r>
      <w:r>
        <w:t>book processes</w:t>
      </w:r>
      <w:r w:rsidR="009E4A8D">
        <w:t>.</w:t>
      </w:r>
    </w:p>
    <w:p w14:paraId="75D61780" w14:textId="182C1DD0" w:rsidR="005C5AE6" w:rsidRDefault="005C5AE6" w:rsidP="00BE2CE9">
      <w:pPr>
        <w:pStyle w:val="NormalIndent"/>
      </w:pPr>
      <w:r>
        <w:t xml:space="preserve">The skills and capabilities required of delivery agencies will vary with the </w:t>
      </w:r>
      <w:r w:rsidR="009E4A8D">
        <w:t>procurement</w:t>
      </w:r>
      <w:r>
        <w:t xml:space="preserve"> model</w:t>
      </w:r>
      <w:r w:rsidR="00AA0B39">
        <w:t xml:space="preserve"> used</w:t>
      </w:r>
      <w:r>
        <w:t>. The degree of capability, capacity and experience required of the delivery agency will increase as the scale</w:t>
      </w:r>
      <w:r w:rsidR="00834BCE">
        <w:t xml:space="preserve"> and complexity</w:t>
      </w:r>
      <w:r>
        <w:t xml:space="preserve"> of the project and degree of </w:t>
      </w:r>
      <w:r w:rsidDel="00AE4E43">
        <w:t>risk</w:t>
      </w:r>
      <w:r w:rsidR="00AE4E43">
        <w:t>-</w:t>
      </w:r>
      <w:r>
        <w:t>sharing increases.</w:t>
      </w:r>
    </w:p>
    <w:p w14:paraId="7A214BBD" w14:textId="77777777" w:rsidR="005C5AE6" w:rsidRDefault="005C5AE6">
      <w:pPr>
        <w:pStyle w:val="Heading3numbered"/>
      </w:pPr>
      <w:bookmarkStart w:id="485" w:name="_Toc146103640"/>
      <w:r>
        <w:t>Incentivising the right behaviours for collaboration</w:t>
      </w:r>
      <w:bookmarkEnd w:id="485"/>
    </w:p>
    <w:p w14:paraId="6A637F5A" w14:textId="0B37001A" w:rsidR="005C5AE6" w:rsidRDefault="005C5AE6" w:rsidP="00BE2CE9">
      <w:pPr>
        <w:pStyle w:val="NormalIndent"/>
      </w:pPr>
      <w:r>
        <w:t xml:space="preserve">Delivery </w:t>
      </w:r>
      <w:r w:rsidRPr="628CF2D9">
        <w:t>agencies and contractors</w:t>
      </w:r>
      <w:r w:rsidR="004E688F">
        <w:t xml:space="preserve"> should </w:t>
      </w:r>
      <w:r w:rsidRPr="628CF2D9">
        <w:t xml:space="preserve">commit </w:t>
      </w:r>
      <w:r w:rsidR="008B0EE4">
        <w:t xml:space="preserve">to </w:t>
      </w:r>
      <w:r w:rsidR="00462763">
        <w:t xml:space="preserve">and facilitate </w:t>
      </w:r>
      <w:r w:rsidRPr="628CF2D9">
        <w:t>collaborative</w:t>
      </w:r>
      <w:r w:rsidR="008B0EE4">
        <w:t xml:space="preserve">, </w:t>
      </w:r>
      <w:r w:rsidRPr="628CF2D9">
        <w:t xml:space="preserve">cooperative behaviours </w:t>
      </w:r>
      <w:r>
        <w:t xml:space="preserve">early in the procurement process. </w:t>
      </w:r>
      <w:r w:rsidRPr="00E43FDE">
        <w:t xml:space="preserve">Collaboration </w:t>
      </w:r>
      <w:r>
        <w:t>in cost reimbursable</w:t>
      </w:r>
      <w:r w:rsidRPr="00E43FDE">
        <w:t xml:space="preserve"> models </w:t>
      </w:r>
      <w:r w:rsidR="00024528">
        <w:t>will</w:t>
      </w:r>
      <w:r>
        <w:t xml:space="preserve"> begin during </w:t>
      </w:r>
      <w:r w:rsidRPr="00E43FDE">
        <w:t xml:space="preserve">the procurement </w:t>
      </w:r>
      <w:r w:rsidR="00326E16">
        <w:t xml:space="preserve">or development phase </w:t>
      </w:r>
      <w:r w:rsidR="008B0EE4">
        <w:t>(</w:t>
      </w:r>
      <w:r w:rsidR="002A775F">
        <w:t>e.g.</w:t>
      </w:r>
      <w:r w:rsidR="002A775F">
        <w:rPr>
          <w:rFonts w:ascii="Calibri" w:hAnsi="Calibri" w:cs="Calibri"/>
        </w:rPr>
        <w:t> </w:t>
      </w:r>
      <w:r w:rsidRPr="00E43FDE">
        <w:t>in the development of the TOC</w:t>
      </w:r>
      <w:r w:rsidR="0093612B">
        <w:t xml:space="preserve"> or GCS</w:t>
      </w:r>
      <w:r w:rsidR="008B0EE4">
        <w:t>)</w:t>
      </w:r>
      <w:r w:rsidRPr="00E43FDE">
        <w:t xml:space="preserve"> rather </w:t>
      </w:r>
      <w:r w:rsidR="00E62E81">
        <w:t xml:space="preserve">at </w:t>
      </w:r>
      <w:r w:rsidRPr="00E43FDE">
        <w:t>than the formal initiation of the project.</w:t>
      </w:r>
    </w:p>
    <w:p w14:paraId="06199CE8" w14:textId="6F806F87" w:rsidR="005C5AE6" w:rsidRPr="00DE34AD" w:rsidRDefault="005C5AE6" w:rsidP="00BE2CE9">
      <w:pPr>
        <w:pStyle w:val="NormalIndent"/>
      </w:pPr>
      <w:r>
        <w:t>The commercial framework</w:t>
      </w:r>
      <w:r w:rsidR="00717ACA">
        <w:t>,</w:t>
      </w:r>
      <w:r>
        <w:t xml:space="preserve"> including the </w:t>
      </w:r>
      <w:r w:rsidR="00717ACA">
        <w:t xml:space="preserve">contractor’s </w:t>
      </w:r>
      <w:r>
        <w:t>risk exposure, payment of risk and reward and other elements</w:t>
      </w:r>
      <w:r w:rsidR="00717ACA">
        <w:t>,</w:t>
      </w:r>
      <w:r>
        <w:t xml:space="preserve"> remain</w:t>
      </w:r>
      <w:r w:rsidR="00717ACA">
        <w:t>s</w:t>
      </w:r>
      <w:r>
        <w:t xml:space="preserve"> a key driver of contractor behaviour during delivery.</w:t>
      </w:r>
    </w:p>
    <w:p w14:paraId="1FA51167" w14:textId="136CFBF2" w:rsidR="005C5AE6" w:rsidRDefault="005C5AE6" w:rsidP="00BE2CE9">
      <w:pPr>
        <w:pStyle w:val="NormalIndent"/>
      </w:pPr>
      <w:r w:rsidRPr="0314D8F7">
        <w:t xml:space="preserve">The most effective approach to embedding collaborative behaviours under a </w:t>
      </w:r>
      <w:r>
        <w:t>cost reimbursable</w:t>
      </w:r>
      <w:r w:rsidRPr="0314D8F7">
        <w:t xml:space="preserve"> model is to develop principles embedded into all contracts, including the </w:t>
      </w:r>
      <w:r w:rsidR="00694929">
        <w:t>d</w:t>
      </w:r>
      <w:r w:rsidRPr="0314D8F7">
        <w:t xml:space="preserve">evelopment </w:t>
      </w:r>
      <w:r w:rsidR="00694929">
        <w:t>a</w:t>
      </w:r>
      <w:r w:rsidRPr="0314D8F7">
        <w:t xml:space="preserve">greement (if applicable). This could include a charter or a contractual behavioural framework, to better align the objectives of the </w:t>
      </w:r>
      <w:r>
        <w:t>delivery</w:t>
      </w:r>
      <w:r w:rsidRPr="0314D8F7">
        <w:t xml:space="preserve"> agency and the contractor so that all decisions are made for the benefit of the project.</w:t>
      </w:r>
    </w:p>
    <w:p w14:paraId="154F501C" w14:textId="77777777" w:rsidR="008B0EE4" w:rsidRDefault="005C5AE6" w:rsidP="009C4CC7">
      <w:pPr>
        <w:pStyle w:val="NormalIndent"/>
        <w:keepNext/>
      </w:pPr>
      <w:r w:rsidRPr="628CF2D9">
        <w:t xml:space="preserve">Behavioural principles for cost reimbursable </w:t>
      </w:r>
      <w:r>
        <w:t>models</w:t>
      </w:r>
      <w:r w:rsidRPr="628CF2D9">
        <w:t xml:space="preserve"> include</w:t>
      </w:r>
      <w:r w:rsidR="008B0EE4">
        <w:t>:</w:t>
      </w:r>
    </w:p>
    <w:p w14:paraId="527E2B04" w14:textId="577C1D9E" w:rsidR="008B0EE4" w:rsidRDefault="005C5AE6" w:rsidP="009C4CC7">
      <w:pPr>
        <w:pStyle w:val="Bulletindent"/>
        <w:keepNext/>
        <w:rPr>
          <w:rFonts w:eastAsia="Arial"/>
        </w:rPr>
      </w:pPr>
      <w:r w:rsidRPr="628CF2D9">
        <w:rPr>
          <w:rFonts w:eastAsia="Arial"/>
        </w:rPr>
        <w:t>maintaining a culture of cooperation to achieve objectives</w:t>
      </w:r>
    </w:p>
    <w:p w14:paraId="308291C4" w14:textId="4F891EC6" w:rsidR="008B0EE4" w:rsidRDefault="005C5AE6" w:rsidP="009C4CC7">
      <w:pPr>
        <w:pStyle w:val="Bulletindent"/>
        <w:keepNext/>
        <w:rPr>
          <w:rFonts w:eastAsia="Arial"/>
        </w:rPr>
      </w:pPr>
      <w:r w:rsidRPr="628CF2D9">
        <w:rPr>
          <w:rFonts w:eastAsia="Arial"/>
        </w:rPr>
        <w:t>ensuring safety</w:t>
      </w:r>
    </w:p>
    <w:p w14:paraId="363256CE" w14:textId="5A6E6CBE" w:rsidR="008B0EE4" w:rsidRDefault="005C5AE6" w:rsidP="009C4CC7">
      <w:pPr>
        <w:pStyle w:val="Bulletindent"/>
        <w:keepNext/>
        <w:rPr>
          <w:rFonts w:eastAsia="Arial"/>
        </w:rPr>
      </w:pPr>
      <w:r w:rsidRPr="628CF2D9">
        <w:rPr>
          <w:rFonts w:eastAsia="Arial"/>
        </w:rPr>
        <w:t>resolving differences early</w:t>
      </w:r>
    </w:p>
    <w:p w14:paraId="1DD65D04" w14:textId="594E948E" w:rsidR="008B0EE4" w:rsidRDefault="005C5AE6" w:rsidP="009C4CC7">
      <w:pPr>
        <w:pStyle w:val="Bulletindent"/>
        <w:keepNext/>
        <w:rPr>
          <w:rFonts w:eastAsia="Arial"/>
        </w:rPr>
      </w:pPr>
      <w:r w:rsidRPr="628CF2D9">
        <w:rPr>
          <w:rFonts w:eastAsia="Arial"/>
        </w:rPr>
        <w:t>addressing risks and issues</w:t>
      </w:r>
      <w:r w:rsidR="008B0EE4">
        <w:rPr>
          <w:rFonts w:eastAsia="Arial"/>
        </w:rPr>
        <w:t xml:space="preserve"> </w:t>
      </w:r>
      <w:r w:rsidR="008B0EE4" w:rsidRPr="628CF2D9">
        <w:rPr>
          <w:rFonts w:eastAsia="Arial"/>
        </w:rPr>
        <w:t>efficiently</w:t>
      </w:r>
    </w:p>
    <w:p w14:paraId="2678825B" w14:textId="18C65116" w:rsidR="008B0EE4" w:rsidRDefault="005C5AE6" w:rsidP="00D61A86">
      <w:pPr>
        <w:pStyle w:val="Bulletindent"/>
        <w:rPr>
          <w:rFonts w:eastAsia="Arial"/>
        </w:rPr>
      </w:pPr>
      <w:r w:rsidRPr="628CF2D9">
        <w:rPr>
          <w:rFonts w:eastAsia="Arial"/>
        </w:rPr>
        <w:t xml:space="preserve">striving for </w:t>
      </w:r>
      <w:r w:rsidR="008B0EE4">
        <w:rPr>
          <w:rFonts w:eastAsia="Arial"/>
        </w:rPr>
        <w:t>VfM</w:t>
      </w:r>
    </w:p>
    <w:p w14:paraId="2B780B22" w14:textId="1ED1CC2B" w:rsidR="008B0EE4" w:rsidRDefault="008B0EE4" w:rsidP="00D61A86">
      <w:pPr>
        <w:pStyle w:val="Bulletindent"/>
        <w:rPr>
          <w:rFonts w:eastAsia="Arial"/>
        </w:rPr>
      </w:pPr>
      <w:r w:rsidRPr="628CF2D9">
        <w:rPr>
          <w:rFonts w:eastAsia="Arial"/>
        </w:rPr>
        <w:t>commit</w:t>
      </w:r>
      <w:r>
        <w:rPr>
          <w:rFonts w:eastAsia="Arial"/>
        </w:rPr>
        <w:t>ting</w:t>
      </w:r>
      <w:r w:rsidR="005C5AE6" w:rsidRPr="628CF2D9">
        <w:rPr>
          <w:rFonts w:eastAsia="Arial"/>
        </w:rPr>
        <w:t xml:space="preserve"> to transparency</w:t>
      </w:r>
    </w:p>
    <w:p w14:paraId="49DAC2D9" w14:textId="7192607D" w:rsidR="008B0EE4" w:rsidRDefault="005C5AE6" w:rsidP="00D61A86">
      <w:pPr>
        <w:pStyle w:val="Bulletindent"/>
        <w:rPr>
          <w:rFonts w:eastAsia="Arial"/>
        </w:rPr>
      </w:pPr>
      <w:r w:rsidRPr="628CF2D9">
        <w:rPr>
          <w:rFonts w:eastAsia="Arial"/>
        </w:rPr>
        <w:t>sharing learnings</w:t>
      </w:r>
    </w:p>
    <w:p w14:paraId="5555749C" w14:textId="178C9792" w:rsidR="008B0EE4" w:rsidRDefault="005C5AE6" w:rsidP="00D61A86">
      <w:pPr>
        <w:pStyle w:val="Bulletindent"/>
        <w:rPr>
          <w:rFonts w:eastAsia="Arial"/>
        </w:rPr>
      </w:pPr>
      <w:r w:rsidRPr="628CF2D9">
        <w:rPr>
          <w:rFonts w:eastAsia="Arial"/>
        </w:rPr>
        <w:t>developing capacity.</w:t>
      </w:r>
    </w:p>
    <w:p w14:paraId="1A995AD6" w14:textId="00136C9D" w:rsidR="005C5AE6" w:rsidRPr="0090101E" w:rsidRDefault="005C5AE6" w:rsidP="00BE2CE9">
      <w:pPr>
        <w:pStyle w:val="NormalIndent"/>
      </w:pPr>
      <w:r w:rsidRPr="0090101E">
        <w:t xml:space="preserve">These principles </w:t>
      </w:r>
      <w:r w:rsidR="0030464A" w:rsidRPr="0090101E">
        <w:t>should</w:t>
      </w:r>
      <w:r w:rsidRPr="0090101E">
        <w:t xml:space="preserve"> be agreed </w:t>
      </w:r>
      <w:r w:rsidR="008B0EE4" w:rsidRPr="0090101E">
        <w:t xml:space="preserve">on </w:t>
      </w:r>
      <w:r w:rsidRPr="0090101E">
        <w:t>and established early in the process.</w:t>
      </w:r>
    </w:p>
    <w:p w14:paraId="083E82FC" w14:textId="634B7875" w:rsidR="005C5AE6" w:rsidRPr="0090101E" w:rsidRDefault="005C5AE6" w:rsidP="00BE2CE9">
      <w:pPr>
        <w:pStyle w:val="NormalIndent"/>
      </w:pPr>
      <w:r w:rsidRPr="0090101E">
        <w:t xml:space="preserve">Collaboration </w:t>
      </w:r>
      <w:r w:rsidR="00024528">
        <w:t xml:space="preserve">will </w:t>
      </w:r>
      <w:r w:rsidR="00462763" w:rsidRPr="0090101E">
        <w:t xml:space="preserve">also </w:t>
      </w:r>
      <w:r w:rsidRPr="0090101E">
        <w:t>be reflected in both the governance model for the contract and in the staffing of key leadership positions.</w:t>
      </w:r>
    </w:p>
    <w:p w14:paraId="7213DC86" w14:textId="3054AA71" w:rsidR="00E72036" w:rsidRPr="0090101E" w:rsidRDefault="00E72036" w:rsidP="00BE2CE9">
      <w:pPr>
        <w:pStyle w:val="NormalIndent"/>
      </w:pPr>
      <w:r w:rsidRPr="0002611E">
        <w:t xml:space="preserve">Delivery agencies </w:t>
      </w:r>
      <w:r w:rsidR="004E688F">
        <w:t>may</w:t>
      </w:r>
      <w:r w:rsidR="00462763" w:rsidRPr="0002611E">
        <w:t xml:space="preserve"> </w:t>
      </w:r>
      <w:r w:rsidRPr="0002611E">
        <w:t>req</w:t>
      </w:r>
      <w:r w:rsidR="00462763" w:rsidRPr="0002611E">
        <w:t xml:space="preserve">uest </w:t>
      </w:r>
      <w:r w:rsidRPr="0002611E">
        <w:t>tenderers to detail their proposed governance structures and how this will facilitate collective problem</w:t>
      </w:r>
      <w:r w:rsidR="0002136E" w:rsidRPr="0002611E">
        <w:t>-</w:t>
      </w:r>
      <w:r w:rsidRPr="0002611E">
        <w:t>solving and decision</w:t>
      </w:r>
      <w:r w:rsidR="0002136E" w:rsidRPr="0002611E">
        <w:t>-making</w:t>
      </w:r>
      <w:r w:rsidRPr="0002611E">
        <w:t xml:space="preserve">. </w:t>
      </w:r>
      <w:r w:rsidR="005C5AE6" w:rsidRPr="0090101E">
        <w:t xml:space="preserve">Delivery agencies </w:t>
      </w:r>
      <w:r w:rsidR="004E688F">
        <w:t>may</w:t>
      </w:r>
      <w:r w:rsidR="005C5AE6" w:rsidRPr="0090101E">
        <w:t xml:space="preserve"> also consider how ongoing collaboration will be monitored and measured</w:t>
      </w:r>
      <w:r w:rsidR="00446590" w:rsidRPr="0090101E">
        <w:t xml:space="preserve">, </w:t>
      </w:r>
      <w:r w:rsidR="008B0EE4" w:rsidRPr="0090101E">
        <w:t xml:space="preserve">as well as </w:t>
      </w:r>
      <w:r w:rsidR="00446590" w:rsidRPr="0090101E">
        <w:t>mechanisms for feedback to be shared between parties on a structured basis</w:t>
      </w:r>
      <w:r w:rsidR="005C5AE6" w:rsidRPr="0090101E">
        <w:t>. This could include the use of metrics for leadership participation, dispute resolution, collaborative culture, continuous improvement and joint management of risks and opportunities.</w:t>
      </w:r>
    </w:p>
    <w:p w14:paraId="18DB70AE" w14:textId="46610BAE" w:rsidR="005C5AE6" w:rsidRDefault="005C5AE6">
      <w:pPr>
        <w:pStyle w:val="Heading3numbered"/>
      </w:pPr>
      <w:bookmarkStart w:id="486" w:name="_Toc146103641"/>
      <w:r>
        <w:t xml:space="preserve">Committing to </w:t>
      </w:r>
      <w:r w:rsidRPr="00FE4417">
        <w:t>organisational culture</w:t>
      </w:r>
      <w:bookmarkEnd w:id="486"/>
    </w:p>
    <w:p w14:paraId="357E7F87" w14:textId="1409E862" w:rsidR="005C5AE6" w:rsidRPr="0002611E" w:rsidRDefault="005C5AE6" w:rsidP="00BE2CE9">
      <w:pPr>
        <w:pStyle w:val="NormalIndent"/>
      </w:pPr>
      <w:r w:rsidRPr="0002611E">
        <w:t xml:space="preserve">The organisational culture of the delivery agency and contractor is fundamental to gaining the benefit of </w:t>
      </w:r>
      <w:r w:rsidR="00AA0B39" w:rsidRPr="0002611E">
        <w:t>cost reimbursable procurement</w:t>
      </w:r>
      <w:r w:rsidRPr="0002611E">
        <w:t>.</w:t>
      </w:r>
    </w:p>
    <w:p w14:paraId="50EF4059" w14:textId="6CA13409" w:rsidR="005C5AE6" w:rsidRPr="0002611E" w:rsidRDefault="005C5AE6" w:rsidP="00BE2CE9">
      <w:pPr>
        <w:pStyle w:val="NormalIndent"/>
      </w:pPr>
      <w:r w:rsidRPr="0090101E">
        <w:t xml:space="preserve">The delivery agency </w:t>
      </w:r>
      <w:r w:rsidR="004E688F">
        <w:t xml:space="preserve">may </w:t>
      </w:r>
      <w:r w:rsidRPr="0090101E">
        <w:t xml:space="preserve">consider whether it has or could </w:t>
      </w:r>
      <w:r w:rsidR="008B0EE4" w:rsidRPr="0090101E">
        <w:t xml:space="preserve">develop </w:t>
      </w:r>
      <w:r w:rsidRPr="0002611E">
        <w:t xml:space="preserve">the right organisational structures to support the </w:t>
      </w:r>
      <w:r w:rsidR="00E3516A" w:rsidRPr="0002611E">
        <w:t>project</w:t>
      </w:r>
      <w:r w:rsidR="00515ECB">
        <w:t>,</w:t>
      </w:r>
      <w:r w:rsidR="00E3516A" w:rsidRPr="0002611E">
        <w:t xml:space="preserve"> </w:t>
      </w:r>
      <w:r w:rsidRPr="0002611E">
        <w:t>including</w:t>
      </w:r>
      <w:r w:rsidR="008B0EE4" w:rsidRPr="0002611E">
        <w:t>:</w:t>
      </w:r>
    </w:p>
    <w:p w14:paraId="05847C2A" w14:textId="03E4A5EC" w:rsidR="005C5AE6" w:rsidRPr="0073179E" w:rsidRDefault="008B0EE4" w:rsidP="008F0E6B">
      <w:pPr>
        <w:pStyle w:val="Bulletindent"/>
        <w:rPr>
          <w:sz w:val="21"/>
          <w:szCs w:val="21"/>
        </w:rPr>
      </w:pPr>
      <w:r w:rsidRPr="0073179E">
        <w:rPr>
          <w:rFonts w:eastAsia="Arial"/>
        </w:rPr>
        <w:t>e</w:t>
      </w:r>
      <w:r>
        <w:rPr>
          <w:rFonts w:eastAsia="Arial"/>
        </w:rPr>
        <w:t>ffective</w:t>
      </w:r>
      <w:r w:rsidRPr="0073179E">
        <w:rPr>
          <w:rFonts w:eastAsia="Arial"/>
        </w:rPr>
        <w:t xml:space="preserve"> </w:t>
      </w:r>
      <w:r w:rsidR="00097B24">
        <w:rPr>
          <w:rFonts w:eastAsia="Arial"/>
        </w:rPr>
        <w:t xml:space="preserve">and flexible </w:t>
      </w:r>
      <w:r w:rsidR="005C5AE6" w:rsidRPr="0073179E">
        <w:rPr>
          <w:rFonts w:eastAsia="Arial"/>
        </w:rPr>
        <w:t>processes to manage change over the course of a contract</w:t>
      </w:r>
    </w:p>
    <w:p w14:paraId="469C04F7" w14:textId="77777777" w:rsidR="005C5AE6" w:rsidRPr="0073179E" w:rsidRDefault="005C5AE6" w:rsidP="008F0E6B">
      <w:pPr>
        <w:pStyle w:val="Bulletindent"/>
        <w:rPr>
          <w:sz w:val="21"/>
          <w:szCs w:val="21"/>
        </w:rPr>
      </w:pPr>
      <w:r>
        <w:rPr>
          <w:rFonts w:eastAsia="Arial"/>
        </w:rPr>
        <w:t>a</w:t>
      </w:r>
      <w:r w:rsidRPr="0073179E">
        <w:rPr>
          <w:rFonts w:eastAsia="Arial"/>
        </w:rPr>
        <w:t xml:space="preserve"> culture that support</w:t>
      </w:r>
      <w:r>
        <w:rPr>
          <w:rFonts w:eastAsia="Arial"/>
        </w:rPr>
        <w:t>s</w:t>
      </w:r>
      <w:r w:rsidRPr="0073179E">
        <w:rPr>
          <w:rFonts w:eastAsia="Arial"/>
        </w:rPr>
        <w:t xml:space="preserve"> the development of trusted partnerships, including managing differences between parties</w:t>
      </w:r>
    </w:p>
    <w:p w14:paraId="6A7749ED" w14:textId="570A27D0" w:rsidR="005C5AE6" w:rsidRPr="0073179E" w:rsidRDefault="005C5AE6" w:rsidP="008F0E6B">
      <w:pPr>
        <w:pStyle w:val="Bulletindent"/>
        <w:rPr>
          <w:color w:val="000000"/>
          <w:sz w:val="21"/>
          <w:szCs w:val="21"/>
        </w:rPr>
      </w:pPr>
      <w:r>
        <w:rPr>
          <w:rFonts w:eastAsia="Arial"/>
        </w:rPr>
        <w:t>p</w:t>
      </w:r>
      <w:r w:rsidRPr="00267805">
        <w:rPr>
          <w:rFonts w:eastAsia="Arial"/>
        </w:rPr>
        <w:t xml:space="preserve">rocesses </w:t>
      </w:r>
      <w:r>
        <w:rPr>
          <w:rFonts w:eastAsia="Arial"/>
        </w:rPr>
        <w:t xml:space="preserve">that </w:t>
      </w:r>
      <w:r w:rsidRPr="00267805">
        <w:rPr>
          <w:rFonts w:eastAsia="Arial"/>
        </w:rPr>
        <w:t xml:space="preserve">support </w:t>
      </w:r>
      <w:r w:rsidRPr="00267805" w:rsidDel="002A1D7A">
        <w:rPr>
          <w:rFonts w:eastAsia="Arial"/>
        </w:rPr>
        <w:t>knowledge</w:t>
      </w:r>
      <w:r w:rsidR="002A1D7A">
        <w:rPr>
          <w:rFonts w:eastAsia="Arial"/>
        </w:rPr>
        <w:t>-</w:t>
      </w:r>
      <w:r w:rsidRPr="00267805">
        <w:rPr>
          <w:rFonts w:eastAsia="Arial"/>
        </w:rPr>
        <w:t>sharing and coordination with project partners as required</w:t>
      </w:r>
      <w:r w:rsidR="00097B24">
        <w:rPr>
          <w:rFonts w:eastAsia="Arial"/>
        </w:rPr>
        <w:t>.</w:t>
      </w:r>
    </w:p>
    <w:p w14:paraId="7D5BECE6" w14:textId="32BDB276" w:rsidR="005C5AE6" w:rsidRDefault="005C5AE6" w:rsidP="00BE2CE9">
      <w:pPr>
        <w:pStyle w:val="NormalIndent"/>
      </w:pPr>
      <w:r>
        <w:t>Delivery</w:t>
      </w:r>
      <w:r w:rsidRPr="00267805">
        <w:t xml:space="preserve"> agencies </w:t>
      </w:r>
      <w:r w:rsidR="004E688F">
        <w:t xml:space="preserve">may </w:t>
      </w:r>
      <w:r w:rsidRPr="00267805">
        <w:t xml:space="preserve">identify opportunities to use interactive or collaborative procurement processes within appropriate probity </w:t>
      </w:r>
      <w:r w:rsidR="00AA0B39" w:rsidRPr="00267805">
        <w:t>frameworks</w:t>
      </w:r>
      <w:r w:rsidR="008B0EE4">
        <w:t>.</w:t>
      </w:r>
      <w:r w:rsidR="00446590">
        <w:t xml:space="preserve"> </w:t>
      </w:r>
      <w:r w:rsidR="00E428A7">
        <w:t>When</w:t>
      </w:r>
      <w:r w:rsidR="008B0EE4">
        <w:t xml:space="preserve"> the contract is awarded</w:t>
      </w:r>
      <w:r w:rsidR="00502327">
        <w:t xml:space="preserve">, they </w:t>
      </w:r>
      <w:r w:rsidR="004E688F">
        <w:t xml:space="preserve">could </w:t>
      </w:r>
      <w:r w:rsidR="00446590">
        <w:t>identify opportunities for cultural alignment activities.</w:t>
      </w:r>
    </w:p>
    <w:p w14:paraId="64850883" w14:textId="77EF5127" w:rsidR="005C5AE6" w:rsidRDefault="005C5AE6">
      <w:pPr>
        <w:pStyle w:val="Heading3numbered"/>
      </w:pPr>
      <w:bookmarkStart w:id="487" w:name="_Toc138414330"/>
      <w:bookmarkStart w:id="488" w:name="_Toc138414654"/>
      <w:bookmarkStart w:id="489" w:name="_Toc139360100"/>
      <w:bookmarkStart w:id="490" w:name="_Toc138414331"/>
      <w:bookmarkStart w:id="491" w:name="_Toc138414655"/>
      <w:bookmarkStart w:id="492" w:name="_Toc139360101"/>
      <w:bookmarkStart w:id="493" w:name="_Toc138414332"/>
      <w:bookmarkStart w:id="494" w:name="_Toc138414656"/>
      <w:bookmarkStart w:id="495" w:name="_Toc139360102"/>
      <w:bookmarkStart w:id="496" w:name="_Toc138414333"/>
      <w:bookmarkStart w:id="497" w:name="_Toc138414657"/>
      <w:bookmarkStart w:id="498" w:name="_Toc139360103"/>
      <w:bookmarkStart w:id="499" w:name="_Toc138414334"/>
      <w:bookmarkStart w:id="500" w:name="_Toc138414658"/>
      <w:bookmarkStart w:id="501" w:name="_Toc139360104"/>
      <w:bookmarkStart w:id="502" w:name="_Toc138414335"/>
      <w:bookmarkStart w:id="503" w:name="_Toc138414659"/>
      <w:bookmarkStart w:id="504" w:name="_Toc139360105"/>
      <w:bookmarkStart w:id="505" w:name="_Toc138414336"/>
      <w:bookmarkStart w:id="506" w:name="_Toc138414660"/>
      <w:bookmarkStart w:id="507" w:name="_Toc139360106"/>
      <w:bookmarkStart w:id="508" w:name="_Toc14610364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Understanding the market</w:t>
      </w:r>
      <w:bookmarkEnd w:id="508"/>
    </w:p>
    <w:p w14:paraId="5EA469DF" w14:textId="3FF4FBBC" w:rsidR="005C5AE6" w:rsidRDefault="006136FF" w:rsidP="009C4CC7">
      <w:pPr>
        <w:pStyle w:val="NormalIndent"/>
        <w:keepNext/>
      </w:pPr>
      <w:r>
        <w:t>D</w:t>
      </w:r>
      <w:r w:rsidR="005C5AE6">
        <w:t>elivery agenc</w:t>
      </w:r>
      <w:r>
        <w:t>ies</w:t>
      </w:r>
      <w:r w:rsidR="005C5AE6">
        <w:t xml:space="preserve"> </w:t>
      </w:r>
      <w:r w:rsidR="0030464A">
        <w:t>should</w:t>
      </w:r>
      <w:r w:rsidR="005C5AE6">
        <w:t xml:space="preserve"> have a strong understanding of the market</w:t>
      </w:r>
      <w:r w:rsidR="00502327">
        <w:t>,</w:t>
      </w:r>
      <w:r w:rsidR="000579EA">
        <w:t xml:space="preserve"> including contractors’ appetite for bidding and taking specific risks on projects</w:t>
      </w:r>
      <w:r w:rsidR="005C5AE6">
        <w:t xml:space="preserve">. This ensures the tender approach and contracts are designed in a way that engages market interest and optimises competition to provide better </w:t>
      </w:r>
      <w:r w:rsidR="00502327">
        <w:t>VfM</w:t>
      </w:r>
      <w:r w:rsidR="005C5AE6">
        <w:t xml:space="preserve"> outcomes.</w:t>
      </w:r>
    </w:p>
    <w:p w14:paraId="647E7982" w14:textId="77777777" w:rsidR="005C5AE6" w:rsidRDefault="005C5AE6" w:rsidP="00BE2CE9">
      <w:pPr>
        <w:pStyle w:val="NormalIndent"/>
      </w:pPr>
      <w:r>
        <w:t>Engaging early with the market can help inform key procurement process decisions and enable delivery agencies to better understand the risks of the project. This includes risks that cannot be appropriately priced and managed by contractors and how contracting arrangements can help mitigate and manage these risks.</w:t>
      </w:r>
    </w:p>
    <w:p w14:paraId="23C8AB46" w14:textId="2B9F7FE6" w:rsidR="005C5AE6" w:rsidRPr="00A417F2" w:rsidRDefault="005C5AE6" w:rsidP="00BE2CE9">
      <w:pPr>
        <w:pStyle w:val="NormalIndent"/>
        <w:rPr>
          <w:rFonts w:ascii="Arial" w:eastAsia="Times New Roman" w:hAnsi="Arial" w:cs="Arial"/>
          <w:color w:val="232B39"/>
        </w:rPr>
      </w:pPr>
      <w:r>
        <w:t xml:space="preserve">Delivery agencies </w:t>
      </w:r>
      <w:r w:rsidR="00C232FE">
        <w:t>can</w:t>
      </w:r>
      <w:r>
        <w:t xml:space="preserve"> develop their understanding of the market for a given project or program through early and ongoing market </w:t>
      </w:r>
      <w:r w:rsidR="00C232FE">
        <w:t>consultation</w:t>
      </w:r>
      <w:r w:rsidR="007B33AB">
        <w:t>.</w:t>
      </w:r>
    </w:p>
    <w:p w14:paraId="39C54F38" w14:textId="4C2A955B" w:rsidR="005C5AE6" w:rsidRDefault="005C5AE6">
      <w:pPr>
        <w:pStyle w:val="Heading3numbered"/>
      </w:pPr>
      <w:bookmarkStart w:id="509" w:name="_Toc146103643"/>
      <w:r>
        <w:t>Using subcontractors and suballiances</w:t>
      </w:r>
      <w:bookmarkEnd w:id="509"/>
    </w:p>
    <w:p w14:paraId="617CE245" w14:textId="4C809CE3" w:rsidR="005C5AE6" w:rsidRPr="00F66EA2" w:rsidRDefault="005C5AE6" w:rsidP="00E44CC7">
      <w:pPr>
        <w:pStyle w:val="NormalIndent"/>
        <w:keepNext/>
      </w:pPr>
      <w:r>
        <w:t>Delivery agencies should consider the risks related to subcontractors for the specific project and how these risks may need to be mitigated.</w:t>
      </w:r>
    </w:p>
    <w:p w14:paraId="6C6EBCCC" w14:textId="6B7043EE" w:rsidR="00502327" w:rsidRDefault="005C5AE6" w:rsidP="00E44CC7">
      <w:pPr>
        <w:pStyle w:val="NormalIndent"/>
        <w:keepNext/>
      </w:pPr>
      <w:r w:rsidRPr="00F66EA2">
        <w:t xml:space="preserve">The </w:t>
      </w:r>
      <w:r w:rsidR="00C24734">
        <w:t>S</w:t>
      </w:r>
      <w:r w:rsidR="0016063B">
        <w:t>tate</w:t>
      </w:r>
      <w:r w:rsidRPr="00F66EA2">
        <w:t xml:space="preserve"> </w:t>
      </w:r>
      <w:r w:rsidR="0049198D">
        <w:t xml:space="preserve">should </w:t>
      </w:r>
      <w:r w:rsidRPr="00F66EA2">
        <w:t>require visibility of all key subcontracts for the purpose of understanding</w:t>
      </w:r>
      <w:r w:rsidR="00502327">
        <w:t>:</w:t>
      </w:r>
    </w:p>
    <w:p w14:paraId="068AFF41" w14:textId="1D76B235" w:rsidR="00502327" w:rsidRDefault="005C5AE6" w:rsidP="00E44CC7">
      <w:pPr>
        <w:pStyle w:val="Bulletindent"/>
        <w:keepNext/>
      </w:pPr>
      <w:r w:rsidRPr="00F66EA2">
        <w:t>the identity of the subcontractor</w:t>
      </w:r>
    </w:p>
    <w:p w14:paraId="2B1199A2" w14:textId="6D9F6AE6" w:rsidR="00502327" w:rsidRDefault="005C5AE6" w:rsidP="008F0E6B">
      <w:pPr>
        <w:pStyle w:val="Bulletindent"/>
      </w:pPr>
      <w:r w:rsidRPr="00F66EA2">
        <w:t>the scope being subcontracted</w:t>
      </w:r>
    </w:p>
    <w:p w14:paraId="1306D443" w14:textId="17D4FCFB" w:rsidR="00502327" w:rsidRDefault="005C5AE6" w:rsidP="008F0E6B">
      <w:pPr>
        <w:pStyle w:val="Bulletindent"/>
      </w:pPr>
      <w:r w:rsidRPr="00F66EA2">
        <w:t>the limits on liability that apply</w:t>
      </w:r>
    </w:p>
    <w:p w14:paraId="52364A96" w14:textId="60F9F3BC" w:rsidR="00502327" w:rsidRDefault="005C5AE6" w:rsidP="008F0E6B">
      <w:pPr>
        <w:pStyle w:val="Bulletindent"/>
      </w:pPr>
      <w:r w:rsidRPr="00F66EA2">
        <w:t>what costs are being passed through to the subcontractor</w:t>
      </w:r>
    </w:p>
    <w:p w14:paraId="43524D89" w14:textId="018722A6" w:rsidR="005C5AE6" w:rsidRDefault="005C5AE6" w:rsidP="008F0E6B">
      <w:pPr>
        <w:pStyle w:val="Bulletindent"/>
      </w:pPr>
      <w:r w:rsidRPr="00F66EA2">
        <w:t xml:space="preserve">what risks and costs are being retained by the </w:t>
      </w:r>
      <w:r w:rsidR="00C24734">
        <w:t>S</w:t>
      </w:r>
      <w:r w:rsidR="0016063B">
        <w:t>tate</w:t>
      </w:r>
      <w:r w:rsidRPr="00F66EA2">
        <w:t>.</w:t>
      </w:r>
    </w:p>
    <w:p w14:paraId="53764C87" w14:textId="4184C6AD" w:rsidR="00C232FE" w:rsidRDefault="00C232FE" w:rsidP="00BE2CE9">
      <w:pPr>
        <w:pStyle w:val="NormalIndent"/>
      </w:pPr>
      <w:r>
        <w:t>T</w:t>
      </w:r>
      <w:r w:rsidR="008718B5">
        <w:t xml:space="preserve">enderers </w:t>
      </w:r>
      <w:r>
        <w:t xml:space="preserve">should </w:t>
      </w:r>
      <w:r w:rsidR="008718B5">
        <w:t xml:space="preserve">provide evidence </w:t>
      </w:r>
      <w:r w:rsidR="00502327">
        <w:t xml:space="preserve">for </w:t>
      </w:r>
      <w:r w:rsidR="008718B5">
        <w:t>and detail of their proposed subcontracting and procurement strategy</w:t>
      </w:r>
      <w:r w:rsidR="00502327">
        <w:t xml:space="preserve">. </w:t>
      </w:r>
      <w:r>
        <w:t xml:space="preserve">This includes explaining </w:t>
      </w:r>
      <w:r w:rsidR="008718B5">
        <w:t>how the</w:t>
      </w:r>
      <w:r w:rsidR="00502327">
        <w:t>ir strategy</w:t>
      </w:r>
      <w:r w:rsidR="008718B5">
        <w:t xml:space="preserve"> will achieve </w:t>
      </w:r>
      <w:r w:rsidR="00C71866">
        <w:t xml:space="preserve">the </w:t>
      </w:r>
      <w:r w:rsidR="008718B5">
        <w:t xml:space="preserve">best </w:t>
      </w:r>
      <w:r w:rsidR="00502327">
        <w:t xml:space="preserve">VfM </w:t>
      </w:r>
      <w:r w:rsidR="008718B5">
        <w:t>for the project.</w:t>
      </w:r>
    </w:p>
    <w:p w14:paraId="01F448BD" w14:textId="5D8530FE" w:rsidR="00801F8A" w:rsidRDefault="008718B5" w:rsidP="00BE2CE9">
      <w:pPr>
        <w:pStyle w:val="NormalIndent"/>
        <w:rPr>
          <w:rFonts w:cstheme="minorHAnsi"/>
        </w:rPr>
      </w:pPr>
      <w:r>
        <w:t>Delivery agencies should</w:t>
      </w:r>
      <w:r w:rsidR="0049198D">
        <w:t xml:space="preserve"> </w:t>
      </w:r>
      <w:r w:rsidR="00C71866">
        <w:t xml:space="preserve">consider </w:t>
      </w:r>
      <w:r w:rsidR="00694929">
        <w:t xml:space="preserve">selecting </w:t>
      </w:r>
      <w:r>
        <w:t xml:space="preserve">subcontractors </w:t>
      </w:r>
      <w:r w:rsidDel="00694929">
        <w:t>o</w:t>
      </w:r>
      <w:r>
        <w:t xml:space="preserve">n a competitive basis and </w:t>
      </w:r>
      <w:r w:rsidR="00C232FE">
        <w:t xml:space="preserve">ensuring </w:t>
      </w:r>
      <w:r>
        <w:t xml:space="preserve">the procurement process </w:t>
      </w:r>
      <w:r w:rsidR="00C232FE">
        <w:t xml:space="preserve">is </w:t>
      </w:r>
      <w:r>
        <w:t>transparent.</w:t>
      </w:r>
    </w:p>
    <w:p w14:paraId="4775512B" w14:textId="2622DB74" w:rsidR="005C5AE6" w:rsidRDefault="005C5AE6" w:rsidP="00BE2CE9">
      <w:pPr>
        <w:pStyle w:val="NormalIndent"/>
        <w:rPr>
          <w:rFonts w:cstheme="minorHAnsi"/>
        </w:rPr>
      </w:pPr>
      <w:r>
        <w:rPr>
          <w:rFonts w:cstheme="minorHAnsi"/>
        </w:rPr>
        <w:t xml:space="preserve">For the MC model, </w:t>
      </w:r>
      <w:r w:rsidR="00C232FE">
        <w:rPr>
          <w:rFonts w:cstheme="minorHAnsi"/>
        </w:rPr>
        <w:t xml:space="preserve">this will include </w:t>
      </w:r>
      <w:r>
        <w:rPr>
          <w:rFonts w:cstheme="minorHAnsi"/>
        </w:rPr>
        <w:t>the degree of works being self</w:t>
      </w:r>
      <w:r w:rsidR="00557214">
        <w:rPr>
          <w:rFonts w:cstheme="minorHAnsi"/>
        </w:rPr>
        <w:noBreakHyphen/>
      </w:r>
      <w:r>
        <w:rPr>
          <w:rFonts w:cstheme="minorHAnsi"/>
        </w:rPr>
        <w:t xml:space="preserve">performed by the </w:t>
      </w:r>
      <w:r w:rsidR="00502327">
        <w:rPr>
          <w:rFonts w:cstheme="minorHAnsi"/>
        </w:rPr>
        <w:t>h</w:t>
      </w:r>
      <w:r>
        <w:rPr>
          <w:rFonts w:cstheme="minorHAnsi"/>
        </w:rPr>
        <w:t xml:space="preserve">ead </w:t>
      </w:r>
      <w:r w:rsidR="00502327">
        <w:rPr>
          <w:rFonts w:cstheme="minorHAnsi"/>
        </w:rPr>
        <w:t>c</w:t>
      </w:r>
      <w:r>
        <w:rPr>
          <w:rFonts w:cstheme="minorHAnsi"/>
        </w:rPr>
        <w:t>ontractor and consider</w:t>
      </w:r>
      <w:r w:rsidR="00C232FE">
        <w:rPr>
          <w:rFonts w:cstheme="minorHAnsi"/>
        </w:rPr>
        <w:t>ing</w:t>
      </w:r>
      <w:r>
        <w:rPr>
          <w:rFonts w:cstheme="minorHAnsi"/>
        </w:rPr>
        <w:t xml:space="preserve"> l</w:t>
      </w:r>
      <w:r w:rsidRPr="005311DA">
        <w:rPr>
          <w:rFonts w:cstheme="minorHAnsi"/>
        </w:rPr>
        <w:t>imits to or conditions for self</w:t>
      </w:r>
      <w:r w:rsidR="00557214">
        <w:rPr>
          <w:rFonts w:cstheme="minorHAnsi"/>
        </w:rPr>
        <w:noBreakHyphen/>
      </w:r>
      <w:r w:rsidRPr="005311DA">
        <w:rPr>
          <w:rFonts w:cstheme="minorHAnsi"/>
        </w:rPr>
        <w:t>performance of construction work.</w:t>
      </w:r>
    </w:p>
    <w:p w14:paraId="74F2CBF8" w14:textId="7B774CB7" w:rsidR="00C232FE" w:rsidRDefault="00C232FE" w:rsidP="00BE2CE9">
      <w:pPr>
        <w:pStyle w:val="NormalIndent"/>
      </w:pPr>
      <w:r>
        <w:t>S</w:t>
      </w:r>
      <w:r w:rsidRPr="2DF3A665">
        <w:t>uballiances, where an alliance uses tier</w:t>
      </w:r>
      <w:r w:rsidR="00645115">
        <w:noBreakHyphen/>
      </w:r>
      <w:r w:rsidRPr="2DF3A665">
        <w:t>two suppliers as subcontractors</w:t>
      </w:r>
      <w:r>
        <w:t xml:space="preserve"> under an alliance arrangement</w:t>
      </w:r>
      <w:r w:rsidR="003036D5">
        <w:t>,</w:t>
      </w:r>
      <w:r>
        <w:t xml:space="preserve"> can </w:t>
      </w:r>
      <w:r w:rsidRPr="2DF3A665">
        <w:t xml:space="preserve">change the balance of risks for the project and increase cost and risk exposure for the </w:t>
      </w:r>
      <w:r w:rsidR="00C24734">
        <w:t>S</w:t>
      </w:r>
      <w:r w:rsidRPr="2DF3A665">
        <w:t xml:space="preserve">tate. </w:t>
      </w:r>
      <w:r>
        <w:t>DTF can advise on the use of these arrangements.</w:t>
      </w:r>
    </w:p>
    <w:p w14:paraId="7499BF22" w14:textId="7D2B38B8" w:rsidR="005C5AE6" w:rsidRPr="00734D9A" w:rsidRDefault="005C5AE6">
      <w:pPr>
        <w:pStyle w:val="Heading3numbered"/>
      </w:pPr>
      <w:bookmarkStart w:id="510" w:name="_Toc146103644"/>
      <w:r>
        <w:t>Determining bid costs</w:t>
      </w:r>
      <w:bookmarkEnd w:id="510"/>
    </w:p>
    <w:p w14:paraId="4946672C" w14:textId="0AE279D5" w:rsidR="005C5AE6" w:rsidRDefault="006136FF" w:rsidP="009C4CC7">
      <w:pPr>
        <w:pStyle w:val="NormalIndent"/>
        <w:keepNext/>
      </w:pPr>
      <w:r>
        <w:t>D</w:t>
      </w:r>
      <w:r w:rsidR="005C5AE6">
        <w:t>elivery agenc</w:t>
      </w:r>
      <w:r>
        <w:t xml:space="preserve">ies </w:t>
      </w:r>
      <w:r w:rsidR="00C232FE">
        <w:t>will</w:t>
      </w:r>
      <w:r>
        <w:t xml:space="preserve"> </w:t>
      </w:r>
      <w:r w:rsidR="008E3C19">
        <w:t xml:space="preserve">consider </w:t>
      </w:r>
      <w:r w:rsidR="005C5AE6">
        <w:t>reimburs</w:t>
      </w:r>
      <w:r w:rsidR="00491516">
        <w:t>ing</w:t>
      </w:r>
      <w:r w:rsidR="005C5AE6">
        <w:t xml:space="preserve"> bid costs of unsuccessful </w:t>
      </w:r>
      <w:r w:rsidR="001425A4">
        <w:t>tenderers</w:t>
      </w:r>
      <w:r w:rsidR="005C5AE6">
        <w:t xml:space="preserve"> (or unsuccessful alliance participants as part of </w:t>
      </w:r>
      <w:r w:rsidR="009F66CC">
        <w:t xml:space="preserve">a </w:t>
      </w:r>
      <w:r w:rsidR="005C5AE6">
        <w:t>dual TOC process)</w:t>
      </w:r>
      <w:r w:rsidR="00491516">
        <w:t xml:space="preserve"> for cost reimbursable procurement models</w:t>
      </w:r>
      <w:r w:rsidR="005C5AE6">
        <w:t>.</w:t>
      </w:r>
    </w:p>
    <w:p w14:paraId="2CF0EB83" w14:textId="6AC6F59D" w:rsidR="005C5AE6" w:rsidRDefault="005C5AE6" w:rsidP="00BE2CE9">
      <w:pPr>
        <w:pStyle w:val="NormalIndent"/>
      </w:pPr>
      <w:r>
        <w:t>Delivery agencies should r</w:t>
      </w:r>
      <w:r w:rsidRPr="00734D9A">
        <w:t xml:space="preserve">efer to </w:t>
      </w:r>
      <w:r>
        <w:t xml:space="preserve">DTF’s </w:t>
      </w:r>
      <w:r w:rsidRPr="0090101E">
        <w:t xml:space="preserve">Bid Cost Reimbursement </w:t>
      </w:r>
      <w:r w:rsidR="00694929">
        <w:t xml:space="preserve">Policy </w:t>
      </w:r>
      <w:r w:rsidRPr="0090101E">
        <w:t>for Major Construction Projects</w:t>
      </w:r>
      <w:r w:rsidRPr="00410340">
        <w:t xml:space="preserve"> </w:t>
      </w:r>
      <w:r>
        <w:t xml:space="preserve">in determining the level of bid costs for a project. </w:t>
      </w:r>
      <w:r w:rsidR="006136FF">
        <w:t>Delivery</w:t>
      </w:r>
      <w:r>
        <w:t xml:space="preserve"> </w:t>
      </w:r>
      <w:r w:rsidRPr="00562063">
        <w:t xml:space="preserve">agencies </w:t>
      </w:r>
      <w:r w:rsidR="00C232FE" w:rsidRPr="00562063">
        <w:t>will</w:t>
      </w:r>
      <w:r w:rsidRPr="00562063">
        <w:t xml:space="preserve"> develop</w:t>
      </w:r>
      <w:r w:rsidRPr="00734D9A">
        <w:t xml:space="preserve"> </w:t>
      </w:r>
      <w:r>
        <w:t xml:space="preserve">transparent </w:t>
      </w:r>
      <w:r w:rsidRPr="00734D9A">
        <w:t xml:space="preserve">parameters </w:t>
      </w:r>
      <w:r>
        <w:t xml:space="preserve">and verification processes for assessing reasonable bid costs. These </w:t>
      </w:r>
      <w:r w:rsidRPr="00562063">
        <w:t xml:space="preserve">requirements </w:t>
      </w:r>
      <w:r w:rsidR="00C232FE" w:rsidRPr="00562063">
        <w:t xml:space="preserve">will </w:t>
      </w:r>
      <w:r w:rsidRPr="00562063">
        <w:t>be clearly</w:t>
      </w:r>
      <w:r>
        <w:t xml:space="preserve"> communicated to the </w:t>
      </w:r>
      <w:r w:rsidR="001425A4">
        <w:t>tenderers</w:t>
      </w:r>
      <w:r>
        <w:t xml:space="preserve"> </w:t>
      </w:r>
      <w:r w:rsidR="00E428A7">
        <w:t>before</w:t>
      </w:r>
      <w:r>
        <w:t xml:space="preserve"> commenc</w:t>
      </w:r>
      <w:r w:rsidR="00E428A7">
        <w:t>ing</w:t>
      </w:r>
      <w:r>
        <w:t xml:space="preserve"> any procurement process. This includes:</w:t>
      </w:r>
      <w:r w:rsidR="00694929">
        <w:t xml:space="preserve"> </w:t>
      </w:r>
    </w:p>
    <w:p w14:paraId="3187C2FA" w14:textId="77777777" w:rsidR="005C5AE6" w:rsidRDefault="005C5AE6" w:rsidP="008F0E6B">
      <w:pPr>
        <w:pStyle w:val="Bulletindent"/>
      </w:pPr>
      <w:r>
        <w:t>definition of what costs are covered and excluded</w:t>
      </w:r>
    </w:p>
    <w:p w14:paraId="404FC81D" w14:textId="6ABCDE8D" w:rsidR="005C5AE6" w:rsidRDefault="005C5AE6" w:rsidP="008F0E6B">
      <w:pPr>
        <w:pStyle w:val="Bulletindent"/>
      </w:pPr>
      <w:r>
        <w:t>the stage</w:t>
      </w:r>
      <w:r w:rsidR="00694929">
        <w:t xml:space="preserve"> </w:t>
      </w:r>
      <w:r>
        <w:t>that bid costs will be reimbursed</w:t>
      </w:r>
    </w:p>
    <w:p w14:paraId="18D66049" w14:textId="55C36940" w:rsidR="005C5AE6" w:rsidRDefault="00F6220B">
      <w:pPr>
        <w:pStyle w:val="Bulletindent"/>
      </w:pPr>
      <w:r>
        <w:t xml:space="preserve">the </w:t>
      </w:r>
      <w:r w:rsidR="005C5AE6">
        <w:t xml:space="preserve">method for calculation </w:t>
      </w:r>
      <w:r w:rsidR="005C5AE6" w:rsidRPr="00734D9A">
        <w:t xml:space="preserve">(percentage of total costs covered, </w:t>
      </w:r>
      <w:r w:rsidR="00FC2740">
        <w:t xml:space="preserve">and </w:t>
      </w:r>
      <w:r w:rsidR="005C5AE6" w:rsidRPr="00734D9A">
        <w:t>external versus internal</w:t>
      </w:r>
      <w:r w:rsidR="005C5AE6">
        <w:t xml:space="preserve"> costs</w:t>
      </w:r>
      <w:r>
        <w:t>)</w:t>
      </w:r>
    </w:p>
    <w:p w14:paraId="723E03BA" w14:textId="70FDBF90" w:rsidR="00446590" w:rsidRDefault="00446590" w:rsidP="008F0E6B">
      <w:pPr>
        <w:pStyle w:val="Bulletindent"/>
      </w:pPr>
      <w:r>
        <w:t>minimum tender</w:t>
      </w:r>
      <w:r w:rsidR="00502327">
        <w:t xml:space="preserve"> </w:t>
      </w:r>
      <w:r>
        <w:t>submission requirements that need to be met for costs to be paid</w:t>
      </w:r>
      <w:r w:rsidR="00502327">
        <w:t>.</w:t>
      </w:r>
    </w:p>
    <w:p w14:paraId="5FA068AE" w14:textId="3DDA2F54" w:rsidR="004152BB" w:rsidRDefault="005C5AE6" w:rsidP="00BE2CE9">
      <w:pPr>
        <w:pStyle w:val="NormalIndent"/>
      </w:pPr>
      <w:r w:rsidRPr="004152BB">
        <w:t xml:space="preserve">Paying bid costs under cost reimbursable procurement models is intended to encourage greater industry participation in the tender process. The </w:t>
      </w:r>
      <w:r w:rsidR="0049198D">
        <w:t xml:space="preserve">level of </w:t>
      </w:r>
      <w:r w:rsidRPr="004152BB">
        <w:t xml:space="preserve">additional costs to </w:t>
      </w:r>
      <w:r w:rsidR="00410340">
        <w:t xml:space="preserve">the </w:t>
      </w:r>
      <w:r w:rsidR="002C6081">
        <w:t>Government</w:t>
      </w:r>
      <w:r w:rsidRPr="004152BB">
        <w:t xml:space="preserve"> </w:t>
      </w:r>
      <w:r w:rsidR="00C232FE">
        <w:t xml:space="preserve">will </w:t>
      </w:r>
      <w:r w:rsidRPr="004152BB">
        <w:t xml:space="preserve">be </w:t>
      </w:r>
      <w:r w:rsidR="0049198D">
        <w:t xml:space="preserve">considered against the </w:t>
      </w:r>
      <w:r w:rsidRPr="004152BB">
        <w:t xml:space="preserve">greater </w:t>
      </w:r>
      <w:r w:rsidR="00DC5CF2">
        <w:t>VfM</w:t>
      </w:r>
      <w:r w:rsidRPr="004152BB">
        <w:t xml:space="preserve"> </w:t>
      </w:r>
      <w:r w:rsidR="0049198D">
        <w:t xml:space="preserve">that can be achieved for a project through </w:t>
      </w:r>
      <w:r w:rsidRPr="004152BB">
        <w:t>better resourced teams and improved competition.</w:t>
      </w:r>
    </w:p>
    <w:p w14:paraId="24817AEB" w14:textId="2C10403C" w:rsidR="004152BB" w:rsidRDefault="004152BB" w:rsidP="009C4CC7">
      <w:pPr>
        <w:pStyle w:val="Heading1numbered"/>
        <w:pageBreakBefore/>
      </w:pPr>
      <w:bookmarkStart w:id="511" w:name="_Toc146103645"/>
      <w:bookmarkStart w:id="512" w:name="_Hlk121833753"/>
      <w:r>
        <w:t xml:space="preserve">Commercial framework(s) and risk allocation for cost reimbursable </w:t>
      </w:r>
      <w:r w:rsidR="004647DF">
        <w:t xml:space="preserve">procurement </w:t>
      </w:r>
      <w:r>
        <w:t>models</w:t>
      </w:r>
      <w:bookmarkEnd w:id="511"/>
    </w:p>
    <w:bookmarkEnd w:id="512"/>
    <w:p w14:paraId="4A715206" w14:textId="6AB2AF72" w:rsidR="004647DF" w:rsidRDefault="004647DF" w:rsidP="007E26FB">
      <w:pPr>
        <w:pStyle w:val="NormalIndent"/>
        <w:keepNext/>
      </w:pPr>
      <w:r>
        <w:t>This</w:t>
      </w:r>
      <w:r w:rsidDel="00F6220B">
        <w:t xml:space="preserve"> </w:t>
      </w:r>
      <w:r w:rsidR="00F6220B">
        <w:t xml:space="preserve">chapter </w:t>
      </w:r>
      <w:r>
        <w:t xml:space="preserve">describes the range of commercial mechanisms used in cost reimbursable procurement models. It also outlines best practice considerations for delivery agencies and </w:t>
      </w:r>
      <w:r w:rsidR="00B32B64">
        <w:t>differences in the approach to risk for cost reimbursable procurement models</w:t>
      </w:r>
      <w:r>
        <w:t>.</w:t>
      </w:r>
    </w:p>
    <w:p w14:paraId="611D0AB5" w14:textId="4822084D" w:rsidR="004152BB" w:rsidRDefault="004152BB">
      <w:pPr>
        <w:pStyle w:val="Heading2numbered"/>
        <w:numPr>
          <w:ilvl w:val="3"/>
          <w:numId w:val="7"/>
        </w:numPr>
      </w:pPr>
      <w:bookmarkStart w:id="513" w:name="_Toc131229838"/>
      <w:bookmarkStart w:id="514" w:name="_Toc131235894"/>
      <w:bookmarkStart w:id="515" w:name="_Toc131437134"/>
      <w:bookmarkStart w:id="516" w:name="_Toc146103646"/>
      <w:bookmarkEnd w:id="513"/>
      <w:bookmarkEnd w:id="514"/>
      <w:bookmarkEnd w:id="515"/>
      <w:r>
        <w:t>The cost reimbursable commercial framework</w:t>
      </w:r>
      <w:bookmarkEnd w:id="516"/>
    </w:p>
    <w:p w14:paraId="3230A423" w14:textId="117C0995" w:rsidR="004152BB" w:rsidRDefault="004152BB" w:rsidP="00BE2CE9">
      <w:pPr>
        <w:pStyle w:val="NormalIndent"/>
      </w:pPr>
      <w:r>
        <w:t xml:space="preserve">The commercial framework should align the interests of the </w:t>
      </w:r>
      <w:r w:rsidR="00C24734">
        <w:t>S</w:t>
      </w:r>
      <w:r>
        <w:t xml:space="preserve">tate and contractors to achieve </w:t>
      </w:r>
      <w:r w:rsidR="000579EA">
        <w:t xml:space="preserve">agreed </w:t>
      </w:r>
      <w:r>
        <w:t>project outcomes.</w:t>
      </w:r>
    </w:p>
    <w:p w14:paraId="0F159927" w14:textId="212DA528" w:rsidR="004152BB" w:rsidRDefault="004152BB" w:rsidP="00BE2CE9">
      <w:pPr>
        <w:pStyle w:val="NormalIndent"/>
      </w:pPr>
      <w:r>
        <w:t xml:space="preserve">The following elements underpin cost reimbursable procurement models and </w:t>
      </w:r>
      <w:r w:rsidR="00EC1226">
        <w:t>will</w:t>
      </w:r>
      <w:r>
        <w:t xml:space="preserve"> be supported by the commercial framework:</w:t>
      </w:r>
    </w:p>
    <w:p w14:paraId="4AA116C1" w14:textId="64019BA7" w:rsidR="004152BB" w:rsidRPr="00F258B0" w:rsidRDefault="00FE04EA" w:rsidP="008F0E6B">
      <w:pPr>
        <w:pStyle w:val="Bulletindent"/>
      </w:pPr>
      <w:r>
        <w:t>T</w:t>
      </w:r>
      <w:r w:rsidRPr="00F258B0">
        <w:t xml:space="preserve">he </w:t>
      </w:r>
      <w:r w:rsidR="004152BB" w:rsidRPr="00F258B0">
        <w:t>delivery agency and contractor will work collaboratively early in the procurement process to maximise the opportunity for innovative and efficient project delivery</w:t>
      </w:r>
      <w:r>
        <w:t>.</w:t>
      </w:r>
    </w:p>
    <w:p w14:paraId="20F2BCB0" w14:textId="2CBD3D72" w:rsidR="004152BB" w:rsidRPr="00F258B0" w:rsidRDefault="00FE04EA" w:rsidP="008F0E6B">
      <w:pPr>
        <w:pStyle w:val="Bulletindent"/>
      </w:pPr>
      <w:r>
        <w:t>S</w:t>
      </w:r>
      <w:r w:rsidRPr="00F258B0">
        <w:t xml:space="preserve">ome </w:t>
      </w:r>
      <w:r w:rsidR="004152BB" w:rsidRPr="00F258B0">
        <w:t>risks are shared and jointly managed by the delivery agency and contracted parties</w:t>
      </w:r>
      <w:r>
        <w:t>.</w:t>
      </w:r>
    </w:p>
    <w:p w14:paraId="54519F21" w14:textId="72EB07D7" w:rsidR="00A66F2D" w:rsidRPr="00F258B0" w:rsidRDefault="00FE04EA" w:rsidP="008F0E6B">
      <w:pPr>
        <w:pStyle w:val="Bulletindent"/>
      </w:pPr>
      <w:r>
        <w:t>T</w:t>
      </w:r>
      <w:r w:rsidRPr="00F258B0">
        <w:t xml:space="preserve">he </w:t>
      </w:r>
      <w:r w:rsidR="00A66F2D" w:rsidRPr="00F258B0">
        <w:t>reward of outstanding performance and the p</w:t>
      </w:r>
      <w:r w:rsidR="00C541FA">
        <w:t>enalty</w:t>
      </w:r>
      <w:r w:rsidR="00F50171">
        <w:t xml:space="preserve"> for</w:t>
      </w:r>
      <w:r w:rsidR="00A66F2D" w:rsidRPr="00F258B0">
        <w:t xml:space="preserve"> poor performance are typically shared between the delivery agency and the contractors</w:t>
      </w:r>
      <w:r>
        <w:t>.</w:t>
      </w:r>
    </w:p>
    <w:p w14:paraId="1D796C0F" w14:textId="3D98C39C" w:rsidR="004152BB" w:rsidRPr="00F258B0" w:rsidRDefault="00FE04EA" w:rsidP="008F0E6B">
      <w:pPr>
        <w:pStyle w:val="Bulletindent"/>
      </w:pPr>
      <w:r>
        <w:t>T</w:t>
      </w:r>
      <w:r w:rsidRPr="00F258B0">
        <w:t xml:space="preserve">here </w:t>
      </w:r>
      <w:r w:rsidR="004152BB" w:rsidRPr="00F258B0">
        <w:t>is a commitment between contract parties to work cooperatively and encourage problem</w:t>
      </w:r>
      <w:r w:rsidR="0002136E">
        <w:t>-solving</w:t>
      </w:r>
      <w:r w:rsidR="00A32203" w:rsidRPr="00F258B0">
        <w:t xml:space="preserve"> as challenges and issues arise</w:t>
      </w:r>
      <w:r w:rsidR="00F43BA9" w:rsidRPr="00F258B0">
        <w:t>.</w:t>
      </w:r>
    </w:p>
    <w:p w14:paraId="08EBDA1D" w14:textId="3A5F8AE2" w:rsidR="004152BB" w:rsidRDefault="004152BB" w:rsidP="00BE2CE9">
      <w:pPr>
        <w:pStyle w:val="NormalIndent"/>
      </w:pPr>
      <w:r>
        <w:t xml:space="preserve">The application and calibration of these commercial components will depend on the </w:t>
      </w:r>
      <w:r w:rsidR="004647DF">
        <w:t xml:space="preserve">cost reimbursable </w:t>
      </w:r>
      <w:r>
        <w:t xml:space="preserve">procurement model </w:t>
      </w:r>
      <w:r w:rsidR="004647DF">
        <w:t xml:space="preserve">used </w:t>
      </w:r>
      <w:r>
        <w:t xml:space="preserve">and </w:t>
      </w:r>
      <w:r w:rsidR="004647DF">
        <w:t xml:space="preserve">specific project </w:t>
      </w:r>
      <w:r>
        <w:t>characteristics.</w:t>
      </w:r>
    </w:p>
    <w:p w14:paraId="5B1B33F8" w14:textId="39A011E2" w:rsidR="004152BB" w:rsidRDefault="007E26FB" w:rsidP="00E44CC7">
      <w:pPr>
        <w:pStyle w:val="Captionindent"/>
        <w:pageBreakBefore/>
      </w:pPr>
      <w:r>
        <w:t xml:space="preserve">Table </w:t>
      </w:r>
      <w:r w:rsidR="000C70A5">
        <w:fldChar w:fldCharType="begin"/>
      </w:r>
      <w:r w:rsidR="000C70A5">
        <w:instrText xml:space="preserve"> SEQ Table \* ARABIC </w:instrText>
      </w:r>
      <w:r w:rsidR="000C70A5">
        <w:fldChar w:fldCharType="separate"/>
      </w:r>
      <w:r w:rsidR="00DA1AAD">
        <w:rPr>
          <w:noProof/>
        </w:rPr>
        <w:t>3</w:t>
      </w:r>
      <w:r w:rsidR="000C70A5">
        <w:rPr>
          <w:noProof/>
        </w:rPr>
        <w:fldChar w:fldCharType="end"/>
      </w:r>
      <w:r w:rsidR="00595A69">
        <w:t xml:space="preserve"> –</w:t>
      </w:r>
      <w:r w:rsidR="004152BB">
        <w:t xml:space="preserve"> Key commercial components of the cost reimbursable procurement models</w:t>
      </w:r>
    </w:p>
    <w:tbl>
      <w:tblPr>
        <w:tblStyle w:val="DTFtexttableindent"/>
        <w:tblW w:w="4507" w:type="pct"/>
        <w:tblLook w:val="0420" w:firstRow="1" w:lastRow="0" w:firstColumn="0" w:lastColumn="0" w:noHBand="0" w:noVBand="1"/>
      </w:tblPr>
      <w:tblGrid>
        <w:gridCol w:w="3996"/>
        <w:gridCol w:w="1440"/>
        <w:gridCol w:w="1350"/>
        <w:gridCol w:w="1350"/>
      </w:tblGrid>
      <w:tr w:rsidR="00611594" w14:paraId="3AA18C65" w14:textId="77777777" w:rsidTr="00B477A2">
        <w:trPr>
          <w:cnfStyle w:val="100000000000" w:firstRow="1" w:lastRow="0" w:firstColumn="0" w:lastColumn="0" w:oddVBand="0" w:evenVBand="0" w:oddHBand="0" w:evenHBand="0" w:firstRowFirstColumn="0" w:firstRowLastColumn="0" w:lastRowFirstColumn="0" w:lastRowLastColumn="0"/>
          <w:tblHeader/>
        </w:trPr>
        <w:tc>
          <w:tcPr>
            <w:tcW w:w="3996" w:type="dxa"/>
          </w:tcPr>
          <w:p w14:paraId="3DA59C18" w14:textId="2894FEEE" w:rsidR="004152BB" w:rsidRPr="0090101E" w:rsidRDefault="004152BB" w:rsidP="0064522F">
            <w:pPr>
              <w:pStyle w:val="Tableheader"/>
            </w:pPr>
            <w:r w:rsidRPr="0090101E">
              <w:t xml:space="preserve">Commercial </w:t>
            </w:r>
            <w:r w:rsidR="00EB6454">
              <w:t>f</w:t>
            </w:r>
            <w:r w:rsidRPr="00907D55">
              <w:t xml:space="preserve">ramework </w:t>
            </w:r>
            <w:r w:rsidR="0002611E">
              <w:t>c</w:t>
            </w:r>
            <w:r w:rsidRPr="00907D55">
              <w:t>omponent</w:t>
            </w:r>
          </w:p>
        </w:tc>
        <w:tc>
          <w:tcPr>
            <w:tcW w:w="1440" w:type="dxa"/>
          </w:tcPr>
          <w:p w14:paraId="156206E2" w14:textId="18B33CA4" w:rsidR="004152BB" w:rsidRPr="0090101E" w:rsidRDefault="004152BB" w:rsidP="0064522F">
            <w:pPr>
              <w:pStyle w:val="Tableheader"/>
              <w:jc w:val="center"/>
            </w:pPr>
            <w:r w:rsidRPr="0090101E">
              <w:t>M</w:t>
            </w:r>
            <w:r w:rsidR="007B740A" w:rsidRPr="0090101E">
              <w:t xml:space="preserve">anaging </w:t>
            </w:r>
            <w:r w:rsidR="00EB6454">
              <w:t>c</w:t>
            </w:r>
            <w:r w:rsidR="007B740A" w:rsidRPr="00907D55">
              <w:t>ontractor</w:t>
            </w:r>
          </w:p>
        </w:tc>
        <w:tc>
          <w:tcPr>
            <w:tcW w:w="1350" w:type="dxa"/>
          </w:tcPr>
          <w:p w14:paraId="6CAECE7C" w14:textId="77777777" w:rsidR="004152BB" w:rsidRPr="0090101E" w:rsidRDefault="004152BB" w:rsidP="0064522F">
            <w:pPr>
              <w:pStyle w:val="Tableheader"/>
              <w:jc w:val="center"/>
            </w:pPr>
            <w:r w:rsidRPr="0090101E">
              <w:t>ITC</w:t>
            </w:r>
          </w:p>
        </w:tc>
        <w:tc>
          <w:tcPr>
            <w:tcW w:w="1350" w:type="dxa"/>
          </w:tcPr>
          <w:p w14:paraId="093468B5" w14:textId="77777777" w:rsidR="004152BB" w:rsidRPr="002F1661" w:rsidRDefault="004152BB" w:rsidP="0064522F">
            <w:pPr>
              <w:pStyle w:val="Tableheader"/>
              <w:jc w:val="center"/>
            </w:pPr>
            <w:r w:rsidRPr="0090101E">
              <w:t>Alliance</w:t>
            </w:r>
          </w:p>
        </w:tc>
      </w:tr>
      <w:tr w:rsidR="00611594" w:rsidRPr="00611594" w14:paraId="3373E1F2" w14:textId="77777777" w:rsidTr="00B477A2">
        <w:tc>
          <w:tcPr>
            <w:tcW w:w="8136" w:type="dxa"/>
            <w:gridSpan w:val="4"/>
            <w:shd w:val="clear" w:color="auto" w:fill="F2F2F2" w:themeFill="background1" w:themeFillShade="F2"/>
          </w:tcPr>
          <w:p w14:paraId="58E71094" w14:textId="001C360B" w:rsidR="00611594" w:rsidRPr="00611594" w:rsidRDefault="00611594" w:rsidP="00611594">
            <w:pPr>
              <w:pStyle w:val="Tabletext"/>
              <w:rPr>
                <w:rFonts w:asciiTheme="majorHAnsi" w:hAnsiTheme="majorHAnsi"/>
              </w:rPr>
            </w:pPr>
            <w:r w:rsidRPr="00611594">
              <w:rPr>
                <w:rFonts w:asciiTheme="majorHAnsi" w:hAnsiTheme="majorHAnsi"/>
              </w:rPr>
              <w:t>Risk management and contractor liability</w:t>
            </w:r>
          </w:p>
        </w:tc>
      </w:tr>
      <w:tr w:rsidR="00536978" w14:paraId="0A795F7A" w14:textId="77777777" w:rsidTr="00392588">
        <w:trPr>
          <w:cnfStyle w:val="000000010000" w:firstRow="0" w:lastRow="0" w:firstColumn="0" w:lastColumn="0" w:oddVBand="0" w:evenVBand="0" w:oddHBand="0" w:evenHBand="1" w:firstRowFirstColumn="0" w:firstRowLastColumn="0" w:lastRowFirstColumn="0" w:lastRowLastColumn="0"/>
        </w:trPr>
        <w:tc>
          <w:tcPr>
            <w:tcW w:w="3996" w:type="dxa"/>
          </w:tcPr>
          <w:p w14:paraId="6536539A" w14:textId="77777777" w:rsidR="002004CD" w:rsidRDefault="002004CD" w:rsidP="002E0F62">
            <w:pPr>
              <w:pStyle w:val="Tabletext"/>
            </w:pPr>
            <w:r>
              <w:t>Elements of shared risk and limited liability</w:t>
            </w:r>
          </w:p>
        </w:tc>
        <w:tc>
          <w:tcPr>
            <w:tcW w:w="1440" w:type="dxa"/>
            <w:vAlign w:val="center"/>
          </w:tcPr>
          <w:p w14:paraId="703233CD" w14:textId="52D657DF"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50FA3F26" w14:textId="4FCAC314"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2B55826D" w14:textId="1F77CA61"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611594" w:rsidRPr="00611594" w14:paraId="0734AA3C" w14:textId="77777777" w:rsidTr="00B477A2">
        <w:tc>
          <w:tcPr>
            <w:tcW w:w="8136" w:type="dxa"/>
            <w:gridSpan w:val="4"/>
            <w:shd w:val="clear" w:color="auto" w:fill="F2F2F2" w:themeFill="background1" w:themeFillShade="F2"/>
          </w:tcPr>
          <w:p w14:paraId="60D28491" w14:textId="1AC499F1" w:rsidR="00611594" w:rsidRPr="00611594" w:rsidRDefault="00611594" w:rsidP="00611594">
            <w:pPr>
              <w:pStyle w:val="Tabletext"/>
              <w:rPr>
                <w:rFonts w:asciiTheme="majorHAnsi" w:hAnsiTheme="majorHAnsi"/>
              </w:rPr>
            </w:pPr>
            <w:r w:rsidRPr="00611594">
              <w:rPr>
                <w:rFonts w:asciiTheme="majorHAnsi" w:hAnsiTheme="majorHAnsi"/>
              </w:rPr>
              <w:t>Incentivising, measuring and rewarding performance</w:t>
            </w:r>
          </w:p>
        </w:tc>
      </w:tr>
      <w:tr w:rsidR="00536978" w14:paraId="564D6CB1" w14:textId="77777777" w:rsidTr="00392588">
        <w:trPr>
          <w:cnfStyle w:val="000000010000" w:firstRow="0" w:lastRow="0" w:firstColumn="0" w:lastColumn="0" w:oddVBand="0" w:evenVBand="0" w:oddHBand="0" w:evenHBand="1" w:firstRowFirstColumn="0" w:firstRowLastColumn="0" w:lastRowFirstColumn="0" w:lastRowLastColumn="0"/>
        </w:trPr>
        <w:tc>
          <w:tcPr>
            <w:tcW w:w="3996" w:type="dxa"/>
          </w:tcPr>
          <w:p w14:paraId="55961FD2" w14:textId="2F2A20D8" w:rsidR="002004CD" w:rsidRDefault="002004CD" w:rsidP="002E0F62">
            <w:pPr>
              <w:pStyle w:val="Tabletext"/>
            </w:pPr>
            <w:r>
              <w:t>Payment arrangements (fee structure)</w:t>
            </w:r>
          </w:p>
        </w:tc>
        <w:tc>
          <w:tcPr>
            <w:tcW w:w="1440" w:type="dxa"/>
            <w:vAlign w:val="center"/>
          </w:tcPr>
          <w:p w14:paraId="7B4F8F0E" w14:textId="03E5A274"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36300F23" w14:textId="61DCD4A8"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6CC17FB6" w14:textId="289215A2"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536978" w14:paraId="1AA1447E" w14:textId="77777777" w:rsidTr="00392588">
        <w:tc>
          <w:tcPr>
            <w:tcW w:w="3996" w:type="dxa"/>
          </w:tcPr>
          <w:p w14:paraId="734F9AA3" w14:textId="77777777" w:rsidR="002004CD" w:rsidRPr="004A6998" w:rsidRDefault="002004CD" w:rsidP="002E0F62">
            <w:pPr>
              <w:pStyle w:val="Tabletext"/>
              <w:rPr>
                <w:rFonts w:eastAsiaTheme="minorEastAsia"/>
                <w:spacing w:val="0"/>
                <w:sz w:val="20"/>
                <w:szCs w:val="20"/>
                <w:highlight w:val="yellow"/>
                <w:lang w:eastAsia="en-AU"/>
              </w:rPr>
            </w:pPr>
            <w:r>
              <w:t>Use of TOC</w:t>
            </w:r>
          </w:p>
        </w:tc>
        <w:tc>
          <w:tcPr>
            <w:tcW w:w="1440" w:type="dxa"/>
            <w:vAlign w:val="center"/>
          </w:tcPr>
          <w:p w14:paraId="4FEC6556" w14:textId="79B70FC3"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4F"/>
            </w:r>
          </w:p>
        </w:tc>
        <w:tc>
          <w:tcPr>
            <w:tcW w:w="1350" w:type="dxa"/>
            <w:vAlign w:val="center"/>
          </w:tcPr>
          <w:p w14:paraId="3AF8737A" w14:textId="3969CAA1"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6872E3FD" w14:textId="56C4EBFB"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536978" w14:paraId="5E325297" w14:textId="77777777" w:rsidTr="00392588">
        <w:trPr>
          <w:cnfStyle w:val="000000010000" w:firstRow="0" w:lastRow="0" w:firstColumn="0" w:lastColumn="0" w:oddVBand="0" w:evenVBand="0" w:oddHBand="0" w:evenHBand="1" w:firstRowFirstColumn="0" w:firstRowLastColumn="0" w:lastRowFirstColumn="0" w:lastRowLastColumn="0"/>
        </w:trPr>
        <w:tc>
          <w:tcPr>
            <w:tcW w:w="3996" w:type="dxa"/>
          </w:tcPr>
          <w:p w14:paraId="37CD589C" w14:textId="77777777" w:rsidR="002004CD" w:rsidRDefault="002004CD" w:rsidP="002E0F62">
            <w:pPr>
              <w:pStyle w:val="Tabletext"/>
            </w:pPr>
            <w:r w:rsidRPr="004A6998">
              <w:t>Use of GCS</w:t>
            </w:r>
          </w:p>
        </w:tc>
        <w:tc>
          <w:tcPr>
            <w:tcW w:w="1440" w:type="dxa"/>
            <w:vAlign w:val="center"/>
          </w:tcPr>
          <w:p w14:paraId="5BCD3369" w14:textId="6CFA6550"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6A3A1BB5" w14:textId="16608AD8"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4F"/>
            </w:r>
          </w:p>
        </w:tc>
        <w:tc>
          <w:tcPr>
            <w:tcW w:w="1350" w:type="dxa"/>
            <w:vAlign w:val="center"/>
          </w:tcPr>
          <w:p w14:paraId="5245E36B" w14:textId="78D30770"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4F"/>
            </w:r>
          </w:p>
        </w:tc>
      </w:tr>
      <w:tr w:rsidR="00536978" w14:paraId="5D9BD662" w14:textId="77777777" w:rsidTr="00392588">
        <w:tc>
          <w:tcPr>
            <w:tcW w:w="3996" w:type="dxa"/>
          </w:tcPr>
          <w:p w14:paraId="4B975913" w14:textId="2DFCF4C0" w:rsidR="002004CD" w:rsidRDefault="002004CD" w:rsidP="002E0F62">
            <w:pPr>
              <w:pStyle w:val="Tabletext"/>
            </w:pPr>
            <w:r>
              <w:t>Risk</w:t>
            </w:r>
            <w:r w:rsidR="009009B7">
              <w:t xml:space="preserve"> and </w:t>
            </w:r>
            <w:r>
              <w:t>reward framework</w:t>
            </w:r>
          </w:p>
        </w:tc>
        <w:tc>
          <w:tcPr>
            <w:tcW w:w="1440" w:type="dxa"/>
            <w:vAlign w:val="center"/>
          </w:tcPr>
          <w:p w14:paraId="08410F2A" w14:textId="6D1A841B"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42EF68E4" w14:textId="09496659"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7597DA3A" w14:textId="4C8410C8"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536978" w14:paraId="2314A846" w14:textId="77777777" w:rsidTr="00392588">
        <w:trPr>
          <w:cnfStyle w:val="000000010000" w:firstRow="0" w:lastRow="0" w:firstColumn="0" w:lastColumn="0" w:oddVBand="0" w:evenVBand="0" w:oddHBand="0" w:evenHBand="1" w:firstRowFirstColumn="0" w:firstRowLastColumn="0" w:lastRowFirstColumn="0" w:lastRowLastColumn="0"/>
        </w:trPr>
        <w:tc>
          <w:tcPr>
            <w:tcW w:w="3996" w:type="dxa"/>
          </w:tcPr>
          <w:p w14:paraId="3E7C5C6C" w14:textId="04DD57F1" w:rsidR="002004CD" w:rsidRDefault="002004CD" w:rsidP="002E0F62">
            <w:pPr>
              <w:pStyle w:val="Tabletext"/>
            </w:pPr>
            <w:r>
              <w:t>KPIs</w:t>
            </w:r>
          </w:p>
        </w:tc>
        <w:tc>
          <w:tcPr>
            <w:tcW w:w="1440" w:type="dxa"/>
            <w:vAlign w:val="center"/>
          </w:tcPr>
          <w:p w14:paraId="43F26783" w14:textId="2EBA0287"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4579E2FB" w14:textId="68E5AF57"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7005A194" w14:textId="590FCBA9"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611594" w:rsidRPr="00611594" w14:paraId="317E73FE" w14:textId="77777777" w:rsidTr="00B477A2">
        <w:tc>
          <w:tcPr>
            <w:tcW w:w="8136" w:type="dxa"/>
            <w:gridSpan w:val="4"/>
            <w:shd w:val="clear" w:color="auto" w:fill="F2F2F2" w:themeFill="background1" w:themeFillShade="F2"/>
          </w:tcPr>
          <w:p w14:paraId="7E878ECE" w14:textId="4A4B243C" w:rsidR="00611594" w:rsidRPr="00611594" w:rsidRDefault="00611594" w:rsidP="00611594">
            <w:pPr>
              <w:pStyle w:val="Tabletext"/>
              <w:rPr>
                <w:rFonts w:asciiTheme="majorHAnsi" w:hAnsiTheme="majorHAnsi"/>
              </w:rPr>
            </w:pPr>
            <w:r w:rsidRPr="00611594">
              <w:rPr>
                <w:rFonts w:asciiTheme="majorHAnsi" w:hAnsiTheme="majorHAnsi"/>
              </w:rPr>
              <w:t>Managing scope and project timing in construction</w:t>
            </w:r>
          </w:p>
        </w:tc>
      </w:tr>
      <w:tr w:rsidR="00085B29" w:rsidRPr="00085B29" w14:paraId="3C452AAC" w14:textId="77777777" w:rsidTr="00392588">
        <w:trPr>
          <w:cnfStyle w:val="000000010000" w:firstRow="0" w:lastRow="0" w:firstColumn="0" w:lastColumn="0" w:oddVBand="0" w:evenVBand="0" w:oddHBand="0" w:evenHBand="1" w:firstRowFirstColumn="0" w:firstRowLastColumn="0" w:lastRowFirstColumn="0" w:lastRowLastColumn="0"/>
        </w:trPr>
        <w:tc>
          <w:tcPr>
            <w:tcW w:w="3996" w:type="dxa"/>
          </w:tcPr>
          <w:p w14:paraId="2D197509" w14:textId="77777777" w:rsidR="002004CD" w:rsidRPr="004A6998" w:rsidRDefault="002004CD" w:rsidP="0090101E">
            <w:pPr>
              <w:pStyle w:val="Tabletext"/>
              <w:rPr>
                <w:rFonts w:eastAsia="Times New Roman" w:cstheme="minorHAnsi"/>
                <w:sz w:val="16"/>
                <w:szCs w:val="16"/>
              </w:rPr>
            </w:pPr>
            <w:r>
              <w:t>Contingency management</w:t>
            </w:r>
          </w:p>
        </w:tc>
        <w:tc>
          <w:tcPr>
            <w:tcW w:w="1440" w:type="dxa"/>
            <w:vAlign w:val="center"/>
          </w:tcPr>
          <w:p w14:paraId="44ABB216" w14:textId="52C4A8E0"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09DBCB57" w14:textId="081D7F12"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501477CF" w14:textId="7B7B879B"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085B29" w:rsidRPr="00085B29" w14:paraId="6DF42D3B" w14:textId="77777777" w:rsidTr="00392588">
        <w:tc>
          <w:tcPr>
            <w:tcW w:w="3996" w:type="dxa"/>
          </w:tcPr>
          <w:p w14:paraId="4482E698" w14:textId="77777777" w:rsidR="002004CD" w:rsidRDefault="002004CD" w:rsidP="0090101E">
            <w:pPr>
              <w:pStyle w:val="Tabletext"/>
            </w:pPr>
            <w:r>
              <w:t>Adjustment events</w:t>
            </w:r>
          </w:p>
        </w:tc>
        <w:tc>
          <w:tcPr>
            <w:tcW w:w="1440" w:type="dxa"/>
            <w:vAlign w:val="center"/>
          </w:tcPr>
          <w:p w14:paraId="6CD53473" w14:textId="65AAFAF9"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4A4A1ACF" w14:textId="1FA9B0A5"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17F35AEE" w14:textId="36515290"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611594" w:rsidRPr="00611594" w14:paraId="55047436" w14:textId="77777777" w:rsidTr="00B477A2">
        <w:trPr>
          <w:cnfStyle w:val="000000010000" w:firstRow="0" w:lastRow="0" w:firstColumn="0" w:lastColumn="0" w:oddVBand="0" w:evenVBand="0" w:oddHBand="0" w:evenHBand="1" w:firstRowFirstColumn="0" w:firstRowLastColumn="0" w:lastRowFirstColumn="0" w:lastRowLastColumn="0"/>
        </w:trPr>
        <w:tc>
          <w:tcPr>
            <w:tcW w:w="8136" w:type="dxa"/>
            <w:gridSpan w:val="4"/>
            <w:shd w:val="clear" w:color="auto" w:fill="F2F2F2" w:themeFill="background1" w:themeFillShade="F2"/>
          </w:tcPr>
          <w:p w14:paraId="3444F8AA" w14:textId="562A1AFA" w:rsidR="00611594" w:rsidRPr="00611594" w:rsidRDefault="00611594" w:rsidP="00611594">
            <w:pPr>
              <w:pStyle w:val="Tabletext"/>
              <w:rPr>
                <w:rFonts w:asciiTheme="majorHAnsi" w:hAnsiTheme="majorHAnsi"/>
              </w:rPr>
            </w:pPr>
            <w:r w:rsidRPr="00611594">
              <w:rPr>
                <w:rFonts w:asciiTheme="majorHAnsi" w:hAnsiTheme="majorHAnsi"/>
              </w:rPr>
              <w:t>Promoting cooperation and early identification of risk</w:t>
            </w:r>
          </w:p>
        </w:tc>
      </w:tr>
      <w:tr w:rsidR="00085B29" w:rsidRPr="00085B29" w14:paraId="4D630577" w14:textId="77777777" w:rsidTr="00392588">
        <w:tc>
          <w:tcPr>
            <w:tcW w:w="3996" w:type="dxa"/>
          </w:tcPr>
          <w:p w14:paraId="1AEE3CCE" w14:textId="77777777" w:rsidR="002004CD" w:rsidRDefault="002004CD" w:rsidP="0090101E">
            <w:pPr>
              <w:pStyle w:val="Tabletext"/>
            </w:pPr>
            <w:r>
              <w:t>Early risk identification and issue resolution</w:t>
            </w:r>
          </w:p>
        </w:tc>
        <w:tc>
          <w:tcPr>
            <w:tcW w:w="1440" w:type="dxa"/>
            <w:vAlign w:val="center"/>
          </w:tcPr>
          <w:p w14:paraId="409F76D0" w14:textId="17B78089"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409DEA72" w14:textId="7C47BF86"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0537EBF0" w14:textId="6A2D05BF" w:rsidR="002004CD" w:rsidRPr="002C6081"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r w:rsidR="007539FC" w:rsidRPr="007539FC" w14:paraId="21E0741C" w14:textId="77777777" w:rsidTr="00B477A2">
        <w:trPr>
          <w:cnfStyle w:val="000000010000" w:firstRow="0" w:lastRow="0" w:firstColumn="0" w:lastColumn="0" w:oddVBand="0" w:evenVBand="0" w:oddHBand="0" w:evenHBand="1" w:firstRowFirstColumn="0" w:firstRowLastColumn="0" w:lastRowFirstColumn="0" w:lastRowLastColumn="0"/>
        </w:trPr>
        <w:tc>
          <w:tcPr>
            <w:tcW w:w="8136" w:type="dxa"/>
            <w:gridSpan w:val="4"/>
            <w:shd w:val="clear" w:color="auto" w:fill="F2F2F2" w:themeFill="background1" w:themeFillShade="F2"/>
          </w:tcPr>
          <w:p w14:paraId="44FFBC1D" w14:textId="2C486D62" w:rsidR="007539FC" w:rsidRPr="007539FC" w:rsidRDefault="007539FC" w:rsidP="007539FC">
            <w:pPr>
              <w:pStyle w:val="Tabletext"/>
              <w:rPr>
                <w:rFonts w:asciiTheme="majorHAnsi" w:hAnsiTheme="majorHAnsi"/>
              </w:rPr>
            </w:pPr>
            <w:r w:rsidRPr="00611594">
              <w:rPr>
                <w:rFonts w:asciiTheme="majorHAnsi" w:hAnsiTheme="majorHAnsi"/>
              </w:rPr>
              <w:t>Program of works</w:t>
            </w:r>
          </w:p>
        </w:tc>
      </w:tr>
      <w:tr w:rsidR="00085B29" w:rsidRPr="00085B29" w14:paraId="6D3E7206" w14:textId="77777777" w:rsidTr="00392588">
        <w:tc>
          <w:tcPr>
            <w:tcW w:w="3996" w:type="dxa"/>
          </w:tcPr>
          <w:p w14:paraId="6F15B0A3" w14:textId="77777777" w:rsidR="002004CD" w:rsidRPr="00170229" w:rsidRDefault="002004CD" w:rsidP="0090101E">
            <w:pPr>
              <w:pStyle w:val="Tabletext"/>
              <w:rPr>
                <w:highlight w:val="yellow"/>
              </w:rPr>
            </w:pPr>
            <w:r w:rsidRPr="000A485E">
              <w:t>Suitable for programs of work</w:t>
            </w:r>
          </w:p>
        </w:tc>
        <w:tc>
          <w:tcPr>
            <w:tcW w:w="1440" w:type="dxa"/>
            <w:vAlign w:val="center"/>
          </w:tcPr>
          <w:p w14:paraId="2E265BB2" w14:textId="43930916"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10988685" w14:textId="2709F14A"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c>
          <w:tcPr>
            <w:tcW w:w="1350" w:type="dxa"/>
            <w:vAlign w:val="center"/>
          </w:tcPr>
          <w:p w14:paraId="466D6166" w14:textId="483F6D0A" w:rsidR="002004CD" w:rsidRPr="00392588" w:rsidRDefault="004A6998" w:rsidP="007539FC">
            <w:pPr>
              <w:spacing w:before="0" w:after="0" w:line="240" w:lineRule="auto"/>
              <w:jc w:val="center"/>
              <w:rPr>
                <w:rFonts w:ascii="Wingdings 2" w:eastAsia="Wingdings 2" w:hAnsi="Wingdings 2" w:cstheme="minorHAnsi"/>
                <w:sz w:val="28"/>
                <w:szCs w:val="28"/>
              </w:rPr>
            </w:pPr>
            <w:r w:rsidRPr="002C6081">
              <w:rPr>
                <w:rFonts w:ascii="Wingdings 2" w:eastAsia="Wingdings 2" w:hAnsi="Wingdings 2" w:cstheme="minorHAnsi"/>
                <w:sz w:val="28"/>
                <w:szCs w:val="28"/>
              </w:rPr>
              <w:sym w:font="Wingdings 2" w:char="F050"/>
            </w:r>
          </w:p>
        </w:tc>
      </w:tr>
    </w:tbl>
    <w:p w14:paraId="1114F82B" w14:textId="4FDB63C9" w:rsidR="00E571F5" w:rsidRPr="007539FC" w:rsidRDefault="004A6998" w:rsidP="007539FC">
      <w:pPr>
        <w:spacing w:line="240" w:lineRule="auto"/>
        <w:ind w:left="792"/>
        <w:textAlignment w:val="baseline"/>
      </w:pPr>
      <w:r w:rsidRPr="002C6081">
        <w:rPr>
          <w:rFonts w:ascii="Wingdings 2" w:eastAsia="Wingdings 2" w:hAnsi="Wingdings 2" w:cstheme="minorHAnsi"/>
          <w:position w:val="-3"/>
          <w:sz w:val="26"/>
          <w:szCs w:val="26"/>
        </w:rPr>
        <w:sym w:font="Wingdings 2" w:char="F050"/>
      </w:r>
      <w:r w:rsidR="002C6081" w:rsidRPr="002C6081">
        <w:t xml:space="preserve"> </w:t>
      </w:r>
      <w:r w:rsidR="00E571F5" w:rsidRPr="004A6998">
        <w:rPr>
          <w:rFonts w:eastAsia="Wingdings 2" w:cstheme="minorHAnsi"/>
          <w:sz w:val="16"/>
          <w:szCs w:val="16"/>
        </w:rPr>
        <w:t>included</w:t>
      </w:r>
      <w:r w:rsidR="007539FC" w:rsidRPr="002C6081">
        <w:rPr>
          <w:rFonts w:eastAsia="Wingdings 2" w:cstheme="minorHAnsi"/>
          <w:sz w:val="24"/>
          <w:szCs w:val="24"/>
        </w:rPr>
        <w:t xml:space="preserve"> </w:t>
      </w:r>
      <w:r w:rsidR="009618EA" w:rsidRPr="002C6081">
        <w:rPr>
          <w:rFonts w:ascii="Wingdings 2" w:eastAsia="Wingdings 2" w:hAnsi="Wingdings 2" w:cstheme="minorHAnsi"/>
          <w:position w:val="-3"/>
          <w:sz w:val="26"/>
          <w:szCs w:val="26"/>
        </w:rPr>
        <w:sym w:font="Wingdings 2" w:char="F04F"/>
      </w:r>
      <w:r w:rsidR="002C6081" w:rsidRPr="002C6081">
        <w:t xml:space="preserve"> </w:t>
      </w:r>
      <w:r w:rsidR="00E571F5" w:rsidRPr="004A6998">
        <w:rPr>
          <w:rFonts w:eastAsia="Wingdings 2" w:cstheme="minorHAnsi"/>
          <w:sz w:val="16"/>
          <w:szCs w:val="16"/>
        </w:rPr>
        <w:t>not included</w:t>
      </w:r>
    </w:p>
    <w:p w14:paraId="0FA94692" w14:textId="349DFE03" w:rsidR="004152BB" w:rsidRDefault="004152BB">
      <w:pPr>
        <w:pStyle w:val="Heading3numbered"/>
      </w:pPr>
      <w:bookmarkStart w:id="517" w:name="_Toc146103647"/>
      <w:r>
        <w:t>Shared risk and contractor liability</w:t>
      </w:r>
      <w:bookmarkEnd w:id="517"/>
    </w:p>
    <w:p w14:paraId="16E4FD43" w14:textId="10A8F7FB" w:rsidR="002E53DF" w:rsidRDefault="002E53DF" w:rsidP="00BE2CE9">
      <w:pPr>
        <w:pStyle w:val="NormalIndent"/>
        <w:rPr>
          <w:u w:val="single"/>
        </w:rPr>
      </w:pPr>
      <w:r>
        <w:t>Cost reimbursable procurement models involve high levels of risk</w:t>
      </w:r>
      <w:r w:rsidR="00092333">
        <w:t>-</w:t>
      </w:r>
      <w:r>
        <w:t xml:space="preserve">sharing between the </w:t>
      </w:r>
      <w:r w:rsidR="00C24734">
        <w:t>S</w:t>
      </w:r>
      <w:r w:rsidR="0016063B">
        <w:t>tate</w:t>
      </w:r>
      <w:r>
        <w:t xml:space="preserve"> and contractors, and greater limits on liability for the contractor than other procurement models.</w:t>
      </w:r>
    </w:p>
    <w:p w14:paraId="745BC55F" w14:textId="04365209" w:rsidR="002E53DF" w:rsidRDefault="002E53DF" w:rsidP="00BE2CE9">
      <w:pPr>
        <w:pStyle w:val="NormalIndent"/>
      </w:pPr>
      <w:r>
        <w:t xml:space="preserve">Shared risk denotes a broad range of arrangements where the contractor and </w:t>
      </w:r>
      <w:r w:rsidR="00F258B0">
        <w:t>s</w:t>
      </w:r>
      <w:r>
        <w:t xml:space="preserve">tate share the </w:t>
      </w:r>
      <w:r w:rsidR="00ED32A1">
        <w:t>day</w:t>
      </w:r>
      <w:r w:rsidR="00757764">
        <w:noBreakHyphen/>
      </w:r>
      <w:r w:rsidR="00ED32A1">
        <w:t>to</w:t>
      </w:r>
      <w:r w:rsidR="00757764">
        <w:noBreakHyphen/>
      </w:r>
      <w:r w:rsidR="00ED32A1">
        <w:t>day</w:t>
      </w:r>
      <w:r>
        <w:t xml:space="preserve"> operational obligations to manage the risk (risk management) or the financial consequences of the risk materialising (cost assignment). Risks may not be shared in equal proportions between the </w:t>
      </w:r>
      <w:r w:rsidR="00C24734">
        <w:t>S</w:t>
      </w:r>
      <w:r w:rsidR="0016063B">
        <w:t>tate</w:t>
      </w:r>
      <w:r>
        <w:t xml:space="preserve"> and the contractor.</w:t>
      </w:r>
    </w:p>
    <w:p w14:paraId="7FAFD009" w14:textId="6F25AA0C" w:rsidR="002E53DF" w:rsidRDefault="002E53DF" w:rsidP="00BE2CE9">
      <w:pPr>
        <w:pStyle w:val="NormalIndent"/>
      </w:pPr>
      <w:r>
        <w:t>Overall, t</w:t>
      </w:r>
      <w:r w:rsidRPr="00E167F3">
        <w:t xml:space="preserve">he contractor’s exposure to the </w:t>
      </w:r>
      <w:r>
        <w:t xml:space="preserve">financial consequences of </w:t>
      </w:r>
      <w:r w:rsidRPr="00E167F3">
        <w:t>risk</w:t>
      </w:r>
      <w:r>
        <w:t>s materialising may be limited under</w:t>
      </w:r>
      <w:r w:rsidR="00491516">
        <w:t xml:space="preserve"> </w:t>
      </w:r>
      <w:r>
        <w:t>cost reimbursable models:</w:t>
      </w:r>
    </w:p>
    <w:p w14:paraId="16CCD34C" w14:textId="065A8FC8" w:rsidR="002E53DF" w:rsidRDefault="00CA5026" w:rsidP="008F0E6B">
      <w:pPr>
        <w:pStyle w:val="Bulletindent"/>
      </w:pPr>
      <w:r>
        <w:t>T</w:t>
      </w:r>
      <w:r w:rsidRPr="00832227">
        <w:t xml:space="preserve">here </w:t>
      </w:r>
      <w:r w:rsidR="00C71866" w:rsidRPr="00832227">
        <w:t>can be lower</w:t>
      </w:r>
      <w:r w:rsidR="002E53DF">
        <w:t xml:space="preserve"> liability caps for contractors, with the </w:t>
      </w:r>
      <w:r w:rsidR="00C24734">
        <w:t>S</w:t>
      </w:r>
      <w:r w:rsidR="0016063B">
        <w:t>tate</w:t>
      </w:r>
      <w:r w:rsidR="002E53DF">
        <w:t xml:space="preserve"> typically taking financial responsibility for cost overruns </w:t>
      </w:r>
      <w:r w:rsidR="00E428A7">
        <w:t xml:space="preserve">when </w:t>
      </w:r>
      <w:r w:rsidR="002E53DF">
        <w:t xml:space="preserve">the liability caps </w:t>
      </w:r>
      <w:r w:rsidR="007C70DB">
        <w:t xml:space="preserve">for projects </w:t>
      </w:r>
      <w:r w:rsidR="002E53DF">
        <w:t>are reached</w:t>
      </w:r>
      <w:r>
        <w:t>.</w:t>
      </w:r>
    </w:p>
    <w:p w14:paraId="4AD2BEFC" w14:textId="160FBC91" w:rsidR="002E53DF" w:rsidRDefault="00CA5026" w:rsidP="008F0E6B">
      <w:pPr>
        <w:pStyle w:val="Bulletindent"/>
      </w:pPr>
      <w:r>
        <w:t>T</w:t>
      </w:r>
      <w:r w:rsidRPr="00E167F3">
        <w:t xml:space="preserve">here </w:t>
      </w:r>
      <w:r w:rsidR="002E53DF" w:rsidRPr="00E167F3">
        <w:t xml:space="preserve">are timeframes for when responsibility for risks may revert to the </w:t>
      </w:r>
      <w:r w:rsidR="00C24734">
        <w:t>S</w:t>
      </w:r>
      <w:r w:rsidR="002E53DF" w:rsidRPr="00E167F3">
        <w:t>tate</w:t>
      </w:r>
      <w:r>
        <w:t>,</w:t>
      </w:r>
      <w:r w:rsidRPr="00E167F3">
        <w:t xml:space="preserve"> </w:t>
      </w:r>
      <w:r w:rsidR="002E53DF">
        <w:t>for</w:t>
      </w:r>
      <w:r w:rsidR="002E53DF" w:rsidRPr="00E167F3">
        <w:t xml:space="preserve"> example when the period to address defects has expired</w:t>
      </w:r>
      <w:r>
        <w:t>.</w:t>
      </w:r>
    </w:p>
    <w:p w14:paraId="11F5A21E" w14:textId="3086CD43" w:rsidR="002E53DF" w:rsidRDefault="00CA5026" w:rsidP="008F0E6B">
      <w:pPr>
        <w:pStyle w:val="Bulletindent"/>
      </w:pPr>
      <w:r>
        <w:t xml:space="preserve">Risks </w:t>
      </w:r>
      <w:r w:rsidR="002E53DF">
        <w:t xml:space="preserve">that form part of </w:t>
      </w:r>
      <w:r w:rsidR="007C70DB">
        <w:t xml:space="preserve">a </w:t>
      </w:r>
      <w:r w:rsidR="002E53DF">
        <w:t xml:space="preserve">TOC are subject to caps through the </w:t>
      </w:r>
      <w:r w:rsidR="00FD17AD">
        <w:t>gainshare/</w:t>
      </w:r>
      <w:r w:rsidR="002E53DF">
        <w:t>painshare regime</w:t>
      </w:r>
      <w:r w:rsidR="00F258B0">
        <w:t>.</w:t>
      </w:r>
    </w:p>
    <w:p w14:paraId="4C81E476" w14:textId="2224FD6A" w:rsidR="002E53DF" w:rsidRPr="00E167F3" w:rsidRDefault="00490A0C" w:rsidP="009C4CC7">
      <w:pPr>
        <w:pStyle w:val="NormalIndent"/>
        <w:keepNext/>
      </w:pPr>
      <w:r>
        <w:t>De</w:t>
      </w:r>
      <w:r w:rsidR="00266CDD">
        <w:t>livery</w:t>
      </w:r>
      <w:r w:rsidR="002E53DF">
        <w:t xml:space="preserve"> agencies should be conscious of the differences in risk allocation and cost assignment across the different </w:t>
      </w:r>
      <w:r w:rsidR="004647DF">
        <w:t xml:space="preserve">cost reimbursable procurement </w:t>
      </w:r>
      <w:r w:rsidR="002E53DF">
        <w:t>models:</w:t>
      </w:r>
    </w:p>
    <w:p w14:paraId="2E267117" w14:textId="4420303D" w:rsidR="002E53DF" w:rsidRPr="00E167F3" w:rsidRDefault="00342083" w:rsidP="008F0E6B">
      <w:pPr>
        <w:pStyle w:val="Bulletindent"/>
      </w:pPr>
      <w:r>
        <w:t>R</w:t>
      </w:r>
      <w:r w:rsidR="007C70DB">
        <w:t xml:space="preserve">isks are shared </w:t>
      </w:r>
      <w:r w:rsidR="002E53DF">
        <w:t xml:space="preserve">under an </w:t>
      </w:r>
      <w:r w:rsidR="00F258B0">
        <w:t>a</w:t>
      </w:r>
      <w:r w:rsidR="002E53DF">
        <w:t>lliance</w:t>
      </w:r>
      <w:r w:rsidR="007C70DB">
        <w:t xml:space="preserve"> </w:t>
      </w:r>
      <w:r w:rsidR="004647DF">
        <w:t xml:space="preserve">procurement </w:t>
      </w:r>
      <w:r w:rsidR="007C70DB">
        <w:t>model</w:t>
      </w:r>
      <w:r w:rsidR="002E53DF">
        <w:t xml:space="preserve">, </w:t>
      </w:r>
      <w:r w:rsidR="007C70DB">
        <w:t xml:space="preserve">with </w:t>
      </w:r>
      <w:r w:rsidR="002E53DF">
        <w:t xml:space="preserve">the contractor’s potential </w:t>
      </w:r>
      <w:r w:rsidR="002E53DF" w:rsidRPr="00E167F3">
        <w:t>painshare value</w:t>
      </w:r>
      <w:r w:rsidR="002E53DF">
        <w:t xml:space="preserve"> (percentage of cost overruns carried by the contractor)</w:t>
      </w:r>
      <w:r w:rsidR="002E53DF" w:rsidRPr="00E167F3">
        <w:t xml:space="preserve"> capped to the cont</w:t>
      </w:r>
      <w:r w:rsidR="004E154D">
        <w:t>r</w:t>
      </w:r>
      <w:r w:rsidR="002E53DF" w:rsidRPr="00E167F3">
        <w:t>actor’s contribution to overheads and its profit margin</w:t>
      </w:r>
      <w:r w:rsidR="002E53DF">
        <w:t xml:space="preserve">. The contractor </w:t>
      </w:r>
      <w:r w:rsidR="002E53DF" w:rsidRPr="00E167F3">
        <w:t xml:space="preserve">will not be liable for any </w:t>
      </w:r>
      <w:r w:rsidR="002C43DE">
        <w:t xml:space="preserve">further </w:t>
      </w:r>
      <w:r w:rsidR="002E53DF" w:rsidRPr="00E167F3">
        <w:t>losses (except</w:t>
      </w:r>
      <w:r w:rsidR="00491516">
        <w:t xml:space="preserve"> in limited circumstances, such as</w:t>
      </w:r>
      <w:r w:rsidR="002E53DF" w:rsidRPr="00E167F3">
        <w:t xml:space="preserve"> wilful default)</w:t>
      </w:r>
      <w:r>
        <w:t>.</w:t>
      </w:r>
    </w:p>
    <w:p w14:paraId="13CD3A41" w14:textId="72905E11" w:rsidR="002E53DF" w:rsidRPr="00113DCE" w:rsidRDefault="00342083" w:rsidP="008F0E6B">
      <w:pPr>
        <w:pStyle w:val="Bulletindent"/>
      </w:pPr>
      <w:r>
        <w:t>W</w:t>
      </w:r>
      <w:r w:rsidR="002E53DF">
        <w:t>h</w:t>
      </w:r>
      <w:r w:rsidR="002E53DF" w:rsidRPr="00E167F3">
        <w:t xml:space="preserve">ile many risks are </w:t>
      </w:r>
      <w:r w:rsidR="002E53DF">
        <w:t>shared</w:t>
      </w:r>
      <w:r w:rsidR="007C70DB">
        <w:t xml:space="preserve"> under an ITC </w:t>
      </w:r>
      <w:r w:rsidR="004647DF">
        <w:t xml:space="preserve">procurement </w:t>
      </w:r>
      <w:r w:rsidR="007C70DB">
        <w:t>model</w:t>
      </w:r>
      <w:r w:rsidR="002E53DF">
        <w:t xml:space="preserve">, </w:t>
      </w:r>
      <w:r w:rsidR="001C7070">
        <w:t>some</w:t>
      </w:r>
      <w:r w:rsidR="002E53DF" w:rsidRPr="00E167F3">
        <w:t xml:space="preserve"> specific risks </w:t>
      </w:r>
      <w:r w:rsidR="00491516">
        <w:t xml:space="preserve">can be </w:t>
      </w:r>
      <w:r w:rsidR="002E53DF" w:rsidRPr="00E167F3">
        <w:t>allocated to the contractor. For example, the breach of timing obligations under the ITC model may expose the contractor to liquidated damages</w:t>
      </w:r>
      <w:r>
        <w:t>.</w:t>
      </w:r>
    </w:p>
    <w:p w14:paraId="43407A3F" w14:textId="708D4D0E" w:rsidR="002E53DF" w:rsidRDefault="00342083" w:rsidP="008F0E6B">
      <w:pPr>
        <w:pStyle w:val="Bulletindent"/>
      </w:pPr>
      <w:r>
        <w:t>W</w:t>
      </w:r>
      <w:r w:rsidR="002E53DF">
        <w:t>hile some risks are shared</w:t>
      </w:r>
      <w:r w:rsidR="007C70DB">
        <w:t xml:space="preserve"> under a</w:t>
      </w:r>
      <w:r w:rsidR="0002136E">
        <w:t>n MC</w:t>
      </w:r>
      <w:r w:rsidR="007C70DB">
        <w:t xml:space="preserve"> </w:t>
      </w:r>
      <w:r w:rsidR="004647DF">
        <w:t xml:space="preserve">procurement </w:t>
      </w:r>
      <w:r w:rsidR="007C70DB">
        <w:t>model</w:t>
      </w:r>
      <w:r w:rsidR="002E53DF">
        <w:t xml:space="preserve">, </w:t>
      </w:r>
      <w:r w:rsidR="001C7070">
        <w:t>some</w:t>
      </w:r>
      <w:r w:rsidR="002E53DF">
        <w:t xml:space="preserve"> </w:t>
      </w:r>
      <w:r w:rsidR="007C70DB">
        <w:t xml:space="preserve">specific </w:t>
      </w:r>
      <w:r w:rsidR="002E53DF" w:rsidRPr="00E167F3">
        <w:t>risks</w:t>
      </w:r>
      <w:r w:rsidR="001C7070">
        <w:t xml:space="preserve"> can be</w:t>
      </w:r>
      <w:r w:rsidR="002E53DF">
        <w:t xml:space="preserve"> </w:t>
      </w:r>
      <w:r w:rsidR="002E53DF" w:rsidRPr="00E167F3">
        <w:t>allocated to the contracto</w:t>
      </w:r>
      <w:r w:rsidR="007C70DB">
        <w:t>r</w:t>
      </w:r>
      <w:r w:rsidR="002E53DF">
        <w:t xml:space="preserve">, </w:t>
      </w:r>
      <w:r w:rsidR="006B7EE2">
        <w:t xml:space="preserve">particularly in </w:t>
      </w:r>
      <w:r w:rsidR="002E53DF">
        <w:t xml:space="preserve">Stage 2 of the procurement process. The </w:t>
      </w:r>
      <w:r w:rsidR="002E53DF" w:rsidRPr="00E167F3">
        <w:t xml:space="preserve">liability of the contractor </w:t>
      </w:r>
      <w:r w:rsidR="00E82DBE">
        <w:t xml:space="preserve">will typically be </w:t>
      </w:r>
      <w:r w:rsidR="002E53DF" w:rsidRPr="00E167F3">
        <w:t xml:space="preserve">capped </w:t>
      </w:r>
      <w:r w:rsidR="00687F43">
        <w:t>at</w:t>
      </w:r>
      <w:r w:rsidR="002E53DF" w:rsidRPr="00E167F3">
        <w:t xml:space="preserve"> total construction cost</w:t>
      </w:r>
      <w:r w:rsidR="00E82DBE">
        <w:t>, although this may vary on a project</w:t>
      </w:r>
      <w:r w:rsidR="00FB1739">
        <w:t>-</w:t>
      </w:r>
      <w:r w:rsidR="00E82DBE">
        <w:t>by</w:t>
      </w:r>
      <w:r w:rsidR="00FB1739">
        <w:t>-</w:t>
      </w:r>
      <w:r w:rsidR="00E82DBE">
        <w:t>project basis</w:t>
      </w:r>
      <w:r w:rsidR="004442DE">
        <w:t>.</w:t>
      </w:r>
    </w:p>
    <w:p w14:paraId="40FE71A8" w14:textId="37D2C43D" w:rsidR="002E53DF" w:rsidRPr="006B7EE2" w:rsidRDefault="002E53DF" w:rsidP="00BE2CE9">
      <w:pPr>
        <w:pStyle w:val="NormalIndent"/>
        <w:rPr>
          <w:u w:val="single"/>
        </w:rPr>
      </w:pPr>
      <w:r>
        <w:t xml:space="preserve">A high-level summary of typical risk allocations for the three cost reimbursable procurement models </w:t>
      </w:r>
      <w:r w:rsidR="006B7EE2">
        <w:t xml:space="preserve">and detailed definitions of individual risks </w:t>
      </w:r>
      <w:r w:rsidR="00E571F5">
        <w:t>are</w:t>
      </w:r>
      <w:r w:rsidR="006B7EE2">
        <w:t xml:space="preserve"> provided </w:t>
      </w:r>
      <w:r w:rsidRPr="00582976">
        <w:t xml:space="preserve">in </w:t>
      </w:r>
      <w:r w:rsidRPr="0034047F">
        <w:t xml:space="preserve">Appendix </w:t>
      </w:r>
      <w:r w:rsidR="001E47C3">
        <w:t>2</w:t>
      </w:r>
      <w:r w:rsidRPr="0034047F">
        <w:t>.</w:t>
      </w:r>
    </w:p>
    <w:p w14:paraId="102974D3" w14:textId="7476415C" w:rsidR="004152BB" w:rsidRDefault="004152BB" w:rsidP="00BE2CE9">
      <w:pPr>
        <w:pStyle w:val="NormalIndent"/>
      </w:pPr>
      <w:r w:rsidRPr="00C934B3">
        <w:t xml:space="preserve">Delivery agencies can refer to </w:t>
      </w:r>
      <w:r w:rsidRPr="0034047F">
        <w:t>Appendix</w:t>
      </w:r>
      <w:r w:rsidR="00582976" w:rsidRPr="0034047F">
        <w:t xml:space="preserve"> </w:t>
      </w:r>
      <w:r w:rsidR="00133055">
        <w:t>3</w:t>
      </w:r>
      <w:r w:rsidRPr="0034047F">
        <w:t xml:space="preserve"> for </w:t>
      </w:r>
      <w:r w:rsidRPr="00582976">
        <w:t>a</w:t>
      </w:r>
      <w:r>
        <w:t xml:space="preserve"> high</w:t>
      </w:r>
      <w:r w:rsidR="00913423">
        <w:noBreakHyphen/>
      </w:r>
      <w:r>
        <w:t>level summary of general liability caps and indemnities provided under cost reimbursable procurement models.</w:t>
      </w:r>
    </w:p>
    <w:p w14:paraId="21737AA0" w14:textId="77777777" w:rsidR="004152BB" w:rsidRDefault="004152BB">
      <w:pPr>
        <w:pStyle w:val="Heading3numbered"/>
      </w:pPr>
      <w:bookmarkStart w:id="518" w:name="_Toc146103648"/>
      <w:r>
        <w:t>Payment arrangements (fee structure)</w:t>
      </w:r>
      <w:bookmarkEnd w:id="518"/>
    </w:p>
    <w:p w14:paraId="663419E6" w14:textId="27522F29" w:rsidR="004152BB" w:rsidRDefault="004152BB" w:rsidP="00BE2CE9">
      <w:pPr>
        <w:pStyle w:val="NormalIndent"/>
      </w:pPr>
      <w:r>
        <w:t>The payment structure for cost reimbursable procurement models is typically structured across three components</w:t>
      </w:r>
      <w:r w:rsidR="00D111C1">
        <w:t>, as shown in Figure 2.</w:t>
      </w:r>
    </w:p>
    <w:p w14:paraId="77D27B38" w14:textId="330B522C" w:rsidR="004152BB" w:rsidRDefault="007539FC" w:rsidP="007539FC">
      <w:pPr>
        <w:pStyle w:val="Captionindent"/>
      </w:pPr>
      <w:r>
        <w:t xml:space="preserve">Figure </w:t>
      </w:r>
      <w:r w:rsidR="000C70A5">
        <w:fldChar w:fldCharType="begin"/>
      </w:r>
      <w:r w:rsidR="000C70A5">
        <w:instrText xml:space="preserve"> SEQ Figure \* ARABIC </w:instrText>
      </w:r>
      <w:r w:rsidR="000C70A5">
        <w:fldChar w:fldCharType="separate"/>
      </w:r>
      <w:r w:rsidR="00DA1AAD">
        <w:rPr>
          <w:noProof/>
        </w:rPr>
        <w:t>2</w:t>
      </w:r>
      <w:r w:rsidR="000C70A5">
        <w:rPr>
          <w:noProof/>
        </w:rPr>
        <w:fldChar w:fldCharType="end"/>
      </w:r>
      <w:r w:rsidR="00595A69">
        <w:t xml:space="preserve"> –</w:t>
      </w:r>
      <w:r w:rsidR="004152BB">
        <w:t xml:space="preserve"> Payment structure</w:t>
      </w:r>
    </w:p>
    <w:p w14:paraId="60CE1E69" w14:textId="46B4F104" w:rsidR="004152BB" w:rsidRDefault="004152BB" w:rsidP="007539FC">
      <w:pPr>
        <w:pStyle w:val="NormalIndent"/>
      </w:pPr>
      <w:r>
        <w:rPr>
          <w:noProof/>
        </w:rPr>
        <mc:AlternateContent>
          <mc:Choice Requires="wpg">
            <w:drawing>
              <wp:inline distT="0" distB="0" distL="0" distR="0" wp14:anchorId="502D5BEE" wp14:editId="6091E972">
                <wp:extent cx="5086350" cy="2356169"/>
                <wp:effectExtent l="0" t="0" r="0" b="25400"/>
                <wp:docPr id="226" name="Group 226" descr="Figure displaying the payment structure breakdow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356169"/>
                          <a:chOff x="0" y="0"/>
                          <a:chExt cx="56803" cy="24734"/>
                        </a:xfrm>
                      </wpg:grpSpPr>
                      <wps:wsp>
                        <wps:cNvPr id="253" name="Rectangle: Rounded Corners 231"/>
                        <wps:cNvSpPr>
                          <a:spLocks noChangeArrowheads="1"/>
                        </wps:cNvSpPr>
                        <wps:spPr bwMode="auto">
                          <a:xfrm>
                            <a:off x="0" y="0"/>
                            <a:ext cx="8972" cy="24731"/>
                          </a:xfrm>
                          <a:prstGeom prst="rect">
                            <a:avLst/>
                          </a:prstGeom>
                          <a:solidFill>
                            <a:schemeClr val="accent1">
                              <a:lumMod val="100000"/>
                              <a:lumOff val="0"/>
                            </a:schemeClr>
                          </a:solidFill>
                          <a:ln w="25400">
                            <a:noFill/>
                            <a:round/>
                            <a:headEnd/>
                            <a:tailEnd/>
                          </a:ln>
                        </wps:spPr>
                        <wps:txbx>
                          <w:txbxContent>
                            <w:p w14:paraId="1FD4890C" w14:textId="609003CD" w:rsidR="004152BB" w:rsidRPr="00F80EC3" w:rsidRDefault="004152BB" w:rsidP="007539FC">
                              <w:pPr>
                                <w:spacing w:before="0" w:after="0" w:line="240" w:lineRule="auto"/>
                                <w:jc w:val="center"/>
                                <w:rPr>
                                  <w:rFonts w:asciiTheme="majorHAnsi" w:hAnsiTheme="majorHAnsi"/>
                                  <w:color w:val="FFFFFF" w:themeColor="background1"/>
                                  <w:sz w:val="17"/>
                                  <w:szCs w:val="17"/>
                                </w:rPr>
                              </w:pPr>
                              <w:r w:rsidRPr="00F80EC3">
                                <w:rPr>
                                  <w:rFonts w:asciiTheme="majorHAnsi" w:hAnsiTheme="majorHAnsi"/>
                                  <w:color w:val="FFFFFF" w:themeColor="background1"/>
                                  <w:sz w:val="17"/>
                                  <w:szCs w:val="17"/>
                                </w:rPr>
                                <w:t>Total payment</w:t>
                              </w:r>
                            </w:p>
                          </w:txbxContent>
                        </wps:txbx>
                        <wps:bodyPr rot="0" vert="horz" wrap="square" lIns="91440" tIns="45720" rIns="91440" bIns="45720" anchor="ctr" anchorCtr="0" upright="1">
                          <a:noAutofit/>
                        </wps:bodyPr>
                      </wps:wsp>
                      <wpg:grpSp>
                        <wpg:cNvPr id="254" name="Group 232"/>
                        <wpg:cNvGrpSpPr>
                          <a:grpSpLocks/>
                        </wpg:cNvGrpSpPr>
                        <wpg:grpSpPr bwMode="auto">
                          <a:xfrm>
                            <a:off x="11941" y="0"/>
                            <a:ext cx="10312" cy="24731"/>
                            <a:chOff x="-5" y="-341"/>
                            <a:chExt cx="14282" cy="20004"/>
                          </a:xfrm>
                        </wpg:grpSpPr>
                        <wps:wsp>
                          <wps:cNvPr id="255" name="Rectangle: Rounded Corners 233"/>
                          <wps:cNvSpPr>
                            <a:spLocks noChangeArrowheads="1"/>
                          </wps:cNvSpPr>
                          <wps:spPr bwMode="auto">
                            <a:xfrm>
                              <a:off x="-5" y="-341"/>
                              <a:ext cx="14280" cy="4640"/>
                            </a:xfrm>
                            <a:prstGeom prst="rect">
                              <a:avLst/>
                            </a:prstGeom>
                            <a:solidFill>
                              <a:schemeClr val="bg1"/>
                            </a:solidFill>
                            <a:ln w="19050">
                              <a:solidFill>
                                <a:schemeClr val="accent1"/>
                              </a:solidFill>
                              <a:round/>
                              <a:headEnd/>
                              <a:tailEnd/>
                            </a:ln>
                          </wps:spPr>
                          <wps:txbx>
                            <w:txbxContent>
                              <w:p w14:paraId="3760541C" w14:textId="0FEEAFD5" w:rsidR="004152BB" w:rsidRPr="008C05A2" w:rsidRDefault="004152BB" w:rsidP="00574411">
                                <w:pPr>
                                  <w:spacing w:before="0" w:after="0" w:line="240" w:lineRule="auto"/>
                                  <w:jc w:val="center"/>
                                  <w:rPr>
                                    <w:sz w:val="17"/>
                                    <w:szCs w:val="17"/>
                                  </w:rPr>
                                </w:pPr>
                                <w:r w:rsidRPr="008C05A2">
                                  <w:rPr>
                                    <w:sz w:val="17"/>
                                    <w:szCs w:val="17"/>
                                  </w:rPr>
                                  <w:t xml:space="preserve">Reimbursable </w:t>
                                </w:r>
                                <w:r w:rsidR="00C54F98" w:rsidRPr="008C05A2">
                                  <w:rPr>
                                    <w:sz w:val="17"/>
                                    <w:szCs w:val="17"/>
                                  </w:rPr>
                                  <w:t>c</w:t>
                                </w:r>
                                <w:r w:rsidRPr="008C05A2">
                                  <w:rPr>
                                    <w:sz w:val="17"/>
                                    <w:szCs w:val="17"/>
                                  </w:rPr>
                                  <w:t xml:space="preserve">osts </w:t>
                                </w:r>
                              </w:p>
                            </w:txbxContent>
                          </wps:txbx>
                          <wps:bodyPr rot="0" vert="horz" wrap="square" lIns="0" tIns="0" rIns="0" bIns="0" anchor="ctr" anchorCtr="0" upright="1">
                            <a:noAutofit/>
                          </wps:bodyPr>
                        </wps:wsp>
                        <wps:wsp>
                          <wps:cNvPr id="256" name="Rectangle: Rounded Corners 234"/>
                          <wps:cNvSpPr>
                            <a:spLocks noChangeArrowheads="1"/>
                          </wps:cNvSpPr>
                          <wps:spPr bwMode="auto">
                            <a:xfrm>
                              <a:off x="1" y="6641"/>
                              <a:ext cx="14276" cy="4622"/>
                            </a:xfrm>
                            <a:prstGeom prst="rect">
                              <a:avLst/>
                            </a:prstGeom>
                            <a:solidFill>
                              <a:schemeClr val="bg1"/>
                            </a:solidFill>
                            <a:ln w="19050">
                              <a:solidFill>
                                <a:schemeClr val="accent1"/>
                              </a:solidFill>
                              <a:round/>
                              <a:headEnd/>
                              <a:tailEnd/>
                            </a:ln>
                          </wps:spPr>
                          <wps:txbx>
                            <w:txbxContent>
                              <w:p w14:paraId="3ABB4B23" w14:textId="6A0F0428" w:rsidR="004152BB" w:rsidRPr="008C05A2" w:rsidRDefault="004152BB" w:rsidP="00574411">
                                <w:pPr>
                                  <w:spacing w:before="0" w:after="0" w:line="240" w:lineRule="auto"/>
                                  <w:jc w:val="center"/>
                                  <w:rPr>
                                    <w:sz w:val="17"/>
                                    <w:szCs w:val="17"/>
                                  </w:rPr>
                                </w:pPr>
                                <w:r w:rsidRPr="008C05A2">
                                  <w:rPr>
                                    <w:sz w:val="17"/>
                                    <w:szCs w:val="17"/>
                                  </w:rPr>
                                  <w:t>Fee</w:t>
                                </w:r>
                                <w:r w:rsidR="00D82D8E" w:rsidRPr="008C05A2">
                                  <w:rPr>
                                    <w:sz w:val="17"/>
                                    <w:szCs w:val="17"/>
                                    <w:vertAlign w:val="superscript"/>
                                  </w:rPr>
                                  <w:t>*</w:t>
                                </w:r>
                                <w:r w:rsidRPr="008C05A2">
                                  <w:rPr>
                                    <w:sz w:val="17"/>
                                    <w:szCs w:val="17"/>
                                  </w:rPr>
                                  <w:t>/</w:t>
                                </w:r>
                                <w:r w:rsidR="00C54F98" w:rsidRPr="008C05A2">
                                  <w:rPr>
                                    <w:sz w:val="17"/>
                                    <w:szCs w:val="17"/>
                                  </w:rPr>
                                  <w:t>COP</w:t>
                                </w:r>
                              </w:p>
                            </w:txbxContent>
                          </wps:txbx>
                          <wps:bodyPr rot="0" vert="horz" wrap="square" lIns="0" tIns="0" rIns="0" bIns="0" anchor="ctr" anchorCtr="0" upright="1">
                            <a:noAutofit/>
                          </wps:bodyPr>
                        </wps:wsp>
                        <wps:wsp>
                          <wps:cNvPr id="257" name="Rectangle: Rounded Corners 235"/>
                          <wps:cNvSpPr>
                            <a:spLocks noChangeArrowheads="1"/>
                          </wps:cNvSpPr>
                          <wps:spPr bwMode="auto">
                            <a:xfrm>
                              <a:off x="0" y="13127"/>
                              <a:ext cx="14275" cy="6536"/>
                            </a:xfrm>
                            <a:prstGeom prst="rect">
                              <a:avLst/>
                            </a:prstGeom>
                            <a:solidFill>
                              <a:schemeClr val="bg1"/>
                            </a:solidFill>
                            <a:ln w="19050">
                              <a:solidFill>
                                <a:schemeClr val="accent1"/>
                              </a:solidFill>
                              <a:round/>
                              <a:headEnd/>
                              <a:tailEnd/>
                            </a:ln>
                          </wps:spPr>
                          <wps:txbx>
                            <w:txbxContent>
                              <w:p w14:paraId="418D451E" w14:textId="6D15C8D7" w:rsidR="004152BB" w:rsidRPr="008C05A2" w:rsidRDefault="004152BB" w:rsidP="00574411">
                                <w:pPr>
                                  <w:spacing w:before="0" w:after="0" w:line="240" w:lineRule="auto"/>
                                  <w:jc w:val="center"/>
                                  <w:rPr>
                                    <w:sz w:val="17"/>
                                    <w:szCs w:val="17"/>
                                  </w:rPr>
                                </w:pPr>
                                <w:r w:rsidRPr="008C05A2">
                                  <w:rPr>
                                    <w:sz w:val="17"/>
                                    <w:szCs w:val="17"/>
                                  </w:rPr>
                                  <w:t>Performance/</w:t>
                                </w:r>
                                <w:r w:rsidR="007539FC" w:rsidRPr="008C05A2">
                                  <w:rPr>
                                    <w:sz w:val="17"/>
                                    <w:szCs w:val="17"/>
                                  </w:rPr>
                                  <w:t xml:space="preserve"> </w:t>
                                </w:r>
                                <w:r w:rsidR="00C54F98" w:rsidRPr="008C05A2">
                                  <w:rPr>
                                    <w:sz w:val="17"/>
                                    <w:szCs w:val="17"/>
                                  </w:rPr>
                                  <w:t>p</w:t>
                                </w:r>
                                <w:r w:rsidRPr="008C05A2">
                                  <w:rPr>
                                    <w:sz w:val="17"/>
                                    <w:szCs w:val="17"/>
                                  </w:rPr>
                                  <w:t>ainshare</w:t>
                                </w:r>
                                <w:r w:rsidR="00C54F98" w:rsidRPr="008C05A2">
                                  <w:rPr>
                                    <w:sz w:val="17"/>
                                    <w:szCs w:val="17"/>
                                  </w:rPr>
                                  <w:t xml:space="preserve"> or</w:t>
                                </w:r>
                                <w:r w:rsidR="007539FC" w:rsidRPr="008C05A2">
                                  <w:rPr>
                                    <w:sz w:val="17"/>
                                    <w:szCs w:val="17"/>
                                  </w:rPr>
                                  <w:t xml:space="preserve"> </w:t>
                                </w:r>
                                <w:r w:rsidR="00C54F98" w:rsidRPr="008C05A2">
                                  <w:rPr>
                                    <w:sz w:val="17"/>
                                    <w:szCs w:val="17"/>
                                  </w:rPr>
                                  <w:t>g</w:t>
                                </w:r>
                                <w:r w:rsidRPr="008C05A2">
                                  <w:rPr>
                                    <w:sz w:val="17"/>
                                    <w:szCs w:val="17"/>
                                  </w:rPr>
                                  <w:t>ainshare</w:t>
                                </w:r>
                                <w:r w:rsidR="00574708" w:rsidRPr="008C05A2">
                                  <w:rPr>
                                    <w:sz w:val="17"/>
                                    <w:szCs w:val="17"/>
                                  </w:rPr>
                                  <w:t xml:space="preserve"> </w:t>
                                </w:r>
                                <w:r w:rsidRPr="008C05A2">
                                  <w:rPr>
                                    <w:sz w:val="17"/>
                                    <w:szCs w:val="17"/>
                                  </w:rPr>
                                  <w:t>payments</w:t>
                                </w:r>
                              </w:p>
                            </w:txbxContent>
                          </wps:txbx>
                          <wps:bodyPr rot="0" vert="horz" wrap="square" lIns="0" tIns="0" rIns="0" bIns="0" anchor="ctr" anchorCtr="0" upright="1">
                            <a:noAutofit/>
                          </wps:bodyPr>
                        </wps:wsp>
                      </wpg:grpSp>
                      <wps:wsp>
                        <wps:cNvPr id="260" name="Equals 236"/>
                        <wps:cNvSpPr>
                          <a:spLocks/>
                        </wps:cNvSpPr>
                        <wps:spPr bwMode="auto">
                          <a:xfrm>
                            <a:off x="9725" y="11205"/>
                            <a:ext cx="1618" cy="2180"/>
                          </a:xfrm>
                          <a:custGeom>
                            <a:avLst/>
                            <a:gdLst>
                              <a:gd name="T0" fmla="*/ 21444 w 161779"/>
                              <a:gd name="T1" fmla="*/ 44918 h 218049"/>
                              <a:gd name="T2" fmla="*/ 140335 w 161779"/>
                              <a:gd name="T3" fmla="*/ 44918 h 218049"/>
                              <a:gd name="T4" fmla="*/ 140335 w 161779"/>
                              <a:gd name="T5" fmla="*/ 96203 h 218049"/>
                              <a:gd name="T6" fmla="*/ 21444 w 161779"/>
                              <a:gd name="T7" fmla="*/ 96203 h 218049"/>
                              <a:gd name="T8" fmla="*/ 21444 w 161779"/>
                              <a:gd name="T9" fmla="*/ 44918 h 218049"/>
                              <a:gd name="T10" fmla="*/ 21444 w 161779"/>
                              <a:gd name="T11" fmla="*/ 121846 h 218049"/>
                              <a:gd name="T12" fmla="*/ 140335 w 161779"/>
                              <a:gd name="T13" fmla="*/ 121846 h 218049"/>
                              <a:gd name="T14" fmla="*/ 140335 w 161779"/>
                              <a:gd name="T15" fmla="*/ 173131 h 218049"/>
                              <a:gd name="T16" fmla="*/ 21444 w 161779"/>
                              <a:gd name="T17" fmla="*/ 173131 h 218049"/>
                              <a:gd name="T18" fmla="*/ 21444 w 161779"/>
                              <a:gd name="T19" fmla="*/ 121846 h 2180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1779"/>
                              <a:gd name="T31" fmla="*/ 0 h 218049"/>
                              <a:gd name="T32" fmla="*/ 161779 w 161779"/>
                              <a:gd name="T33" fmla="*/ 218049 h 2180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1779" h="218049">
                                <a:moveTo>
                                  <a:pt x="21444" y="44918"/>
                                </a:moveTo>
                                <a:lnTo>
                                  <a:pt x="140335" y="44918"/>
                                </a:lnTo>
                                <a:lnTo>
                                  <a:pt x="140335" y="96203"/>
                                </a:lnTo>
                                <a:lnTo>
                                  <a:pt x="21444" y="96203"/>
                                </a:lnTo>
                                <a:lnTo>
                                  <a:pt x="21444" y="44918"/>
                                </a:lnTo>
                                <a:close/>
                                <a:moveTo>
                                  <a:pt x="21444" y="121846"/>
                                </a:moveTo>
                                <a:lnTo>
                                  <a:pt x="140335" y="121846"/>
                                </a:lnTo>
                                <a:lnTo>
                                  <a:pt x="140335" y="173131"/>
                                </a:lnTo>
                                <a:lnTo>
                                  <a:pt x="21444" y="173131"/>
                                </a:lnTo>
                                <a:lnTo>
                                  <a:pt x="21444" y="121846"/>
                                </a:lnTo>
                                <a:close/>
                              </a:path>
                            </a:pathLst>
                          </a:custGeom>
                          <a:solidFill>
                            <a:schemeClr val="accent1">
                              <a:lumMod val="100000"/>
                              <a:lumOff val="0"/>
                            </a:schemeClr>
                          </a:solidFill>
                          <a:ln w="12700">
                            <a:noFill/>
                            <a:miter lim="800000"/>
                            <a:headEnd/>
                            <a:tailEnd/>
                          </a:ln>
                        </wps:spPr>
                        <wps:txbx>
                          <w:txbxContent>
                            <w:p w14:paraId="42F7C29B" w14:textId="77777777" w:rsidR="004152BB" w:rsidRDefault="004152BB" w:rsidP="004152BB">
                              <w:pPr>
                                <w:jc w:val="center"/>
                                <w:rPr>
                                  <w:sz w:val="16"/>
                                  <w:szCs w:val="16"/>
                                </w:rPr>
                              </w:pPr>
                            </w:p>
                          </w:txbxContent>
                        </wps:txbx>
                        <wps:bodyPr rot="0" vert="horz" wrap="square" lIns="91440" tIns="45720" rIns="91440" bIns="45720" anchor="ctr" anchorCtr="0" upright="1">
                          <a:noAutofit/>
                        </wps:bodyPr>
                      </wps:wsp>
                      <wpg:grpSp>
                        <wpg:cNvPr id="265" name="Group 237"/>
                        <wpg:cNvGrpSpPr>
                          <a:grpSpLocks/>
                        </wpg:cNvGrpSpPr>
                        <wpg:grpSpPr bwMode="auto">
                          <a:xfrm>
                            <a:off x="16509" y="6701"/>
                            <a:ext cx="1167" cy="9402"/>
                            <a:chOff x="363" y="661"/>
                            <a:chExt cx="1258" cy="8524"/>
                          </a:xfrm>
                        </wpg:grpSpPr>
                        <wps:wsp>
                          <wps:cNvPr id="266" name="Plus Sign 238"/>
                          <wps:cNvSpPr>
                            <a:spLocks/>
                          </wps:cNvSpPr>
                          <wps:spPr bwMode="auto">
                            <a:xfrm>
                              <a:off x="373" y="661"/>
                              <a:ext cx="1248" cy="1160"/>
                            </a:xfrm>
                            <a:custGeom>
                              <a:avLst/>
                              <a:gdLst>
                                <a:gd name="T0" fmla="*/ 16565 w 124968"/>
                                <a:gd name="T1" fmla="*/ 44360 h 116003"/>
                                <a:gd name="T2" fmla="*/ 48842 w 124968"/>
                                <a:gd name="T3" fmla="*/ 44360 h 116003"/>
                                <a:gd name="T4" fmla="*/ 48842 w 124968"/>
                                <a:gd name="T5" fmla="*/ 15376 h 116003"/>
                                <a:gd name="T6" fmla="*/ 76126 w 124968"/>
                                <a:gd name="T7" fmla="*/ 15376 h 116003"/>
                                <a:gd name="T8" fmla="*/ 76126 w 124968"/>
                                <a:gd name="T9" fmla="*/ 44360 h 116003"/>
                                <a:gd name="T10" fmla="*/ 108403 w 124968"/>
                                <a:gd name="T11" fmla="*/ 44360 h 116003"/>
                                <a:gd name="T12" fmla="*/ 108403 w 124968"/>
                                <a:gd name="T13" fmla="*/ 71643 h 116003"/>
                                <a:gd name="T14" fmla="*/ 76126 w 124968"/>
                                <a:gd name="T15" fmla="*/ 71643 h 116003"/>
                                <a:gd name="T16" fmla="*/ 76126 w 124968"/>
                                <a:gd name="T17" fmla="*/ 100627 h 116003"/>
                                <a:gd name="T18" fmla="*/ 48842 w 124968"/>
                                <a:gd name="T19" fmla="*/ 100627 h 116003"/>
                                <a:gd name="T20" fmla="*/ 48842 w 124968"/>
                                <a:gd name="T21" fmla="*/ 71643 h 116003"/>
                                <a:gd name="T22" fmla="*/ 16565 w 124968"/>
                                <a:gd name="T23" fmla="*/ 71643 h 116003"/>
                                <a:gd name="T24" fmla="*/ 16565 w 124968"/>
                                <a:gd name="T25" fmla="*/ 44360 h 1160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4968"/>
                                <a:gd name="T40" fmla="*/ 0 h 116003"/>
                                <a:gd name="T41" fmla="*/ 124968 w 124968"/>
                                <a:gd name="T42" fmla="*/ 116003 h 11600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4968" h="116003">
                                  <a:moveTo>
                                    <a:pt x="16565" y="44360"/>
                                  </a:moveTo>
                                  <a:lnTo>
                                    <a:pt x="48842" y="44360"/>
                                  </a:lnTo>
                                  <a:lnTo>
                                    <a:pt x="48842" y="15376"/>
                                  </a:lnTo>
                                  <a:lnTo>
                                    <a:pt x="76126" y="15376"/>
                                  </a:lnTo>
                                  <a:lnTo>
                                    <a:pt x="76126" y="44360"/>
                                  </a:lnTo>
                                  <a:lnTo>
                                    <a:pt x="108403" y="44360"/>
                                  </a:lnTo>
                                  <a:lnTo>
                                    <a:pt x="108403" y="71643"/>
                                  </a:lnTo>
                                  <a:lnTo>
                                    <a:pt x="76126" y="71643"/>
                                  </a:lnTo>
                                  <a:lnTo>
                                    <a:pt x="76126" y="100627"/>
                                  </a:lnTo>
                                  <a:lnTo>
                                    <a:pt x="48842" y="100627"/>
                                  </a:lnTo>
                                  <a:lnTo>
                                    <a:pt x="48842" y="71643"/>
                                  </a:lnTo>
                                  <a:lnTo>
                                    <a:pt x="16565" y="71643"/>
                                  </a:lnTo>
                                  <a:lnTo>
                                    <a:pt x="16565" y="44360"/>
                                  </a:lnTo>
                                  <a:close/>
                                </a:path>
                              </a:pathLst>
                            </a:custGeom>
                            <a:solidFill>
                              <a:schemeClr val="accent1"/>
                            </a:solidFill>
                            <a:ln w="6350">
                              <a:solidFill>
                                <a:schemeClr val="accent1">
                                  <a:lumMod val="95000"/>
                                  <a:lumOff val="0"/>
                                </a:schemeClr>
                              </a:solidFill>
                              <a:miter lim="800000"/>
                              <a:headEnd/>
                              <a:tailEnd/>
                            </a:ln>
                          </wps:spPr>
                          <wps:txbx>
                            <w:txbxContent>
                              <w:p w14:paraId="11373ED7" w14:textId="77777777" w:rsidR="004152BB" w:rsidRDefault="004152BB" w:rsidP="004152BB">
                                <w:pPr>
                                  <w:jc w:val="center"/>
                                  <w:rPr>
                                    <w:sz w:val="16"/>
                                    <w:szCs w:val="16"/>
                                  </w:rPr>
                                </w:pPr>
                              </w:p>
                            </w:txbxContent>
                          </wps:txbx>
                          <wps:bodyPr rot="0" vert="horz" wrap="square" lIns="91440" tIns="45720" rIns="91440" bIns="45720" anchor="ctr" anchorCtr="0" upright="1">
                            <a:noAutofit/>
                          </wps:bodyPr>
                        </wps:wsp>
                        <wps:wsp>
                          <wps:cNvPr id="267" name="Plus Sign 239"/>
                          <wps:cNvSpPr>
                            <a:spLocks/>
                          </wps:cNvSpPr>
                          <wps:spPr bwMode="auto">
                            <a:xfrm>
                              <a:off x="363" y="8025"/>
                              <a:ext cx="1248" cy="1160"/>
                            </a:xfrm>
                            <a:custGeom>
                              <a:avLst/>
                              <a:gdLst>
                                <a:gd name="T0" fmla="*/ 16565 w 124968"/>
                                <a:gd name="T1" fmla="*/ 44359 h 116002"/>
                                <a:gd name="T2" fmla="*/ 48842 w 124968"/>
                                <a:gd name="T3" fmla="*/ 44359 h 116002"/>
                                <a:gd name="T4" fmla="*/ 48842 w 124968"/>
                                <a:gd name="T5" fmla="*/ 15376 h 116002"/>
                                <a:gd name="T6" fmla="*/ 76126 w 124968"/>
                                <a:gd name="T7" fmla="*/ 15376 h 116002"/>
                                <a:gd name="T8" fmla="*/ 76126 w 124968"/>
                                <a:gd name="T9" fmla="*/ 44359 h 116002"/>
                                <a:gd name="T10" fmla="*/ 108403 w 124968"/>
                                <a:gd name="T11" fmla="*/ 44359 h 116002"/>
                                <a:gd name="T12" fmla="*/ 108403 w 124968"/>
                                <a:gd name="T13" fmla="*/ 71643 h 116002"/>
                                <a:gd name="T14" fmla="*/ 76126 w 124968"/>
                                <a:gd name="T15" fmla="*/ 71643 h 116002"/>
                                <a:gd name="T16" fmla="*/ 76126 w 124968"/>
                                <a:gd name="T17" fmla="*/ 100626 h 116002"/>
                                <a:gd name="T18" fmla="*/ 48842 w 124968"/>
                                <a:gd name="T19" fmla="*/ 100626 h 116002"/>
                                <a:gd name="T20" fmla="*/ 48842 w 124968"/>
                                <a:gd name="T21" fmla="*/ 71643 h 116002"/>
                                <a:gd name="T22" fmla="*/ 16565 w 124968"/>
                                <a:gd name="T23" fmla="*/ 71643 h 116002"/>
                                <a:gd name="T24" fmla="*/ 16565 w 124968"/>
                                <a:gd name="T25" fmla="*/ 44359 h 1160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4968"/>
                                <a:gd name="T40" fmla="*/ 0 h 116002"/>
                                <a:gd name="T41" fmla="*/ 124968 w 124968"/>
                                <a:gd name="T42" fmla="*/ 116002 h 11600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4968" h="116002">
                                  <a:moveTo>
                                    <a:pt x="16565" y="44359"/>
                                  </a:moveTo>
                                  <a:lnTo>
                                    <a:pt x="48842" y="44359"/>
                                  </a:lnTo>
                                  <a:lnTo>
                                    <a:pt x="48842" y="15376"/>
                                  </a:lnTo>
                                  <a:lnTo>
                                    <a:pt x="76126" y="15376"/>
                                  </a:lnTo>
                                  <a:lnTo>
                                    <a:pt x="76126" y="44359"/>
                                  </a:lnTo>
                                  <a:lnTo>
                                    <a:pt x="108403" y="44359"/>
                                  </a:lnTo>
                                  <a:lnTo>
                                    <a:pt x="108403" y="71643"/>
                                  </a:lnTo>
                                  <a:lnTo>
                                    <a:pt x="76126" y="71643"/>
                                  </a:lnTo>
                                  <a:lnTo>
                                    <a:pt x="76126" y="100626"/>
                                  </a:lnTo>
                                  <a:lnTo>
                                    <a:pt x="48842" y="100626"/>
                                  </a:lnTo>
                                  <a:lnTo>
                                    <a:pt x="48842" y="71643"/>
                                  </a:lnTo>
                                  <a:lnTo>
                                    <a:pt x="16565" y="71643"/>
                                  </a:lnTo>
                                  <a:lnTo>
                                    <a:pt x="16565" y="44359"/>
                                  </a:lnTo>
                                  <a:close/>
                                </a:path>
                              </a:pathLst>
                            </a:custGeom>
                            <a:solidFill>
                              <a:schemeClr val="accent1"/>
                            </a:solidFill>
                            <a:ln w="6350">
                              <a:solidFill>
                                <a:schemeClr val="accent1">
                                  <a:lumMod val="95000"/>
                                  <a:lumOff val="0"/>
                                </a:schemeClr>
                              </a:solidFill>
                              <a:miter lim="800000"/>
                              <a:headEnd/>
                              <a:tailEnd/>
                            </a:ln>
                          </wps:spPr>
                          <wps:txbx>
                            <w:txbxContent>
                              <w:p w14:paraId="33AD3C1D" w14:textId="77777777" w:rsidR="004152BB" w:rsidRDefault="004152BB" w:rsidP="004152BB">
                                <w:pPr>
                                  <w:jc w:val="center"/>
                                  <w:rPr>
                                    <w:sz w:val="16"/>
                                    <w:szCs w:val="16"/>
                                  </w:rPr>
                                </w:pPr>
                              </w:p>
                            </w:txbxContent>
                          </wps:txbx>
                          <wps:bodyPr rot="0" vert="horz" wrap="square" lIns="91440" tIns="45720" rIns="91440" bIns="45720" anchor="ctr" anchorCtr="0" upright="1">
                            <a:noAutofit/>
                          </wps:bodyPr>
                        </wps:wsp>
                      </wpg:grpSp>
                      <wpg:grpSp>
                        <wpg:cNvPr id="268" name="Group 240"/>
                        <wpg:cNvGrpSpPr>
                          <a:grpSpLocks/>
                        </wpg:cNvGrpSpPr>
                        <wpg:grpSpPr bwMode="auto">
                          <a:xfrm>
                            <a:off x="25420" y="0"/>
                            <a:ext cx="31383" cy="24734"/>
                            <a:chOff x="-32" y="-580"/>
                            <a:chExt cx="29832" cy="24733"/>
                          </a:xfrm>
                        </wpg:grpSpPr>
                        <wps:wsp>
                          <wps:cNvPr id="269" name="Rectangle: Rounded Corners 241"/>
                          <wps:cNvSpPr>
                            <a:spLocks noChangeArrowheads="1"/>
                          </wps:cNvSpPr>
                          <wps:spPr bwMode="auto">
                            <a:xfrm>
                              <a:off x="458" y="-580"/>
                              <a:ext cx="29342" cy="5759"/>
                            </a:xfrm>
                            <a:prstGeom prst="rect">
                              <a:avLst/>
                            </a:prstGeom>
                            <a:solidFill>
                              <a:schemeClr val="bg2">
                                <a:lumMod val="100000"/>
                                <a:lumOff val="0"/>
                              </a:schemeClr>
                            </a:solidFill>
                            <a:ln w="25400">
                              <a:noFill/>
                              <a:round/>
                              <a:headEnd/>
                              <a:tailEnd/>
                            </a:ln>
                          </wps:spPr>
                          <wps:txbx>
                            <w:txbxContent>
                              <w:p w14:paraId="387E4CE9" w14:textId="77777777" w:rsidR="004152BB" w:rsidRPr="00574411" w:rsidRDefault="004152BB" w:rsidP="007539FC">
                                <w:pPr>
                                  <w:spacing w:before="0" w:after="0" w:line="240" w:lineRule="auto"/>
                                  <w:jc w:val="both"/>
                                  <w:rPr>
                                    <w:sz w:val="17"/>
                                    <w:szCs w:val="17"/>
                                  </w:rPr>
                                </w:pPr>
                                <w:r w:rsidRPr="00574411">
                                  <w:rPr>
                                    <w:sz w:val="17"/>
                                    <w:szCs w:val="17"/>
                                  </w:rPr>
                                  <w:t>Reimbursement of contractor’s project costs</w:t>
                                </w:r>
                              </w:p>
                            </w:txbxContent>
                          </wps:txbx>
                          <wps:bodyPr rot="0" vert="horz" wrap="square" lIns="91440" tIns="0" rIns="72000" bIns="0" anchor="ctr" anchorCtr="0" upright="1">
                            <a:noAutofit/>
                          </wps:bodyPr>
                        </wps:wsp>
                        <wps:wsp>
                          <wps:cNvPr id="270" name="Rectangle: Rounded Corners 242"/>
                          <wps:cNvSpPr>
                            <a:spLocks noChangeArrowheads="1"/>
                          </wps:cNvSpPr>
                          <wps:spPr bwMode="auto">
                            <a:xfrm>
                              <a:off x="-32" y="8066"/>
                              <a:ext cx="29294" cy="5704"/>
                            </a:xfrm>
                            <a:prstGeom prst="rect">
                              <a:avLst/>
                            </a:prstGeom>
                            <a:solidFill>
                              <a:schemeClr val="bg2">
                                <a:lumMod val="100000"/>
                                <a:lumOff val="0"/>
                              </a:schemeClr>
                            </a:solidFill>
                            <a:ln w="25400">
                              <a:noFill/>
                              <a:round/>
                              <a:headEnd/>
                              <a:tailEnd/>
                            </a:ln>
                          </wps:spPr>
                          <wps:txbx>
                            <w:txbxContent>
                              <w:p w14:paraId="613BB6AE" w14:textId="5D1F74D5" w:rsidR="004152BB" w:rsidRPr="00574411" w:rsidRDefault="004152BB" w:rsidP="007539FC">
                                <w:pPr>
                                  <w:spacing w:before="0" w:after="0" w:line="240" w:lineRule="auto"/>
                                  <w:rPr>
                                    <w:sz w:val="17"/>
                                    <w:szCs w:val="17"/>
                                  </w:rPr>
                                </w:pPr>
                                <w:r w:rsidRPr="00574411">
                                  <w:rPr>
                                    <w:sz w:val="17"/>
                                    <w:szCs w:val="17"/>
                                  </w:rPr>
                                  <w:t>A payment(s) (fixed or variable) to cover the contractors</w:t>
                                </w:r>
                                <w:r w:rsidR="00D72728">
                                  <w:rPr>
                                    <w:sz w:val="17"/>
                                    <w:szCs w:val="17"/>
                                  </w:rPr>
                                  <w:t>’</w:t>
                                </w:r>
                                <w:r w:rsidRPr="00574411">
                                  <w:rPr>
                                    <w:sz w:val="17"/>
                                    <w:szCs w:val="17"/>
                                  </w:rPr>
                                  <w:t xml:space="preserve"> </w:t>
                                </w:r>
                                <w:r w:rsidR="002C3552" w:rsidRPr="00574411">
                                  <w:rPr>
                                    <w:sz w:val="17"/>
                                    <w:szCs w:val="17"/>
                                  </w:rPr>
                                  <w:t>onsite</w:t>
                                </w:r>
                                <w:r w:rsidRPr="00574411">
                                  <w:rPr>
                                    <w:sz w:val="17"/>
                                    <w:szCs w:val="17"/>
                                  </w:rPr>
                                  <w:t xml:space="preserve"> and </w:t>
                                </w:r>
                                <w:r w:rsidR="00A32203" w:rsidRPr="00574411">
                                  <w:rPr>
                                    <w:sz w:val="17"/>
                                    <w:szCs w:val="17"/>
                                  </w:rPr>
                                  <w:t>offsite</w:t>
                                </w:r>
                                <w:r w:rsidRPr="00574411">
                                  <w:rPr>
                                    <w:sz w:val="17"/>
                                    <w:szCs w:val="17"/>
                                  </w:rPr>
                                  <w:t xml:space="preserve"> overheads and profit</w:t>
                                </w:r>
                              </w:p>
                            </w:txbxContent>
                          </wps:txbx>
                          <wps:bodyPr rot="0" vert="horz" wrap="square" lIns="91440" tIns="0" rIns="72000" bIns="0" anchor="ctr" anchorCtr="0" upright="1">
                            <a:noAutofit/>
                          </wps:bodyPr>
                        </wps:wsp>
                        <wps:wsp>
                          <wps:cNvPr id="271" name="Rectangle: Rounded Corners 243"/>
                          <wps:cNvSpPr>
                            <a:spLocks noChangeArrowheads="1"/>
                          </wps:cNvSpPr>
                          <wps:spPr bwMode="auto">
                            <a:xfrm>
                              <a:off x="-2" y="16078"/>
                              <a:ext cx="29342" cy="8075"/>
                            </a:xfrm>
                            <a:prstGeom prst="rect">
                              <a:avLst/>
                            </a:prstGeom>
                            <a:solidFill>
                              <a:schemeClr val="bg2">
                                <a:lumMod val="100000"/>
                                <a:lumOff val="0"/>
                              </a:schemeClr>
                            </a:solidFill>
                            <a:ln w="25400">
                              <a:noFill/>
                              <a:round/>
                              <a:headEnd/>
                              <a:tailEnd/>
                            </a:ln>
                          </wps:spPr>
                          <wps:txbx>
                            <w:txbxContent>
                              <w:p w14:paraId="7A77D729" w14:textId="7A30EC2E" w:rsidR="004152BB" w:rsidRPr="00574411" w:rsidRDefault="004152BB" w:rsidP="007539FC">
                                <w:pPr>
                                  <w:spacing w:before="0" w:after="0" w:line="240" w:lineRule="auto"/>
                                  <w:rPr>
                                    <w:sz w:val="17"/>
                                    <w:szCs w:val="17"/>
                                  </w:rPr>
                                </w:pPr>
                                <w:r w:rsidRPr="00574411">
                                  <w:rPr>
                                    <w:sz w:val="17"/>
                                    <w:szCs w:val="17"/>
                                  </w:rPr>
                                  <w:t>Regime where the rewards of outstanding performance and the pain of poor performance are shared among the delivery agency and the contractors</w:t>
                                </w:r>
                              </w:p>
                            </w:txbxContent>
                          </wps:txbx>
                          <wps:bodyPr rot="0" vert="horz" wrap="square" lIns="91440" tIns="0" rIns="72000" bIns="0" anchor="ctr" anchorCtr="0" upright="1">
                            <a:noAutofit/>
                          </wps:bodyPr>
                        </wps:wsp>
                      </wpg:grpSp>
                      <wpg:grpSp>
                        <wpg:cNvPr id="276" name="Group 244"/>
                        <wpg:cNvGrpSpPr>
                          <a:grpSpLocks/>
                        </wpg:cNvGrpSpPr>
                        <wpg:grpSpPr bwMode="auto">
                          <a:xfrm>
                            <a:off x="22252" y="2868"/>
                            <a:ext cx="3685" cy="17826"/>
                            <a:chOff x="563" y="-325"/>
                            <a:chExt cx="5107" cy="17826"/>
                          </a:xfrm>
                        </wpg:grpSpPr>
                        <wps:wsp>
                          <wps:cNvPr id="277" name="Straight Arrow Connector 245"/>
                          <wps:cNvCnPr>
                            <a:cxnSpLocks noChangeShapeType="1"/>
                            <a:stCxn id="255" idx="3"/>
                            <a:endCxn id="269" idx="1"/>
                          </wps:cNvCnPr>
                          <wps:spPr bwMode="auto">
                            <a:xfrm>
                              <a:off x="563" y="-325"/>
                              <a:ext cx="5107" cy="11"/>
                            </a:xfrm>
                            <a:prstGeom prst="straightConnector1">
                              <a:avLst/>
                            </a:prstGeom>
                            <a:noFill/>
                            <a:ln w="19050">
                              <a:solidFill>
                                <a:schemeClr val="accent1">
                                  <a:lumMod val="95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309" name="Straight Arrow Connector 246"/>
                          <wps:cNvCnPr>
                            <a:cxnSpLocks noChangeShapeType="1"/>
                            <a:stCxn id="256" idx="3"/>
                            <a:endCxn id="270" idx="1"/>
                          </wps:cNvCnPr>
                          <wps:spPr bwMode="auto">
                            <a:xfrm>
                              <a:off x="565" y="8294"/>
                              <a:ext cx="4390" cy="10"/>
                            </a:xfrm>
                            <a:prstGeom prst="straightConnector1">
                              <a:avLst/>
                            </a:prstGeom>
                            <a:noFill/>
                            <a:ln w="19050">
                              <a:solidFill>
                                <a:schemeClr val="accent1">
                                  <a:lumMod val="95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310" name="Straight Arrow Connector 247"/>
                          <wps:cNvCnPr>
                            <a:cxnSpLocks noChangeShapeType="1"/>
                            <a:stCxn id="257" idx="3"/>
                            <a:endCxn id="271" idx="1"/>
                          </wps:cNvCnPr>
                          <wps:spPr bwMode="auto">
                            <a:xfrm>
                              <a:off x="563" y="17495"/>
                              <a:ext cx="4435" cy="6"/>
                            </a:xfrm>
                            <a:prstGeom prst="straightConnector1">
                              <a:avLst/>
                            </a:prstGeom>
                            <a:noFill/>
                            <a:ln w="19050">
                              <a:solidFill>
                                <a:schemeClr val="accent1">
                                  <a:lumMod val="95000"/>
                                  <a:lumOff val="0"/>
                                </a:schemeClr>
                              </a:solidFill>
                              <a:round/>
                              <a:headEnd/>
                              <a:tailEnd type="stealth" w="lg" len="lg"/>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02D5BEE" id="Group 226" o:spid="_x0000_s1026" alt="Figure displaying the payment structure breakdown" style="width:400.5pt;height:185.55pt;mso-position-horizontal-relative:char;mso-position-vertical-relative:line" coordsize="56803,2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">
                <v:rect id="Rectangle: Rounded Corners 231" o:spid="_x0000_s1027" style="position:absolute;width:8972;height:2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" fillcolor="#87189d [3204]" stroked="f" strokeweight="2pt">
                  <v:stroke joinstyle="round"/>
                  <v:textbox>
                    <w:txbxContent>
                      <w:p w14:paraId="1FD4890C" w14:textId="609003CD" w:rsidR="004152BB" w:rsidRPr="00F80EC3" w:rsidRDefault="004152BB" w:rsidP="007539FC">
                        <w:pPr>
                          <w:spacing w:before="0" w:after="0" w:line="240" w:lineRule="auto"/>
                          <w:jc w:val="center"/>
                          <w:rPr>
                            <w:rFonts w:asciiTheme="majorHAnsi" w:hAnsiTheme="majorHAnsi"/>
                            <w:color w:val="FFFFFF" w:themeColor="background1"/>
                            <w:sz w:val="17"/>
                            <w:szCs w:val="17"/>
                          </w:rPr>
                        </w:pPr>
                        <w:r w:rsidRPr="00F80EC3">
                          <w:rPr>
                            <w:rFonts w:asciiTheme="majorHAnsi" w:hAnsiTheme="majorHAnsi"/>
                            <w:color w:val="FFFFFF" w:themeColor="background1"/>
                            <w:sz w:val="17"/>
                            <w:szCs w:val="17"/>
                          </w:rPr>
                          <w:t>Total payment</w:t>
                        </w:r>
                      </w:p>
                    </w:txbxContent>
                  </v:textbox>
                </v:rect>
                <v:group id="Group 232" o:spid="_x0000_s1028" style="position:absolute;left:11941;width:10312;height:24731" coordorigin="-5,-341" coordsize="14282,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Rounded Corners 233" o:spid="_x0000_s1029" style="position:absolute;left:-5;top:-341;width:14280;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" fillcolor="white [3212]" strokecolor="#87189d [3204]" strokeweight="1.5pt">
                    <v:stroke joinstyle="round"/>
                    <v:textbox inset="0,0,0,0">
                      <w:txbxContent>
                        <w:p w14:paraId="3760541C" w14:textId="0FEEAFD5" w:rsidR="004152BB" w:rsidRPr="008C05A2" w:rsidRDefault="004152BB" w:rsidP="00574411">
                          <w:pPr>
                            <w:spacing w:before="0" w:after="0" w:line="240" w:lineRule="auto"/>
                            <w:jc w:val="center"/>
                            <w:rPr>
                              <w:sz w:val="17"/>
                              <w:szCs w:val="17"/>
                            </w:rPr>
                          </w:pPr>
                          <w:r w:rsidRPr="008C05A2">
                            <w:rPr>
                              <w:sz w:val="17"/>
                              <w:szCs w:val="17"/>
                            </w:rPr>
                            <w:t xml:space="preserve">Reimbursable </w:t>
                          </w:r>
                          <w:r w:rsidR="00C54F98" w:rsidRPr="008C05A2">
                            <w:rPr>
                              <w:sz w:val="17"/>
                              <w:szCs w:val="17"/>
                            </w:rPr>
                            <w:t>c</w:t>
                          </w:r>
                          <w:r w:rsidRPr="008C05A2">
                            <w:rPr>
                              <w:sz w:val="17"/>
                              <w:szCs w:val="17"/>
                            </w:rPr>
                            <w:t xml:space="preserve">osts </w:t>
                          </w:r>
                        </w:p>
                      </w:txbxContent>
                    </v:textbox>
                  </v:rect>
                  <v:rect id="Rectangle: Rounded Corners 234" o:spid="_x0000_s1030" style="position:absolute;left:1;top:6641;width:14276;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" fillcolor="white [3212]" strokecolor="#87189d [3204]" strokeweight="1.5pt">
                    <v:stroke joinstyle="round"/>
                    <v:textbox inset="0,0,0,0">
                      <w:txbxContent>
                        <w:p w14:paraId="3ABB4B23" w14:textId="6A0F0428" w:rsidR="004152BB" w:rsidRPr="008C05A2" w:rsidRDefault="004152BB" w:rsidP="00574411">
                          <w:pPr>
                            <w:spacing w:before="0" w:after="0" w:line="240" w:lineRule="auto"/>
                            <w:jc w:val="center"/>
                            <w:rPr>
                              <w:sz w:val="17"/>
                              <w:szCs w:val="17"/>
                            </w:rPr>
                          </w:pPr>
                          <w:r w:rsidRPr="008C05A2">
                            <w:rPr>
                              <w:sz w:val="17"/>
                              <w:szCs w:val="17"/>
                            </w:rPr>
                            <w:t>Fee</w:t>
                          </w:r>
                          <w:r w:rsidR="00D82D8E" w:rsidRPr="008C05A2">
                            <w:rPr>
                              <w:sz w:val="17"/>
                              <w:szCs w:val="17"/>
                              <w:vertAlign w:val="superscript"/>
                            </w:rPr>
                            <w:t>*</w:t>
                          </w:r>
                          <w:r w:rsidRPr="008C05A2">
                            <w:rPr>
                              <w:sz w:val="17"/>
                              <w:szCs w:val="17"/>
                            </w:rPr>
                            <w:t>/</w:t>
                          </w:r>
                          <w:r w:rsidR="00C54F98" w:rsidRPr="008C05A2">
                            <w:rPr>
                              <w:sz w:val="17"/>
                              <w:szCs w:val="17"/>
                            </w:rPr>
                            <w:t>COP</w:t>
                          </w:r>
                        </w:p>
                      </w:txbxContent>
                    </v:textbox>
                  </v:rect>
                  <v:rect id="Rectangle: Rounded Corners 235" o:spid="_x0000_s1031" style="position:absolute;top:13127;width:14275;height:6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" fillcolor="white [3212]" strokecolor="#87189d [3204]" strokeweight="1.5pt">
                    <v:stroke joinstyle="round"/>
                    <v:textbox inset="0,0,0,0">
                      <w:txbxContent>
                        <w:p w14:paraId="418D451E" w14:textId="6D15C8D7" w:rsidR="004152BB" w:rsidRPr="008C05A2" w:rsidRDefault="004152BB" w:rsidP="00574411">
                          <w:pPr>
                            <w:spacing w:before="0" w:after="0" w:line="240" w:lineRule="auto"/>
                            <w:jc w:val="center"/>
                            <w:rPr>
                              <w:sz w:val="17"/>
                              <w:szCs w:val="17"/>
                            </w:rPr>
                          </w:pPr>
                          <w:r w:rsidRPr="008C05A2">
                            <w:rPr>
                              <w:sz w:val="17"/>
                              <w:szCs w:val="17"/>
                            </w:rPr>
                            <w:t>Performance/</w:t>
                          </w:r>
                          <w:r w:rsidR="007539FC" w:rsidRPr="008C05A2">
                            <w:rPr>
                              <w:sz w:val="17"/>
                              <w:szCs w:val="17"/>
                            </w:rPr>
                            <w:t xml:space="preserve"> </w:t>
                          </w:r>
                          <w:r w:rsidR="00C54F98" w:rsidRPr="008C05A2">
                            <w:rPr>
                              <w:sz w:val="17"/>
                              <w:szCs w:val="17"/>
                            </w:rPr>
                            <w:t>p</w:t>
                          </w:r>
                          <w:r w:rsidRPr="008C05A2">
                            <w:rPr>
                              <w:sz w:val="17"/>
                              <w:szCs w:val="17"/>
                            </w:rPr>
                            <w:t>ainshare</w:t>
                          </w:r>
                          <w:r w:rsidR="00C54F98" w:rsidRPr="008C05A2">
                            <w:rPr>
                              <w:sz w:val="17"/>
                              <w:szCs w:val="17"/>
                            </w:rPr>
                            <w:t xml:space="preserve"> or</w:t>
                          </w:r>
                          <w:r w:rsidR="007539FC" w:rsidRPr="008C05A2">
                            <w:rPr>
                              <w:sz w:val="17"/>
                              <w:szCs w:val="17"/>
                            </w:rPr>
                            <w:t xml:space="preserve"> </w:t>
                          </w:r>
                          <w:r w:rsidR="00C54F98" w:rsidRPr="008C05A2">
                            <w:rPr>
                              <w:sz w:val="17"/>
                              <w:szCs w:val="17"/>
                            </w:rPr>
                            <w:t>g</w:t>
                          </w:r>
                          <w:r w:rsidRPr="008C05A2">
                            <w:rPr>
                              <w:sz w:val="17"/>
                              <w:szCs w:val="17"/>
                            </w:rPr>
                            <w:t>ainshare</w:t>
                          </w:r>
                          <w:r w:rsidR="00574708" w:rsidRPr="008C05A2">
                            <w:rPr>
                              <w:sz w:val="17"/>
                              <w:szCs w:val="17"/>
                            </w:rPr>
                            <w:t xml:space="preserve"> </w:t>
                          </w:r>
                          <w:r w:rsidRPr="008C05A2">
                            <w:rPr>
                              <w:sz w:val="17"/>
                              <w:szCs w:val="17"/>
                            </w:rPr>
                            <w:t>payments</w:t>
                          </w:r>
                        </w:p>
                      </w:txbxContent>
                    </v:textbox>
                  </v:rect>
                </v:group>
                <v:shape id="Equals 236" o:spid="_x0000_s1032" style="position:absolute;left:9725;top:11205;width:1618;height:2180;visibility:visible;mso-wrap-style:square;v-text-anchor:middle" coordsize="161779,218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" adj="-11796480,,5400" path="m21444,44918r118891,l140335,96203r-118891,l21444,44918xm21444,121846r118891,l140335,173131r-118891,l21444,121846xe" fillcolor="#87189d [3204]" stroked="f" strokeweight="1pt">
                  <v:stroke joinstyle="miter"/>
                  <v:formulas/>
                  <v:path arrowok="t" o:connecttype="custom" o:connectlocs="214,449;1404,449;1404,962;214,962;214,449;214,1218;1404,1218;1404,1731;214,1731;214,1218" o:connectangles="0,0,0,0,0,0,0,0,0,0" textboxrect="0,0,161779,218049"/>
                  <v:textbox>
                    <w:txbxContent>
                      <w:p w14:paraId="42F7C29B" w14:textId="77777777" w:rsidR="004152BB" w:rsidRDefault="004152BB" w:rsidP="004152BB">
                        <w:pPr>
                          <w:jc w:val="center"/>
                          <w:rPr>
                            <w:sz w:val="16"/>
                            <w:szCs w:val="16"/>
                          </w:rPr>
                        </w:pPr>
                      </w:p>
                    </w:txbxContent>
                  </v:textbox>
                </v:shape>
                <v:group id="Group 237" o:spid="_x0000_s1033" style="position:absolute;left:16509;top:6701;width:1167;height:9402" coordorigin="363,661" coordsize="1258,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Plus Sign 238" o:spid="_x0000_s1034" style="position:absolute;left:373;top:661;width:1248;height:1160;visibility:visible;mso-wrap-style:square;v-text-anchor:middle" coordsize="124968,11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" adj="-11796480,,5400" path="m16565,44360r32277,l48842,15376r27284,l76126,44360r32277,l108403,71643r-32277,l76126,100627r-27284,l48842,71643r-32277,l16565,44360xe" fillcolor="#87189d [3204]" strokecolor="#7f1694 [3044]" strokeweight=".5pt">
                    <v:stroke joinstyle="miter"/>
                    <v:formulas/>
                    <v:path arrowok="t" o:connecttype="custom" o:connectlocs="165,444;488,444;488,154;760,154;760,444;1083,444;1083,716;760,716;760,1006;488,1006;488,716;165,716;165,444" o:connectangles="0,0,0,0,0,0,0,0,0,0,0,0,0" textboxrect="0,0,124968,116003"/>
                    <v:textbox>
                      <w:txbxContent>
                        <w:p w14:paraId="11373ED7" w14:textId="77777777" w:rsidR="004152BB" w:rsidRDefault="004152BB" w:rsidP="004152BB">
                          <w:pPr>
                            <w:jc w:val="center"/>
                            <w:rPr>
                              <w:sz w:val="16"/>
                              <w:szCs w:val="16"/>
                            </w:rPr>
                          </w:pPr>
                        </w:p>
                      </w:txbxContent>
                    </v:textbox>
                  </v:shape>
                  <v:shape id="Plus Sign 239" o:spid="_x0000_s1035" style="position:absolute;left:363;top:8025;width:1248;height:1160;visibility:visible;mso-wrap-style:square;v-text-anchor:middle" coordsize="124968,1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" adj="-11796480,,5400" path="m16565,44359r32277,l48842,15376r27284,l76126,44359r32277,l108403,71643r-32277,l76126,100626r-27284,l48842,71643r-32277,l16565,44359xe" fillcolor="#87189d [3204]" strokecolor="#7f1694 [3044]" strokeweight=".5pt">
                    <v:stroke joinstyle="miter"/>
                    <v:formulas/>
                    <v:path arrowok="t" o:connecttype="custom" o:connectlocs="165,444;488,444;488,154;760,154;760,444;1083,444;1083,716;760,716;760,1006;488,1006;488,716;165,716;165,444" o:connectangles="0,0,0,0,0,0,0,0,0,0,0,0,0" textboxrect="0,0,124968,116002"/>
                    <v:textbox>
                      <w:txbxContent>
                        <w:p w14:paraId="33AD3C1D" w14:textId="77777777" w:rsidR="004152BB" w:rsidRDefault="004152BB" w:rsidP="004152BB">
                          <w:pPr>
                            <w:jc w:val="center"/>
                            <w:rPr>
                              <w:sz w:val="16"/>
                              <w:szCs w:val="16"/>
                            </w:rPr>
                          </w:pPr>
                        </w:p>
                      </w:txbxContent>
                    </v:textbox>
                  </v:shape>
                </v:group>
                <v:group id="Group 240" o:spid="_x0000_s1036" style="position:absolute;left:25420;width:31383;height:24734" coordorigin="-32,-580" coordsize="29832,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Rounded Corners 241" o:spid="_x0000_s1037" style="position:absolute;left:458;top:-580;width:29342;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" fillcolor="#e7d1eb [3214]" stroked="f" strokeweight="2pt">
                    <v:stroke joinstyle="round"/>
                    <v:textbox inset=",0,2mm,0">
                      <w:txbxContent>
                        <w:p w14:paraId="387E4CE9" w14:textId="77777777" w:rsidR="004152BB" w:rsidRPr="00574411" w:rsidRDefault="004152BB" w:rsidP="007539FC">
                          <w:pPr>
                            <w:spacing w:before="0" w:after="0" w:line="240" w:lineRule="auto"/>
                            <w:jc w:val="both"/>
                            <w:rPr>
                              <w:sz w:val="17"/>
                              <w:szCs w:val="17"/>
                            </w:rPr>
                          </w:pPr>
                          <w:r w:rsidRPr="00574411">
                            <w:rPr>
                              <w:sz w:val="17"/>
                              <w:szCs w:val="17"/>
                            </w:rPr>
                            <w:t>Reimbursement of contractor’s project costs</w:t>
                          </w:r>
                        </w:p>
                      </w:txbxContent>
                    </v:textbox>
                  </v:rect>
                  <v:rect id="Rectangle: Rounded Corners 242" o:spid="_x0000_s1038" style="position:absolute;left:-32;top:8066;width:29294;height:5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" fillcolor="#e7d1eb [3214]" stroked="f" strokeweight="2pt">
                    <v:stroke joinstyle="round"/>
                    <v:textbox inset=",0,2mm,0">
                      <w:txbxContent>
                        <w:p w14:paraId="613BB6AE" w14:textId="5D1F74D5" w:rsidR="004152BB" w:rsidRPr="00574411" w:rsidRDefault="004152BB" w:rsidP="007539FC">
                          <w:pPr>
                            <w:spacing w:before="0" w:after="0" w:line="240" w:lineRule="auto"/>
                            <w:rPr>
                              <w:sz w:val="17"/>
                              <w:szCs w:val="17"/>
                            </w:rPr>
                          </w:pPr>
                          <w:r w:rsidRPr="00574411">
                            <w:rPr>
                              <w:sz w:val="17"/>
                              <w:szCs w:val="17"/>
                            </w:rPr>
                            <w:t>A payment(s) (fixed or variable) to cover the contractors</w:t>
                          </w:r>
                          <w:r w:rsidR="00D72728">
                            <w:rPr>
                              <w:sz w:val="17"/>
                              <w:szCs w:val="17"/>
                            </w:rPr>
                            <w:t>’</w:t>
                          </w:r>
                          <w:r w:rsidRPr="00574411">
                            <w:rPr>
                              <w:sz w:val="17"/>
                              <w:szCs w:val="17"/>
                            </w:rPr>
                            <w:t xml:space="preserve"> </w:t>
                          </w:r>
                          <w:r w:rsidR="002C3552" w:rsidRPr="00574411">
                            <w:rPr>
                              <w:sz w:val="17"/>
                              <w:szCs w:val="17"/>
                            </w:rPr>
                            <w:t>onsite</w:t>
                          </w:r>
                          <w:r w:rsidRPr="00574411">
                            <w:rPr>
                              <w:sz w:val="17"/>
                              <w:szCs w:val="17"/>
                            </w:rPr>
                            <w:t xml:space="preserve"> and </w:t>
                          </w:r>
                          <w:r w:rsidR="00A32203" w:rsidRPr="00574411">
                            <w:rPr>
                              <w:sz w:val="17"/>
                              <w:szCs w:val="17"/>
                            </w:rPr>
                            <w:t>offsite</w:t>
                          </w:r>
                          <w:r w:rsidRPr="00574411">
                            <w:rPr>
                              <w:sz w:val="17"/>
                              <w:szCs w:val="17"/>
                            </w:rPr>
                            <w:t xml:space="preserve"> overheads and profit</w:t>
                          </w:r>
                        </w:p>
                      </w:txbxContent>
                    </v:textbox>
                  </v:rect>
                  <v:rect id="Rectangle: Rounded Corners 243" o:spid="_x0000_s1039" style="position:absolute;left:-2;top:16078;width:29342;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" fillcolor="#e7d1eb [3214]" stroked="f" strokeweight="2pt">
                    <v:stroke joinstyle="round"/>
                    <v:textbox inset=",0,2mm,0">
                      <w:txbxContent>
                        <w:p w14:paraId="7A77D729" w14:textId="7A30EC2E" w:rsidR="004152BB" w:rsidRPr="00574411" w:rsidRDefault="004152BB" w:rsidP="007539FC">
                          <w:pPr>
                            <w:spacing w:before="0" w:after="0" w:line="240" w:lineRule="auto"/>
                            <w:rPr>
                              <w:sz w:val="17"/>
                              <w:szCs w:val="17"/>
                            </w:rPr>
                          </w:pPr>
                          <w:r w:rsidRPr="00574411">
                            <w:rPr>
                              <w:sz w:val="17"/>
                              <w:szCs w:val="17"/>
                            </w:rPr>
                            <w:t>Regime where the rewards of outstanding performance and the pain of poor performance are shared among the delivery agency and the contractors</w:t>
                          </w:r>
                        </w:p>
                      </w:txbxContent>
                    </v:textbox>
                  </v:rect>
                </v:group>
                <v:group id="Group 244" o:spid="_x0000_s1040" style="position:absolute;left:22252;top:2868;width:3685;height:17826" coordorigin="563,-325" coordsize="5107,1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245" o:spid="_x0000_s1041" type="#_x0000_t32" style="position:absolute;left:563;top:-325;width:5107;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" strokecolor="#7f1694 [3044]" strokeweight="1.5pt">
                    <v:stroke endarrow="classic" endarrowwidth="wide" endarrowlength="long"/>
                  </v:shape>
                  <v:shape id="Straight Arrow Connector 246" o:spid="_x0000_s1042" type="#_x0000_t32" style="position:absolute;left:565;top:8294;width:439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" strokecolor="#7f1694 [3044]" strokeweight="1.5pt">
                    <v:stroke endarrow="classic" endarrowwidth="wide" endarrowlength="long"/>
                  </v:shape>
                  <v:shape id="Straight Arrow Connector 247" o:spid="_x0000_s1043" type="#_x0000_t32" style="position:absolute;left:563;top:17495;width:443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" strokecolor="#7f1694 [3044]" strokeweight="1.5pt">
                    <v:stroke endarrow="classic" endarrowwidth="wide" endarrowlength="long"/>
                  </v:shape>
                </v:group>
                <w10:anchorlock/>
              </v:group>
            </w:pict>
          </mc:Fallback>
        </mc:AlternateContent>
      </w:r>
    </w:p>
    <w:p w14:paraId="5E7180C7" w14:textId="5E8792FB" w:rsidR="004152BB" w:rsidRDefault="00D82D8E" w:rsidP="00F80EC3">
      <w:pPr>
        <w:pStyle w:val="NoteNormalindent"/>
      </w:pPr>
      <w:r>
        <w:rPr>
          <w:vertAlign w:val="superscript"/>
        </w:rPr>
        <w:t>*</w:t>
      </w:r>
      <w:r w:rsidR="007D44E2">
        <w:t xml:space="preserve"> </w:t>
      </w:r>
      <w:r w:rsidR="004152BB" w:rsidRPr="005006F4">
        <w:t xml:space="preserve">Fees for the </w:t>
      </w:r>
      <w:r w:rsidR="00371E5E">
        <w:t>MC</w:t>
      </w:r>
      <w:r w:rsidR="004152BB" w:rsidRPr="005006F4">
        <w:t xml:space="preserve"> models may include construction and</w:t>
      </w:r>
      <w:r w:rsidR="000A616A">
        <w:t>,</w:t>
      </w:r>
      <w:r w:rsidR="004152BB" w:rsidRPr="005006F4">
        <w:t xml:space="preserve"> potentially</w:t>
      </w:r>
      <w:r w:rsidR="000A616A">
        <w:t>,</w:t>
      </w:r>
      <w:r w:rsidR="004152BB" w:rsidRPr="005006F4">
        <w:t xml:space="preserve"> design management fee (fixed price fee ($)); preliminaries and on</w:t>
      </w:r>
      <w:r w:rsidR="0002136E">
        <w:t>site</w:t>
      </w:r>
      <w:r w:rsidR="004152BB" w:rsidRPr="005006F4">
        <w:t xml:space="preserve"> overheads (fixed % or $); and offsite overheads and profit (fixed</w:t>
      </w:r>
      <w:r w:rsidR="00D1440A">
        <w:rPr>
          <w:rFonts w:ascii="Calibri" w:hAnsi="Calibri" w:cs="Calibri"/>
        </w:rPr>
        <w:t> </w:t>
      </w:r>
      <w:r w:rsidR="004152BB" w:rsidRPr="005006F4">
        <w:t>%)</w:t>
      </w:r>
      <w:r w:rsidR="00C54F98">
        <w:t>.</w:t>
      </w:r>
    </w:p>
    <w:p w14:paraId="3FDA6F10" w14:textId="3181F6D0" w:rsidR="00D1440A" w:rsidRDefault="00D1440A" w:rsidP="00546AE3">
      <w:pPr>
        <w:pStyle w:val="HighlightBoxHeading"/>
      </w:pPr>
      <w:r w:rsidRPr="00D1440A">
        <w:t>Points to consider for reimbursable costs and setting fees</w:t>
      </w:r>
    </w:p>
    <w:p w14:paraId="76B48DDB" w14:textId="4520EE6F" w:rsidR="00D1440A" w:rsidRDefault="00D1440A" w:rsidP="00546AE3">
      <w:pPr>
        <w:pStyle w:val="HighlightBoxText"/>
        <w:keepNext/>
      </w:pPr>
      <w:r>
        <w:t>Reimbursable costs typically include:</w:t>
      </w:r>
    </w:p>
    <w:p w14:paraId="07807898" w14:textId="1007BF86" w:rsidR="00D1440A" w:rsidRDefault="00D1440A" w:rsidP="00546AE3">
      <w:pPr>
        <w:pStyle w:val="HighlightBoxBullet"/>
        <w:keepNext/>
      </w:pPr>
      <w:r w:rsidRPr="006564E3">
        <w:rPr>
          <w:rFonts w:asciiTheme="majorHAnsi" w:hAnsiTheme="majorHAnsi"/>
        </w:rPr>
        <w:t>design costs:</w:t>
      </w:r>
      <w:r>
        <w:t xml:space="preserve"> all costs related to detailed design and investigations</w:t>
      </w:r>
    </w:p>
    <w:p w14:paraId="669F1FA8" w14:textId="121E885E" w:rsidR="00D1440A" w:rsidRDefault="00D1440A">
      <w:pPr>
        <w:pStyle w:val="HighlightBoxBullet"/>
      </w:pPr>
      <w:r w:rsidRPr="006564E3">
        <w:rPr>
          <w:rFonts w:asciiTheme="majorHAnsi" w:hAnsiTheme="majorHAnsi"/>
        </w:rPr>
        <w:t>preliminaries costs</w:t>
      </w:r>
      <w:r w:rsidRPr="006564E3">
        <w:t>:</w:t>
      </w:r>
      <w:r>
        <w:t xml:space="preserve"> mobilisation and demobilisation</w:t>
      </w:r>
      <w:r w:rsidR="0070570A">
        <w:t>,</w:t>
      </w:r>
      <w:r>
        <w:t xml:space="preserve"> and contractors</w:t>
      </w:r>
      <w:r w:rsidR="0070570A">
        <w:t>’</w:t>
      </w:r>
      <w:r>
        <w:t xml:space="preserve"> management, insurance and supervision costs</w:t>
      </w:r>
    </w:p>
    <w:p w14:paraId="5544A891" w14:textId="3862482E" w:rsidR="00D1440A" w:rsidRDefault="00D1440A">
      <w:pPr>
        <w:pStyle w:val="HighlightBoxBullet"/>
      </w:pPr>
      <w:r w:rsidRPr="006564E3">
        <w:rPr>
          <w:rFonts w:asciiTheme="majorHAnsi" w:hAnsiTheme="majorHAnsi"/>
        </w:rPr>
        <w:t>construction costs</w:t>
      </w:r>
      <w:r w:rsidRPr="006564E3">
        <w:t>:</w:t>
      </w:r>
      <w:r>
        <w:t xml:space="preserve"> all direct </w:t>
      </w:r>
      <w:r w:rsidDel="0070570A">
        <w:t>construction</w:t>
      </w:r>
      <w:r w:rsidR="0070570A">
        <w:t>-</w:t>
      </w:r>
      <w:r>
        <w:t>related activities costs</w:t>
      </w:r>
    </w:p>
    <w:p w14:paraId="3933A1E7" w14:textId="2D77D1DF" w:rsidR="00D1440A" w:rsidRDefault="00D1440A">
      <w:pPr>
        <w:pStyle w:val="HighlightBoxBullet"/>
      </w:pPr>
      <w:r w:rsidRPr="006564E3">
        <w:rPr>
          <w:rFonts w:asciiTheme="majorHAnsi" w:hAnsiTheme="majorHAnsi"/>
        </w:rPr>
        <w:t>management costs</w:t>
      </w:r>
      <w:r w:rsidRPr="006564E3">
        <w:t>:</w:t>
      </w:r>
      <w:r>
        <w:t xml:space="preserve"> management and offsite overhead costs and insurances.</w:t>
      </w:r>
    </w:p>
    <w:p w14:paraId="4A605C90" w14:textId="6E7780C1" w:rsidR="00D1440A" w:rsidRDefault="00D1440A" w:rsidP="001C2991">
      <w:pPr>
        <w:pStyle w:val="HighlightBoxText"/>
      </w:pPr>
      <w:r w:rsidRPr="008621E4">
        <w:t>Contractors should only be reimbursed for costs actually and reasonably incurred. The delivery agency should commit contractor</w:t>
      </w:r>
      <w:r w:rsidR="0070570A">
        <w:t>s</w:t>
      </w:r>
      <w:r w:rsidRPr="008621E4">
        <w:t xml:space="preserve"> to an open</w:t>
      </w:r>
      <w:r w:rsidR="003F651C">
        <w:t>-</w:t>
      </w:r>
      <w:r w:rsidRPr="008621E4">
        <w:t xml:space="preserve">book arrangement where reimbursable costs </w:t>
      </w:r>
      <w:r w:rsidRPr="0090101E">
        <w:t>are subject to broad audit and due diligence requirements</w:t>
      </w:r>
      <w:r w:rsidRPr="008621E4">
        <w:t>.</w:t>
      </w:r>
    </w:p>
    <w:p w14:paraId="4F05D1B8" w14:textId="128A0126" w:rsidR="00D1440A" w:rsidRPr="00F258B0" w:rsidRDefault="00D1440A" w:rsidP="001C2991">
      <w:pPr>
        <w:pStyle w:val="HighlightBoxText"/>
      </w:pPr>
      <w:r>
        <w:t>T</w:t>
      </w:r>
      <w:r w:rsidRPr="00F258B0">
        <w:t xml:space="preserve">he delivery agency should agree with contractors what reimbursable costs </w:t>
      </w:r>
      <w:r>
        <w:t>(</w:t>
      </w:r>
      <w:r w:rsidRPr="00F258B0">
        <w:t>in particular wages and plant equipment hire costs</w:t>
      </w:r>
      <w:r>
        <w:t>)</w:t>
      </w:r>
      <w:r w:rsidRPr="00F258B0">
        <w:t xml:space="preserve"> are considered costs or corporate overhead as this delineation may not always be obvious</w:t>
      </w:r>
      <w:r>
        <w:t>.</w:t>
      </w:r>
    </w:p>
    <w:p w14:paraId="2D4B6A65" w14:textId="4EB78C41" w:rsidR="00D1440A" w:rsidRPr="00F258B0" w:rsidRDefault="00D1440A" w:rsidP="001C2991">
      <w:pPr>
        <w:pStyle w:val="HighlightBoxText"/>
      </w:pPr>
      <w:r>
        <w:t>T</w:t>
      </w:r>
      <w:r w:rsidRPr="00F258B0">
        <w:t>he delivery agency should tailor what it considers a reimbursable cost with respect to the risk and reward regime. For example, costs incurred that were solely attributed to contractor negligence would not be considered reimbursable</w:t>
      </w:r>
      <w:r>
        <w:t>.</w:t>
      </w:r>
    </w:p>
    <w:p w14:paraId="413D6368" w14:textId="77777777" w:rsidR="00D1440A" w:rsidRPr="00F258B0" w:rsidRDefault="00D1440A" w:rsidP="001C2991">
      <w:pPr>
        <w:pStyle w:val="HighlightBoxText"/>
      </w:pPr>
      <w:r>
        <w:t>T</w:t>
      </w:r>
      <w:r w:rsidRPr="00F258B0">
        <w:t>he contract should make clear the approach to (and any conditions on) reimbursing subcontractor costs and include a clear auditing process</w:t>
      </w:r>
      <w:r>
        <w:t>.</w:t>
      </w:r>
    </w:p>
    <w:p w14:paraId="6B1B67E4" w14:textId="77777777" w:rsidR="00D1440A" w:rsidRPr="00F258B0" w:rsidRDefault="00D1440A" w:rsidP="001C2991">
      <w:pPr>
        <w:pStyle w:val="HighlightBoxText"/>
      </w:pPr>
      <w:r>
        <w:t>F</w:t>
      </w:r>
      <w:r w:rsidRPr="00F258B0">
        <w:t>or construction works, the fixed fee is usually pegged to a pre-agreed percentage of the construction portion of the TOC and ensures the contractor cannot earn greater fee revenue by incurring more direct costs</w:t>
      </w:r>
      <w:r>
        <w:t>.</w:t>
      </w:r>
    </w:p>
    <w:p w14:paraId="156D913D" w14:textId="77B6614D" w:rsidR="00D1440A" w:rsidRDefault="00D1440A" w:rsidP="001C2991">
      <w:pPr>
        <w:pStyle w:val="HighlightBoxText"/>
      </w:pPr>
      <w:r>
        <w:t>F</w:t>
      </w:r>
      <w:r w:rsidRPr="00F258B0">
        <w:t>or design works, the fee is often calculated on a variable basis, by applying a pre</w:t>
      </w:r>
      <w:r w:rsidR="00BD29A3">
        <w:noBreakHyphen/>
      </w:r>
      <w:r w:rsidRPr="00F258B0">
        <w:t>agreed percentage to the actual direct costs incurred. This approach avoids the situation where the contractor does not want to take on additional scope post TOC development because it will not receive additional fee revenue.</w:t>
      </w:r>
    </w:p>
    <w:p w14:paraId="5D9029A0" w14:textId="10E76DD1" w:rsidR="00D1440A" w:rsidRPr="00D1440A" w:rsidRDefault="00D1440A" w:rsidP="001C2991">
      <w:pPr>
        <w:pStyle w:val="HighlightBoxText"/>
      </w:pPr>
      <w:r>
        <w:t>T</w:t>
      </w:r>
      <w:r w:rsidRPr="00F258B0">
        <w:t xml:space="preserve">he </w:t>
      </w:r>
      <w:r w:rsidR="00C24734">
        <w:t>S</w:t>
      </w:r>
      <w:r w:rsidRPr="00F258B0">
        <w:t>tate continues to pay a percentage of reimbursable costs regardless of whether the contractors</w:t>
      </w:r>
      <w:r w:rsidR="00CE02BA">
        <w:t>’</w:t>
      </w:r>
      <w:r w:rsidRPr="00F258B0">
        <w:t xml:space="preserve"> painshare cap has been reached or is about to be reached. Delivery agencies should consider mechanisms to incentivise contractors to manage the level of reimbursable costs paid by the </w:t>
      </w:r>
      <w:r w:rsidR="00C24734">
        <w:t>S</w:t>
      </w:r>
      <w:r w:rsidR="0016063B">
        <w:t>tate</w:t>
      </w:r>
      <w:r w:rsidRPr="00F258B0">
        <w:t xml:space="preserve"> in these circumstances, including the use of </w:t>
      </w:r>
      <w:r w:rsidRPr="003A134C">
        <w:t>cure plans</w:t>
      </w:r>
      <w:r w:rsidR="00CE02BA">
        <w:t>.</w:t>
      </w:r>
      <w:r w:rsidR="00CB37D7">
        <w:rPr>
          <w:rStyle w:val="FootnoteReference"/>
          <w:rFonts w:ascii="Arial" w:eastAsia="Times New Roman" w:hAnsi="Arial" w:cs="Arial"/>
          <w:color w:val="232B39"/>
        </w:rPr>
        <w:footnoteReference w:id="21"/>
      </w:r>
    </w:p>
    <w:p w14:paraId="267E1498" w14:textId="44F61A5D" w:rsidR="004152BB" w:rsidRPr="00BE1CCB" w:rsidRDefault="004152BB" w:rsidP="00E44CC7">
      <w:pPr>
        <w:pStyle w:val="Heading3numbered"/>
        <w:pageBreakBefore/>
      </w:pPr>
      <w:bookmarkStart w:id="519" w:name="_Toc138414344"/>
      <w:bookmarkStart w:id="520" w:name="_Toc138414668"/>
      <w:bookmarkStart w:id="521" w:name="_Toc139360114"/>
      <w:bookmarkStart w:id="522" w:name="_Toc138414345"/>
      <w:bookmarkStart w:id="523" w:name="_Toc138414669"/>
      <w:bookmarkStart w:id="524" w:name="_Toc139360115"/>
      <w:bookmarkStart w:id="525" w:name="_Toc138414354"/>
      <w:bookmarkStart w:id="526" w:name="_Toc138414678"/>
      <w:bookmarkStart w:id="527" w:name="_Toc139360124"/>
      <w:bookmarkStart w:id="528" w:name="_Toc138414355"/>
      <w:bookmarkStart w:id="529" w:name="_Toc138414679"/>
      <w:bookmarkStart w:id="530" w:name="_Toc139299420"/>
      <w:bookmarkStart w:id="531" w:name="_Toc139360125"/>
      <w:bookmarkStart w:id="532" w:name="_Toc138414356"/>
      <w:bookmarkStart w:id="533" w:name="_Toc138414680"/>
      <w:bookmarkStart w:id="534" w:name="_Toc139299421"/>
      <w:bookmarkStart w:id="535" w:name="_Toc139360126"/>
      <w:bookmarkStart w:id="536" w:name="_Toc138414357"/>
      <w:bookmarkStart w:id="537" w:name="_Toc138414681"/>
      <w:bookmarkStart w:id="538" w:name="_Toc139299422"/>
      <w:bookmarkStart w:id="539" w:name="_Toc139360127"/>
      <w:bookmarkStart w:id="540" w:name="_Toc138414358"/>
      <w:bookmarkStart w:id="541" w:name="_Toc138414682"/>
      <w:bookmarkStart w:id="542" w:name="_Toc139299423"/>
      <w:bookmarkStart w:id="543" w:name="_Toc139360128"/>
      <w:bookmarkStart w:id="544" w:name="_Toc138414359"/>
      <w:bookmarkStart w:id="545" w:name="_Toc138414683"/>
      <w:bookmarkStart w:id="546" w:name="_Toc139299424"/>
      <w:bookmarkStart w:id="547" w:name="_Toc139360129"/>
      <w:bookmarkStart w:id="548" w:name="_Toc138414360"/>
      <w:bookmarkStart w:id="549" w:name="_Toc138414684"/>
      <w:bookmarkStart w:id="550" w:name="_Toc139299425"/>
      <w:bookmarkStart w:id="551" w:name="_Toc139360130"/>
      <w:bookmarkStart w:id="552" w:name="_Toc138414361"/>
      <w:bookmarkStart w:id="553" w:name="_Toc138414685"/>
      <w:bookmarkStart w:id="554" w:name="_Toc139299426"/>
      <w:bookmarkStart w:id="555" w:name="_Toc139360131"/>
      <w:bookmarkStart w:id="556" w:name="_Toc138414362"/>
      <w:bookmarkStart w:id="557" w:name="_Toc138414686"/>
      <w:bookmarkStart w:id="558" w:name="_Toc139299427"/>
      <w:bookmarkStart w:id="559" w:name="_Toc139360132"/>
      <w:bookmarkStart w:id="560" w:name="_Toc138414363"/>
      <w:bookmarkStart w:id="561" w:name="_Toc138414687"/>
      <w:bookmarkStart w:id="562" w:name="_Toc139299428"/>
      <w:bookmarkStart w:id="563" w:name="_Toc139360133"/>
      <w:bookmarkStart w:id="564" w:name="_Toc138414364"/>
      <w:bookmarkStart w:id="565" w:name="_Toc138414688"/>
      <w:bookmarkStart w:id="566" w:name="_Toc139299429"/>
      <w:bookmarkStart w:id="567" w:name="_Toc139360134"/>
      <w:bookmarkStart w:id="568" w:name="_Toc138414365"/>
      <w:bookmarkStart w:id="569" w:name="_Toc138414689"/>
      <w:bookmarkStart w:id="570" w:name="_Toc139299430"/>
      <w:bookmarkStart w:id="571" w:name="_Toc139360135"/>
      <w:bookmarkStart w:id="572" w:name="_Toc138414366"/>
      <w:bookmarkStart w:id="573" w:name="_Toc138414690"/>
      <w:bookmarkStart w:id="574" w:name="_Toc139299431"/>
      <w:bookmarkStart w:id="575" w:name="_Toc139360136"/>
      <w:bookmarkStart w:id="576" w:name="_Toc138414367"/>
      <w:bookmarkStart w:id="577" w:name="_Toc138414691"/>
      <w:bookmarkStart w:id="578" w:name="_Toc139299432"/>
      <w:bookmarkStart w:id="579" w:name="_Toc139360137"/>
      <w:bookmarkStart w:id="580" w:name="_Toc138414368"/>
      <w:bookmarkStart w:id="581" w:name="_Toc138414692"/>
      <w:bookmarkStart w:id="582" w:name="_Toc139360138"/>
      <w:bookmarkStart w:id="583" w:name="_Toc138414369"/>
      <w:bookmarkStart w:id="584" w:name="_Toc138414693"/>
      <w:bookmarkStart w:id="585" w:name="_Toc139299434"/>
      <w:bookmarkStart w:id="586" w:name="_Toc139360139"/>
      <w:bookmarkStart w:id="587" w:name="_Toc138414370"/>
      <w:bookmarkStart w:id="588" w:name="_Toc138414694"/>
      <w:bookmarkStart w:id="589" w:name="_Toc139299435"/>
      <w:bookmarkStart w:id="590" w:name="_Toc139360140"/>
      <w:bookmarkStart w:id="591" w:name="_Toc138414371"/>
      <w:bookmarkStart w:id="592" w:name="_Toc138414695"/>
      <w:bookmarkStart w:id="593" w:name="_Toc139299436"/>
      <w:bookmarkStart w:id="594" w:name="_Toc139360141"/>
      <w:bookmarkStart w:id="595" w:name="_Toc138414372"/>
      <w:bookmarkStart w:id="596" w:name="_Toc138414696"/>
      <w:bookmarkStart w:id="597" w:name="_Toc139299437"/>
      <w:bookmarkStart w:id="598" w:name="_Toc139360142"/>
      <w:bookmarkStart w:id="599" w:name="_Toc138414373"/>
      <w:bookmarkStart w:id="600" w:name="_Toc138414697"/>
      <w:bookmarkStart w:id="601" w:name="_Toc139299438"/>
      <w:bookmarkStart w:id="602" w:name="_Toc139360143"/>
      <w:bookmarkStart w:id="603" w:name="_Toc138414374"/>
      <w:bookmarkStart w:id="604" w:name="_Toc138414698"/>
      <w:bookmarkStart w:id="605" w:name="_Toc139299439"/>
      <w:bookmarkStart w:id="606" w:name="_Toc139360144"/>
      <w:bookmarkStart w:id="607" w:name="_Toc138414375"/>
      <w:bookmarkStart w:id="608" w:name="_Toc138414699"/>
      <w:bookmarkStart w:id="609" w:name="_Toc139299440"/>
      <w:bookmarkStart w:id="610" w:name="_Toc139360145"/>
      <w:bookmarkStart w:id="611" w:name="_Toc138414376"/>
      <w:bookmarkStart w:id="612" w:name="_Toc138414700"/>
      <w:bookmarkStart w:id="613" w:name="_Toc139299441"/>
      <w:bookmarkStart w:id="614" w:name="_Toc139360146"/>
      <w:bookmarkStart w:id="615" w:name="_Toc138414377"/>
      <w:bookmarkStart w:id="616" w:name="_Toc138414701"/>
      <w:bookmarkStart w:id="617" w:name="_Toc139299442"/>
      <w:bookmarkStart w:id="618" w:name="_Toc139360147"/>
      <w:bookmarkStart w:id="619" w:name="_Toc138414378"/>
      <w:bookmarkStart w:id="620" w:name="_Toc138414702"/>
      <w:bookmarkStart w:id="621" w:name="_Toc139299443"/>
      <w:bookmarkStart w:id="622" w:name="_Toc139360148"/>
      <w:bookmarkStart w:id="623" w:name="_Toc138414379"/>
      <w:bookmarkStart w:id="624" w:name="_Toc138414703"/>
      <w:bookmarkStart w:id="625" w:name="_Toc139299444"/>
      <w:bookmarkStart w:id="626" w:name="_Toc139360149"/>
      <w:bookmarkStart w:id="627" w:name="_Toc138414380"/>
      <w:bookmarkStart w:id="628" w:name="_Toc138414704"/>
      <w:bookmarkStart w:id="629" w:name="_Toc139299445"/>
      <w:bookmarkStart w:id="630" w:name="_Toc139360150"/>
      <w:bookmarkStart w:id="631" w:name="_Toc138414381"/>
      <w:bookmarkStart w:id="632" w:name="_Toc138414705"/>
      <w:bookmarkStart w:id="633" w:name="_Toc139299446"/>
      <w:bookmarkStart w:id="634" w:name="_Toc139360151"/>
      <w:bookmarkStart w:id="635" w:name="_Toc138414382"/>
      <w:bookmarkStart w:id="636" w:name="_Toc138414706"/>
      <w:bookmarkStart w:id="637" w:name="_Toc139299447"/>
      <w:bookmarkStart w:id="638" w:name="_Toc139360152"/>
      <w:bookmarkStart w:id="639" w:name="_Toc138414383"/>
      <w:bookmarkStart w:id="640" w:name="_Toc138414707"/>
      <w:bookmarkStart w:id="641" w:name="_Toc139299448"/>
      <w:bookmarkStart w:id="642" w:name="_Toc139360153"/>
      <w:bookmarkStart w:id="643" w:name="_Toc138414384"/>
      <w:bookmarkStart w:id="644" w:name="_Toc138414708"/>
      <w:bookmarkStart w:id="645" w:name="_Toc139299449"/>
      <w:bookmarkStart w:id="646" w:name="_Toc139360154"/>
      <w:bookmarkStart w:id="647" w:name="_Toc138414385"/>
      <w:bookmarkStart w:id="648" w:name="_Toc138414709"/>
      <w:bookmarkStart w:id="649" w:name="_Toc139299450"/>
      <w:bookmarkStart w:id="650" w:name="_Toc139360155"/>
      <w:bookmarkStart w:id="651" w:name="_Toc138414386"/>
      <w:bookmarkStart w:id="652" w:name="_Toc138414710"/>
      <w:bookmarkStart w:id="653" w:name="_Toc139299451"/>
      <w:bookmarkStart w:id="654" w:name="_Toc139360156"/>
      <w:bookmarkStart w:id="655" w:name="_Toc138414387"/>
      <w:bookmarkStart w:id="656" w:name="_Toc138414711"/>
      <w:bookmarkStart w:id="657" w:name="_Toc139299452"/>
      <w:bookmarkStart w:id="658" w:name="_Toc139360157"/>
      <w:bookmarkStart w:id="659" w:name="_Toc138414388"/>
      <w:bookmarkStart w:id="660" w:name="_Toc138414712"/>
      <w:bookmarkStart w:id="661" w:name="_Toc139299453"/>
      <w:bookmarkStart w:id="662" w:name="_Toc139360158"/>
      <w:bookmarkStart w:id="663" w:name="_Toc138414389"/>
      <w:bookmarkStart w:id="664" w:name="_Toc138414713"/>
      <w:bookmarkStart w:id="665" w:name="_Toc139299454"/>
      <w:bookmarkStart w:id="666" w:name="_Toc139360159"/>
      <w:bookmarkStart w:id="667" w:name="_Toc138414390"/>
      <w:bookmarkStart w:id="668" w:name="_Toc138414714"/>
      <w:bookmarkStart w:id="669" w:name="_Toc139299455"/>
      <w:bookmarkStart w:id="670" w:name="_Toc139360160"/>
      <w:bookmarkStart w:id="671" w:name="_Toc146103649"/>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BE1CCB">
        <w:t>Use and development of a TOC</w:t>
      </w:r>
      <w:bookmarkEnd w:id="671"/>
    </w:p>
    <w:p w14:paraId="58069C76" w14:textId="78BFD141" w:rsidR="00BE1CCB" w:rsidRDefault="00E6524F" w:rsidP="00BE2CE9">
      <w:pPr>
        <w:pStyle w:val="NormalIndent"/>
      </w:pPr>
      <w:r w:rsidRPr="0049511E">
        <w:rPr>
          <w:shd w:val="clear" w:color="auto" w:fill="FFFFFF"/>
        </w:rPr>
        <w:t>The TOC</w:t>
      </w:r>
      <w:r w:rsidRPr="00B15A64">
        <w:rPr>
          <w:shd w:val="clear" w:color="auto" w:fill="FFFFFF"/>
        </w:rPr>
        <w:t xml:space="preserve"> </w:t>
      </w:r>
      <w:r w:rsidRPr="00113DCE">
        <w:t xml:space="preserve">represents the estimated cost of completing the contracted works and achieving the minimum </w:t>
      </w:r>
      <w:r w:rsidR="00F43BA9">
        <w:t xml:space="preserve">project </w:t>
      </w:r>
      <w:r w:rsidRPr="00113DCE">
        <w:t>outcomes.</w:t>
      </w:r>
      <w:r w:rsidR="00574708">
        <w:t xml:space="preserve"> </w:t>
      </w:r>
      <w:r w:rsidRPr="00113DCE">
        <w:rPr>
          <w:shd w:val="clear" w:color="auto" w:fill="FFFFFF"/>
        </w:rPr>
        <w:t>It</w:t>
      </w:r>
      <w:r w:rsidRPr="0049511E">
        <w:rPr>
          <w:shd w:val="clear" w:color="auto" w:fill="FFFFFF"/>
        </w:rPr>
        <w:t xml:space="preserve"> does not equate to the delivery agency’s capital works budget as this</w:t>
      </w:r>
      <w:r w:rsidR="00490A0C">
        <w:rPr>
          <w:shd w:val="clear" w:color="auto" w:fill="FFFFFF"/>
        </w:rPr>
        <w:t xml:space="preserve"> </w:t>
      </w:r>
      <w:r w:rsidRPr="0049511E">
        <w:rPr>
          <w:shd w:val="clear" w:color="auto" w:fill="FFFFFF"/>
        </w:rPr>
        <w:t>also include</w:t>
      </w:r>
      <w:r w:rsidR="00490A0C">
        <w:rPr>
          <w:shd w:val="clear" w:color="auto" w:fill="FFFFFF"/>
        </w:rPr>
        <w:t>s</w:t>
      </w:r>
      <w:r w:rsidRPr="0049511E">
        <w:rPr>
          <w:shd w:val="clear" w:color="auto" w:fill="FFFFFF"/>
        </w:rPr>
        <w:t xml:space="preserve"> costs that sit outside the contract</w:t>
      </w:r>
      <w:r w:rsidR="003A5C2E">
        <w:rPr>
          <w:shd w:val="clear" w:color="auto" w:fill="FFFFFF"/>
        </w:rPr>
        <w:t>,</w:t>
      </w:r>
      <w:r w:rsidRPr="0049511E">
        <w:rPr>
          <w:shd w:val="clear" w:color="auto" w:fill="FFFFFF"/>
        </w:rPr>
        <w:t xml:space="preserve"> such as project contingencies.</w:t>
      </w:r>
    </w:p>
    <w:p w14:paraId="4DE8CCDB" w14:textId="0CF23A69" w:rsidR="004152BB" w:rsidRPr="00622175" w:rsidRDefault="004152BB" w:rsidP="00BE2CE9">
      <w:pPr>
        <w:pStyle w:val="NormalIndent"/>
        <w:rPr>
          <w:shd w:val="clear" w:color="auto" w:fill="FFFFFF"/>
        </w:rPr>
      </w:pPr>
      <w:r w:rsidRPr="00622175">
        <w:rPr>
          <w:shd w:val="clear" w:color="auto" w:fill="FFFFFF"/>
        </w:rPr>
        <w:t xml:space="preserve">The TOC is used in </w:t>
      </w:r>
      <w:r w:rsidR="00004F1A">
        <w:rPr>
          <w:shd w:val="clear" w:color="auto" w:fill="FFFFFF"/>
        </w:rPr>
        <w:t>a</w:t>
      </w:r>
      <w:r w:rsidRPr="00622175">
        <w:rPr>
          <w:shd w:val="clear" w:color="auto" w:fill="FFFFFF"/>
        </w:rPr>
        <w:t xml:space="preserve">lliance and ITC procurement models. It is a key element in assessing </w:t>
      </w:r>
      <w:r w:rsidR="00342083">
        <w:rPr>
          <w:shd w:val="clear" w:color="auto" w:fill="FFFFFF"/>
        </w:rPr>
        <w:t>VfM</w:t>
      </w:r>
      <w:r w:rsidRPr="00622175">
        <w:rPr>
          <w:shd w:val="clear" w:color="auto" w:fill="FFFFFF"/>
        </w:rPr>
        <w:t xml:space="preserve"> and determining performance and </w:t>
      </w:r>
      <w:r w:rsidR="00FD17AD">
        <w:rPr>
          <w:shd w:val="clear" w:color="auto" w:fill="FFFFFF"/>
        </w:rPr>
        <w:t>gainshare</w:t>
      </w:r>
      <w:r w:rsidR="005C6491">
        <w:rPr>
          <w:shd w:val="clear" w:color="auto" w:fill="FFFFFF"/>
        </w:rPr>
        <w:t>/</w:t>
      </w:r>
      <w:r w:rsidRPr="00622175">
        <w:rPr>
          <w:shd w:val="clear" w:color="auto" w:fill="FFFFFF"/>
        </w:rPr>
        <w:t>painshare</w:t>
      </w:r>
      <w:r w:rsidR="00004F1A">
        <w:rPr>
          <w:shd w:val="clear" w:color="auto" w:fill="FFFFFF"/>
        </w:rPr>
        <w:t xml:space="preserve"> </w:t>
      </w:r>
      <w:r w:rsidR="00575DA5">
        <w:rPr>
          <w:shd w:val="clear" w:color="auto" w:fill="FFFFFF"/>
        </w:rPr>
        <w:t>amounts</w:t>
      </w:r>
      <w:r w:rsidRPr="00622175">
        <w:rPr>
          <w:shd w:val="clear" w:color="auto" w:fill="FFFFFF"/>
        </w:rPr>
        <w:t>, including where:</w:t>
      </w:r>
    </w:p>
    <w:p w14:paraId="7707CBE4" w14:textId="6FDDCE72" w:rsidR="004152BB" w:rsidRPr="0090101E" w:rsidRDefault="004152BB" w:rsidP="008F0E6B">
      <w:pPr>
        <w:pStyle w:val="Bulletindent"/>
        <w:rPr>
          <w:rFonts w:eastAsiaTheme="minorEastAsia"/>
        </w:rPr>
      </w:pPr>
      <w:r w:rsidRPr="0090101E">
        <w:rPr>
          <w:rFonts w:eastAsiaTheme="minorEastAsia"/>
        </w:rPr>
        <w:t xml:space="preserve">the TOC is compared with the </w:t>
      </w:r>
      <w:r w:rsidR="00004F1A" w:rsidRPr="0090101E">
        <w:rPr>
          <w:rFonts w:eastAsiaTheme="minorEastAsia"/>
        </w:rPr>
        <w:t>p</w:t>
      </w:r>
      <w:r w:rsidRPr="0090101E">
        <w:rPr>
          <w:rFonts w:eastAsiaTheme="minorEastAsia"/>
        </w:rPr>
        <w:t xml:space="preserve">rincipal’s </w:t>
      </w:r>
      <w:r w:rsidR="00004F1A" w:rsidRPr="0090101E">
        <w:rPr>
          <w:rFonts w:eastAsiaTheme="minorEastAsia"/>
        </w:rPr>
        <w:t>b</w:t>
      </w:r>
      <w:r w:rsidRPr="0090101E">
        <w:rPr>
          <w:rFonts w:eastAsiaTheme="minorEastAsia"/>
        </w:rPr>
        <w:t>enchmark, which has been developed to provide a point of cost comparison for the delivery agency during the evaluation proces</w:t>
      </w:r>
      <w:r w:rsidR="00004F1A" w:rsidRPr="0090101E">
        <w:rPr>
          <w:rFonts w:eastAsiaTheme="minorEastAsia"/>
        </w:rPr>
        <w:t>s</w:t>
      </w:r>
      <w:r w:rsidRPr="0090101E">
        <w:rPr>
          <w:rFonts w:eastAsiaTheme="minorEastAsia"/>
        </w:rPr>
        <w:t xml:space="preserve"> and to assess </w:t>
      </w:r>
      <w:r w:rsidR="00004F1A" w:rsidRPr="0090101E">
        <w:rPr>
          <w:rFonts w:eastAsiaTheme="minorEastAsia"/>
        </w:rPr>
        <w:t>VfM</w:t>
      </w:r>
    </w:p>
    <w:p w14:paraId="2C70556E" w14:textId="15C9EC30" w:rsidR="00BE1CCB" w:rsidRPr="00D7344B" w:rsidRDefault="004152BB" w:rsidP="008F0E6B">
      <w:pPr>
        <w:pStyle w:val="Bulletindent"/>
        <w:rPr>
          <w:rFonts w:ascii="Arial" w:eastAsiaTheme="minorEastAsia" w:hAnsi="Arial" w:cs="Arial"/>
          <w:color w:val="232B39"/>
          <w:shd w:val="clear" w:color="auto" w:fill="FFFFFF"/>
        </w:rPr>
      </w:pPr>
      <w:r w:rsidRPr="0090101E">
        <w:t>the AOC is measured against the TOC for the purposes of assessing cost</w:t>
      </w:r>
      <w:r w:rsidR="00D244FF">
        <w:t xml:space="preserve"> </w:t>
      </w:r>
      <w:r w:rsidR="00575DA5">
        <w:t>gainshare/</w:t>
      </w:r>
      <w:r w:rsidR="00D244FF">
        <w:t>p</w:t>
      </w:r>
      <w:r w:rsidRPr="0090101E">
        <w:t xml:space="preserve">ainshare </w:t>
      </w:r>
      <w:r w:rsidR="00575DA5">
        <w:t>amounts</w:t>
      </w:r>
      <w:r w:rsidR="00004F1A" w:rsidRPr="0090101E">
        <w:t>.</w:t>
      </w:r>
    </w:p>
    <w:p w14:paraId="56FCE027" w14:textId="1CFB8E19" w:rsidR="004152BB" w:rsidRPr="00F010CF" w:rsidRDefault="00356D4E" w:rsidP="000E7C2D">
      <w:pPr>
        <w:pStyle w:val="Captionindent"/>
      </w:pPr>
      <w:r>
        <w:t xml:space="preserve">Figure </w:t>
      </w:r>
      <w:r w:rsidR="000C70A5">
        <w:fldChar w:fldCharType="begin"/>
      </w:r>
      <w:r w:rsidR="000C70A5">
        <w:instrText xml:space="preserve"> SEQ Figure \* ARABIC </w:instrText>
      </w:r>
      <w:r w:rsidR="000C70A5">
        <w:fldChar w:fldCharType="separate"/>
      </w:r>
      <w:r w:rsidR="00DA1AAD">
        <w:rPr>
          <w:noProof/>
        </w:rPr>
        <w:t>3</w:t>
      </w:r>
      <w:r w:rsidR="000C70A5">
        <w:rPr>
          <w:noProof/>
        </w:rPr>
        <w:fldChar w:fldCharType="end"/>
      </w:r>
      <w:r>
        <w:t xml:space="preserve"> </w:t>
      </w:r>
      <w:r w:rsidR="00EB6454">
        <w:t>–</w:t>
      </w:r>
      <w:r w:rsidR="004152BB">
        <w:t xml:space="preserve"> Components of the TOC</w:t>
      </w:r>
    </w:p>
    <w:p w14:paraId="3E302CC2" w14:textId="2A290AEC" w:rsidR="004152BB" w:rsidRDefault="00B030BD" w:rsidP="00B030BD">
      <w:pPr>
        <w:pStyle w:val="NormalIndent"/>
      </w:pPr>
      <w:r>
        <w:rPr>
          <w:noProof/>
        </w:rPr>
        <mc:AlternateContent>
          <mc:Choice Requires="wpg">
            <w:drawing>
              <wp:inline distT="0" distB="0" distL="0" distR="0" wp14:anchorId="062F95F4" wp14:editId="0B18764A">
                <wp:extent cx="5208422" cy="3448111"/>
                <wp:effectExtent l="0" t="0" r="11430" b="19050"/>
                <wp:docPr id="1636349038" name="Group 1636349038" descr="Figure showing the components of the TOC, with the TOC = Target estimate + COP margin = Reimbursable costs + Risk and contingency + Escalation + COP margin"/>
                <wp:cNvGraphicFramePr/>
                <a:graphic xmlns:a="http://schemas.openxmlformats.org/drawingml/2006/main">
                  <a:graphicData uri="http://schemas.microsoft.com/office/word/2010/wordprocessingGroup">
                    <wpg:wgp>
                      <wpg:cNvGrpSpPr/>
                      <wpg:grpSpPr>
                        <a:xfrm>
                          <a:off x="0" y="0"/>
                          <a:ext cx="5208422" cy="3448111"/>
                          <a:chOff x="0" y="0"/>
                          <a:chExt cx="5989067" cy="3964305"/>
                        </a:xfrm>
                      </wpg:grpSpPr>
                      <wps:wsp>
                        <wps:cNvPr id="314" name="Rectangle 314"/>
                        <wps:cNvSpPr/>
                        <wps:spPr>
                          <a:xfrm>
                            <a:off x="3738067" y="7315"/>
                            <a:ext cx="2251000" cy="732007"/>
                          </a:xfrm>
                          <a:prstGeom prst="rect">
                            <a:avLst/>
                          </a:prstGeom>
                          <a:solidFill>
                            <a:schemeClr val="bg2">
                              <a:lumMod val="9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A70D8" w14:textId="77777777" w:rsidR="00B77645" w:rsidRPr="00E03AE5" w:rsidRDefault="00B77645" w:rsidP="00B27922">
                              <w:pPr>
                                <w:spacing w:before="0" w:after="0" w:line="240" w:lineRule="auto"/>
                                <w:jc w:val="center"/>
                                <w:rPr>
                                  <w:b/>
                                  <w:bCs/>
                                  <w:sz w:val="18"/>
                                  <w:szCs w:val="18"/>
                                </w:rPr>
                              </w:pPr>
                              <w:r w:rsidRPr="00E03AE5">
                                <w:rPr>
                                  <w:b/>
                                  <w:bCs/>
                                  <w:sz w:val="18"/>
                                  <w:szCs w:val="18"/>
                                </w:rPr>
                                <w:t xml:space="preserve">Reimbursable </w:t>
                              </w:r>
                              <w:r>
                                <w:rPr>
                                  <w:b/>
                                  <w:bCs/>
                                  <w:sz w:val="18"/>
                                  <w:szCs w:val="18"/>
                                </w:rPr>
                                <w:t>c</w:t>
                              </w:r>
                              <w:r w:rsidRPr="00E03AE5">
                                <w:rPr>
                                  <w:b/>
                                  <w:bCs/>
                                  <w:sz w:val="18"/>
                                  <w:szCs w:val="18"/>
                                </w:rPr>
                                <w:t>osts</w:t>
                              </w:r>
                            </w:p>
                            <w:p w14:paraId="4CCB61D3" w14:textId="084CEFFE" w:rsidR="004152BB" w:rsidRDefault="00B77645" w:rsidP="00B27922">
                              <w:pPr>
                                <w:spacing w:before="0" w:after="0" w:line="240" w:lineRule="auto"/>
                                <w:jc w:val="center"/>
                                <w:rPr>
                                  <w:sz w:val="18"/>
                                  <w:szCs w:val="18"/>
                                </w:rPr>
                              </w:pPr>
                              <w:r>
                                <w:rPr>
                                  <w:sz w:val="18"/>
                                  <w:szCs w:val="18"/>
                                </w:rPr>
                                <w:t>(allowance for costs incurred during design and construction)</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17" name="Rectangle 317"/>
                        <wps:cNvSpPr/>
                        <wps:spPr>
                          <a:xfrm>
                            <a:off x="3738067" y="3065069"/>
                            <a:ext cx="2250446" cy="892101"/>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FCFB8" w14:textId="77777777" w:rsidR="005C6B47" w:rsidRPr="00FA0DB3" w:rsidRDefault="005C6B47" w:rsidP="00B27922">
                              <w:pPr>
                                <w:spacing w:before="0" w:after="0" w:line="240" w:lineRule="auto"/>
                                <w:jc w:val="center"/>
                                <w:rPr>
                                  <w:b/>
                                  <w:sz w:val="18"/>
                                  <w:szCs w:val="18"/>
                                </w:rPr>
                              </w:pPr>
                              <w:r w:rsidRPr="00FA0DB3">
                                <w:rPr>
                                  <w:b/>
                                  <w:sz w:val="18"/>
                                  <w:szCs w:val="18"/>
                                </w:rPr>
                                <w:t>COP margin</w:t>
                              </w:r>
                            </w:p>
                            <w:p w14:paraId="41A3DB4E" w14:textId="43061C5B" w:rsidR="004152BB" w:rsidRPr="00FA0DB3" w:rsidRDefault="005C6B47" w:rsidP="00B27922">
                              <w:pPr>
                                <w:spacing w:before="0" w:after="0" w:line="240" w:lineRule="auto"/>
                                <w:jc w:val="center"/>
                                <w:rPr>
                                  <w:sz w:val="18"/>
                                  <w:szCs w:val="18"/>
                                </w:rPr>
                              </w:pPr>
                              <w:r w:rsidRPr="00FA0DB3">
                                <w:rPr>
                                  <w:sz w:val="18"/>
                                  <w:szCs w:val="18"/>
                                </w:rPr>
                                <w:t>(expressed as a percentage of</w:t>
                              </w:r>
                              <w:r w:rsidRPr="00FA0DB3">
                                <w:rPr>
                                  <w:highlight w:val="yellow"/>
                                </w:rPr>
                                <w:t xml:space="preserve"> </w:t>
                              </w:r>
                              <w:r w:rsidRPr="00FA0DB3">
                                <w:rPr>
                                  <w:sz w:val="18"/>
                                  <w:szCs w:val="18"/>
                                </w:rPr>
                                <w:t>estimated reimbursable costs)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1" name="Rectangle 71"/>
                        <wps:cNvSpPr/>
                        <wps:spPr>
                          <a:xfrm>
                            <a:off x="3738067" y="1031443"/>
                            <a:ext cx="2251000" cy="731520"/>
                          </a:xfrm>
                          <a:prstGeom prst="rect">
                            <a:avLst/>
                          </a:prstGeom>
                          <a:solidFill>
                            <a:schemeClr val="accent5"/>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2563F" w14:textId="77777777" w:rsidR="005C6B47" w:rsidRPr="00E03AE5" w:rsidRDefault="005C6B47" w:rsidP="00B27922">
                              <w:pPr>
                                <w:spacing w:before="0" w:after="0" w:line="240" w:lineRule="auto"/>
                                <w:jc w:val="center"/>
                                <w:rPr>
                                  <w:b/>
                                  <w:bCs/>
                                  <w:sz w:val="18"/>
                                  <w:szCs w:val="18"/>
                                </w:rPr>
                              </w:pPr>
                              <w:r w:rsidRPr="00E03AE5">
                                <w:rPr>
                                  <w:b/>
                                  <w:bCs/>
                                  <w:sz w:val="18"/>
                                  <w:szCs w:val="18"/>
                                </w:rPr>
                                <w:t xml:space="preserve">Risk </w:t>
                              </w:r>
                              <w:r>
                                <w:rPr>
                                  <w:b/>
                                  <w:bCs/>
                                  <w:sz w:val="18"/>
                                  <w:szCs w:val="18"/>
                                </w:rPr>
                                <w:t>and c</w:t>
                              </w:r>
                              <w:r w:rsidRPr="00E03AE5">
                                <w:rPr>
                                  <w:b/>
                                  <w:bCs/>
                                  <w:sz w:val="18"/>
                                  <w:szCs w:val="18"/>
                                </w:rPr>
                                <w:t>ontingency</w:t>
                              </w:r>
                            </w:p>
                            <w:p w14:paraId="41DEE87D" w14:textId="41EF0EB7" w:rsidR="004152BB" w:rsidRDefault="005C6B47" w:rsidP="00B27922">
                              <w:pPr>
                                <w:spacing w:before="0" w:after="0" w:line="240" w:lineRule="auto"/>
                                <w:jc w:val="center"/>
                                <w:rPr>
                                  <w:sz w:val="18"/>
                                  <w:szCs w:val="18"/>
                                </w:rPr>
                              </w:pPr>
                              <w:r>
                                <w:rPr>
                                  <w:sz w:val="18"/>
                                  <w:szCs w:val="18"/>
                                </w:rPr>
                                <w:t>(allowance for risk and opportunities)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4" name="Rectangle 74"/>
                        <wps:cNvSpPr/>
                        <wps:spPr>
                          <a:xfrm>
                            <a:off x="3738067" y="2048256"/>
                            <a:ext cx="2250446" cy="731520"/>
                          </a:xfrm>
                          <a:prstGeom prst="rect">
                            <a:avLst/>
                          </a:prstGeom>
                          <a:solidFill>
                            <a:schemeClr val="accent3">
                              <a:lumMod val="40000"/>
                              <a:lumOff val="6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594A7" w14:textId="77777777" w:rsidR="005C6B47" w:rsidRPr="00E03AE5" w:rsidRDefault="005C6B47" w:rsidP="00B27922">
                              <w:pPr>
                                <w:spacing w:before="0" w:after="0" w:line="240" w:lineRule="auto"/>
                                <w:jc w:val="center"/>
                                <w:rPr>
                                  <w:b/>
                                  <w:bCs/>
                                  <w:sz w:val="18"/>
                                  <w:szCs w:val="18"/>
                                </w:rPr>
                              </w:pPr>
                              <w:r w:rsidRPr="00E03AE5">
                                <w:rPr>
                                  <w:b/>
                                  <w:bCs/>
                                  <w:sz w:val="18"/>
                                  <w:szCs w:val="18"/>
                                </w:rPr>
                                <w:t>Escalation</w:t>
                              </w:r>
                            </w:p>
                            <w:p w14:paraId="6E425B30" w14:textId="274A9322" w:rsidR="004152BB" w:rsidRDefault="005C6B47" w:rsidP="00B27922">
                              <w:pPr>
                                <w:spacing w:before="0" w:after="0" w:line="240" w:lineRule="auto"/>
                                <w:jc w:val="center"/>
                                <w:rPr>
                                  <w:sz w:val="18"/>
                                  <w:szCs w:val="18"/>
                                </w:rPr>
                              </w:pPr>
                              <w:r>
                                <w:rPr>
                                  <w:sz w:val="18"/>
                                  <w:szCs w:val="18"/>
                                </w:rPr>
                                <w:t>(</w:t>
                              </w:r>
                              <w:r w:rsidRPr="00133BD2">
                                <w:rPr>
                                  <w:sz w:val="18"/>
                                  <w:szCs w:val="18"/>
                                </w:rPr>
                                <w:t>allowance for possible escalation in prices of materials and services</w:t>
                              </w:r>
                              <w:r>
                                <w:rPr>
                                  <w:sz w:val="18"/>
                                  <w:szCs w:val="18"/>
                                </w:rPr>
                                <w:t>)</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7" name="Rectangle 77"/>
                        <wps:cNvSpPr/>
                        <wps:spPr>
                          <a:xfrm>
                            <a:off x="0" y="0"/>
                            <a:ext cx="872490" cy="3964305"/>
                          </a:xfrm>
                          <a:prstGeom prst="rect">
                            <a:avLst/>
                          </a:prstGeom>
                          <a:solidFill>
                            <a:schemeClr val="accent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57CD5" w14:textId="77777777" w:rsidR="00B27922" w:rsidRPr="00E03AE5" w:rsidRDefault="00B27922" w:rsidP="00B27922">
                              <w:pPr>
                                <w:spacing w:before="0" w:after="0" w:line="240" w:lineRule="auto"/>
                                <w:jc w:val="center"/>
                                <w:rPr>
                                  <w:b/>
                                  <w:bCs/>
                                  <w:color w:val="FFFFFF" w:themeColor="background1"/>
                                  <w:sz w:val="18"/>
                                  <w:szCs w:val="18"/>
                                </w:rPr>
                              </w:pPr>
                              <w:r w:rsidRPr="00E03AE5">
                                <w:rPr>
                                  <w:b/>
                                  <w:bCs/>
                                  <w:color w:val="FFFFFF" w:themeColor="background1"/>
                                  <w:sz w:val="18"/>
                                  <w:szCs w:val="18"/>
                                </w:rPr>
                                <w:t>TOC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214323" y="7315"/>
                            <a:ext cx="2182495" cy="2766060"/>
                          </a:xfrm>
                          <a:prstGeom prst="rect">
                            <a:avLst/>
                          </a:prstGeom>
                          <a:solidFill>
                            <a:schemeClr val="accent1">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33CF841" w14:textId="661E81B8" w:rsidR="004152BB" w:rsidRPr="005C6B47" w:rsidRDefault="005C6B47" w:rsidP="00B27922">
                              <w:pPr>
                                <w:spacing w:before="0" w:after="0" w:line="240" w:lineRule="auto"/>
                                <w:jc w:val="center"/>
                                <w:rPr>
                                  <w:color w:val="FFFFFF" w:themeColor="background1"/>
                                  <w:sz w:val="18"/>
                                  <w:szCs w:val="18"/>
                                </w:rPr>
                              </w:pPr>
                              <w:r w:rsidRPr="00E03AE5">
                                <w:rPr>
                                  <w:b/>
                                  <w:bCs/>
                                  <w:color w:val="FFFFFF" w:themeColor="background1"/>
                                  <w:sz w:val="18"/>
                                  <w:szCs w:val="18"/>
                                </w:rPr>
                                <w:t xml:space="preserve">Target </w:t>
                              </w:r>
                              <w:r>
                                <w:rPr>
                                  <w:b/>
                                  <w:bCs/>
                                  <w:color w:val="FFFFFF" w:themeColor="background1"/>
                                  <w:sz w:val="18"/>
                                  <w:szCs w:val="18"/>
                                </w:rPr>
                                <w:t>e</w:t>
                              </w:r>
                              <w:r w:rsidRPr="00E03AE5">
                                <w:rPr>
                                  <w:b/>
                                  <w:bCs/>
                                  <w:color w:val="FFFFFF" w:themeColor="background1"/>
                                  <w:sz w:val="18"/>
                                  <w:szCs w:val="18"/>
                                </w:rPr>
                                <w:t xml:space="preserve">stimate </w:t>
                              </w:r>
                              <w:r w:rsidR="009730B0">
                                <w:rPr>
                                  <w:b/>
                                  <w:bCs/>
                                  <w:color w:val="FFFFFF" w:themeColor="background1"/>
                                  <w:sz w:val="18"/>
                                  <w:szCs w:val="18"/>
                                </w:rPr>
                                <w:br/>
                              </w:r>
                              <w:r w:rsidRPr="00E03AE5">
                                <w:rPr>
                                  <w:b/>
                                  <w:bCs/>
                                  <w:color w:val="FFFFFF" w:themeColor="background1"/>
                                  <w:sz w:val="18"/>
                                  <w:szCs w:val="18"/>
                                </w:rPr>
                                <w:t>(D</w:t>
                              </w:r>
                              <w:r w:rsidR="00E974BC">
                                <w:rPr>
                                  <w:b/>
                                  <w:bCs/>
                                  <w:color w:val="FFFFFF" w:themeColor="background1"/>
                                  <w:sz w:val="18"/>
                                  <w:szCs w:val="18"/>
                                </w:rPr>
                                <w:t>esign</w:t>
                              </w:r>
                              <w:r w:rsidR="00627E8D">
                                <w:rPr>
                                  <w:b/>
                                  <w:bCs/>
                                  <w:color w:val="FFFFFF" w:themeColor="background1"/>
                                  <w:sz w:val="18"/>
                                  <w:szCs w:val="18"/>
                                </w:rPr>
                                <w:t xml:space="preserve"> &amp; Construct)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228954" y="3065069"/>
                            <a:ext cx="2162810" cy="896112"/>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15759" w14:textId="77777777" w:rsidR="005C6B47" w:rsidRPr="00FA0DB3" w:rsidRDefault="005C6B47" w:rsidP="00B27922">
                              <w:pPr>
                                <w:spacing w:before="0" w:after="0" w:line="240" w:lineRule="auto"/>
                                <w:jc w:val="center"/>
                                <w:rPr>
                                  <w:b/>
                                  <w:sz w:val="18"/>
                                  <w:szCs w:val="18"/>
                                </w:rPr>
                              </w:pPr>
                              <w:r w:rsidRPr="00FA0DB3">
                                <w:rPr>
                                  <w:b/>
                                  <w:sz w:val="18"/>
                                  <w:szCs w:val="18"/>
                                </w:rPr>
                                <w:t>COP margin</w:t>
                              </w:r>
                            </w:p>
                            <w:p w14:paraId="271E977C" w14:textId="60895D87" w:rsidR="004152BB" w:rsidRPr="00FA0DB3" w:rsidRDefault="005C6B47" w:rsidP="00B27922">
                              <w:pPr>
                                <w:spacing w:before="0" w:after="0" w:line="240" w:lineRule="auto"/>
                                <w:jc w:val="center"/>
                                <w:rPr>
                                  <w:sz w:val="18"/>
                                  <w:szCs w:val="18"/>
                                </w:rPr>
                              </w:pPr>
                              <w:r w:rsidRPr="00FA0DB3">
                                <w:rPr>
                                  <w:sz w:val="18"/>
                                  <w:szCs w:val="18"/>
                                </w:rPr>
                                <w:t>(contractor’s proposed margin for COP to be earned during delivery)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Equals 85"/>
                        <wps:cNvSpPr/>
                        <wps:spPr>
                          <a:xfrm>
                            <a:off x="943661" y="1821485"/>
                            <a:ext cx="176197" cy="224393"/>
                          </a:xfrm>
                          <a:prstGeom prst="mathEqual">
                            <a:avLst/>
                          </a:prstGeom>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4BF02" w14:textId="77777777" w:rsidR="004152BB" w:rsidRDefault="004152BB" w:rsidP="004152BB">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Plus Sign 86"/>
                        <wps:cNvSpPr/>
                        <wps:spPr>
                          <a:xfrm>
                            <a:off x="2201875" y="2838298"/>
                            <a:ext cx="182880" cy="182880"/>
                          </a:xfrm>
                          <a:prstGeom prst="mathPlus">
                            <a:avLst/>
                          </a:prstGeom>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6EEF2" w14:textId="77777777" w:rsidR="004152BB" w:rsidRDefault="004152BB" w:rsidP="004152BB">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Equals 87"/>
                        <wps:cNvSpPr/>
                        <wps:spPr>
                          <a:xfrm>
                            <a:off x="3460090" y="1821485"/>
                            <a:ext cx="176197" cy="224393"/>
                          </a:xfrm>
                          <a:prstGeom prst="mathEqual">
                            <a:avLst/>
                          </a:prstGeom>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78972" w14:textId="77777777" w:rsidR="004152BB" w:rsidRDefault="004152BB" w:rsidP="004152BB">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349034" name="Plus Sign 1636349034"/>
                        <wps:cNvSpPr/>
                        <wps:spPr>
                          <a:xfrm>
                            <a:off x="4776826" y="790042"/>
                            <a:ext cx="182880" cy="182880"/>
                          </a:xfrm>
                          <a:prstGeom prst="mathPlus">
                            <a:avLst/>
                          </a:prstGeom>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E6079" w14:textId="77777777" w:rsidR="00E95A31" w:rsidRDefault="00E95A31" w:rsidP="00E95A31">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349035" name="Plus Sign 1636349035"/>
                        <wps:cNvSpPr/>
                        <wps:spPr>
                          <a:xfrm>
                            <a:off x="4725619" y="1814170"/>
                            <a:ext cx="182880" cy="182880"/>
                          </a:xfrm>
                          <a:prstGeom prst="mathPlus">
                            <a:avLst/>
                          </a:prstGeom>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92FC5" w14:textId="77777777" w:rsidR="00E95A31" w:rsidRDefault="00E95A31" w:rsidP="00E95A31">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349036" name="Plus Sign 1636349036"/>
                        <wps:cNvSpPr/>
                        <wps:spPr>
                          <a:xfrm>
                            <a:off x="4754880" y="2838298"/>
                            <a:ext cx="182880" cy="182880"/>
                          </a:xfrm>
                          <a:prstGeom prst="mathPlus">
                            <a:avLst/>
                          </a:prstGeom>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A1145" w14:textId="77777777" w:rsidR="00E95A31" w:rsidRDefault="00E95A31" w:rsidP="00E95A31">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2F95F4" id="Group 1636349038" o:spid="_x0000_s1044" alt="Figure showing the components of the TOC, with the TOC = Target estimate + COP margin = Reimbursable costs + Risk and contingency + Escalation + COP margin" style="width:410.1pt;height:271.5pt;mso-position-horizontal-relative:char;mso-position-vertical-relative:line" coordsize="59890,3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">
                <v:rect id="Rectangle 314" o:spid="_x0000_s1045" style="position:absolute;left:37380;top:73;width:22510;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" fillcolor="#d6b1dd [2894]" stroked="f">
                  <v:textbox inset="0,,0">
                    <w:txbxContent>
                      <w:p w14:paraId="1C9A70D8" w14:textId="77777777" w:rsidR="00B77645" w:rsidRPr="00E03AE5" w:rsidRDefault="00B77645" w:rsidP="00B27922">
                        <w:pPr>
                          <w:spacing w:before="0" w:after="0" w:line="240" w:lineRule="auto"/>
                          <w:jc w:val="center"/>
                          <w:rPr>
                            <w:b/>
                            <w:bCs/>
                            <w:sz w:val="18"/>
                            <w:szCs w:val="18"/>
                          </w:rPr>
                        </w:pPr>
                        <w:r w:rsidRPr="00E03AE5">
                          <w:rPr>
                            <w:b/>
                            <w:bCs/>
                            <w:sz w:val="18"/>
                            <w:szCs w:val="18"/>
                          </w:rPr>
                          <w:t xml:space="preserve">Reimbursable </w:t>
                        </w:r>
                        <w:r>
                          <w:rPr>
                            <w:b/>
                            <w:bCs/>
                            <w:sz w:val="18"/>
                            <w:szCs w:val="18"/>
                          </w:rPr>
                          <w:t>c</w:t>
                        </w:r>
                        <w:r w:rsidRPr="00E03AE5">
                          <w:rPr>
                            <w:b/>
                            <w:bCs/>
                            <w:sz w:val="18"/>
                            <w:szCs w:val="18"/>
                          </w:rPr>
                          <w:t>osts</w:t>
                        </w:r>
                      </w:p>
                      <w:p w14:paraId="4CCB61D3" w14:textId="084CEFFE" w:rsidR="004152BB" w:rsidRDefault="00B77645" w:rsidP="00B27922">
                        <w:pPr>
                          <w:spacing w:before="0" w:after="0" w:line="240" w:lineRule="auto"/>
                          <w:jc w:val="center"/>
                          <w:rPr>
                            <w:sz w:val="18"/>
                            <w:szCs w:val="18"/>
                          </w:rPr>
                        </w:pPr>
                        <w:r>
                          <w:rPr>
                            <w:sz w:val="18"/>
                            <w:szCs w:val="18"/>
                          </w:rPr>
                          <w:t>(allowance for costs incurred during design and construction)</w:t>
                        </w:r>
                      </w:p>
                    </w:txbxContent>
                  </v:textbox>
                </v:rect>
                <v:rect id="Rectangle 317" o:spid="_x0000_s1046" style="position:absolute;left:37380;top:30650;width:22505;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" fillcolor="white [3212]" strokecolor="#87189d [3204]" strokeweight="1.5pt">
                  <v:textbox inset="0,,0">
                    <w:txbxContent>
                      <w:p w14:paraId="093FCFB8" w14:textId="77777777" w:rsidR="005C6B47" w:rsidRPr="00FA0DB3" w:rsidRDefault="005C6B47" w:rsidP="00B27922">
                        <w:pPr>
                          <w:spacing w:before="0" w:after="0" w:line="240" w:lineRule="auto"/>
                          <w:jc w:val="center"/>
                          <w:rPr>
                            <w:b/>
                            <w:sz w:val="18"/>
                            <w:szCs w:val="18"/>
                          </w:rPr>
                        </w:pPr>
                        <w:r w:rsidRPr="00FA0DB3">
                          <w:rPr>
                            <w:b/>
                            <w:sz w:val="18"/>
                            <w:szCs w:val="18"/>
                          </w:rPr>
                          <w:t>COP margin</w:t>
                        </w:r>
                      </w:p>
                      <w:p w14:paraId="41A3DB4E" w14:textId="43061C5B" w:rsidR="004152BB" w:rsidRPr="00FA0DB3" w:rsidRDefault="005C6B47" w:rsidP="00B27922">
                        <w:pPr>
                          <w:spacing w:before="0" w:after="0" w:line="240" w:lineRule="auto"/>
                          <w:jc w:val="center"/>
                          <w:rPr>
                            <w:sz w:val="18"/>
                            <w:szCs w:val="18"/>
                          </w:rPr>
                        </w:pPr>
                        <w:r w:rsidRPr="00FA0DB3">
                          <w:rPr>
                            <w:sz w:val="18"/>
                            <w:szCs w:val="18"/>
                          </w:rPr>
                          <w:t>(expressed as a percentage of</w:t>
                        </w:r>
                        <w:r w:rsidRPr="00FA0DB3">
                          <w:rPr>
                            <w:highlight w:val="yellow"/>
                          </w:rPr>
                          <w:t xml:space="preserve"> </w:t>
                        </w:r>
                        <w:r w:rsidRPr="00FA0DB3">
                          <w:rPr>
                            <w:sz w:val="18"/>
                            <w:szCs w:val="18"/>
                          </w:rPr>
                          <w:t>estimated reimbursable costs)</w:t>
                        </w:r>
                      </w:p>
                    </w:txbxContent>
                  </v:textbox>
                </v:rect>
                <v:rect id="Rectangle 71" o:spid="_x0000_s1047" style="position:absolute;left:37380;top:10314;width:2251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" fillcolor="#00bac7 [3208]" stroked="f">
                  <v:textbox inset="0,,0">
                    <w:txbxContent>
                      <w:p w14:paraId="6102563F" w14:textId="77777777" w:rsidR="005C6B47" w:rsidRPr="00E03AE5" w:rsidRDefault="005C6B47" w:rsidP="00B27922">
                        <w:pPr>
                          <w:spacing w:before="0" w:after="0" w:line="240" w:lineRule="auto"/>
                          <w:jc w:val="center"/>
                          <w:rPr>
                            <w:b/>
                            <w:bCs/>
                            <w:sz w:val="18"/>
                            <w:szCs w:val="18"/>
                          </w:rPr>
                        </w:pPr>
                        <w:r w:rsidRPr="00E03AE5">
                          <w:rPr>
                            <w:b/>
                            <w:bCs/>
                            <w:sz w:val="18"/>
                            <w:szCs w:val="18"/>
                          </w:rPr>
                          <w:t xml:space="preserve">Risk </w:t>
                        </w:r>
                        <w:r>
                          <w:rPr>
                            <w:b/>
                            <w:bCs/>
                            <w:sz w:val="18"/>
                            <w:szCs w:val="18"/>
                          </w:rPr>
                          <w:t>and c</w:t>
                        </w:r>
                        <w:r w:rsidRPr="00E03AE5">
                          <w:rPr>
                            <w:b/>
                            <w:bCs/>
                            <w:sz w:val="18"/>
                            <w:szCs w:val="18"/>
                          </w:rPr>
                          <w:t>ontingency</w:t>
                        </w:r>
                      </w:p>
                      <w:p w14:paraId="41DEE87D" w14:textId="41EF0EB7" w:rsidR="004152BB" w:rsidRDefault="005C6B47" w:rsidP="00B27922">
                        <w:pPr>
                          <w:spacing w:before="0" w:after="0" w:line="240" w:lineRule="auto"/>
                          <w:jc w:val="center"/>
                          <w:rPr>
                            <w:sz w:val="18"/>
                            <w:szCs w:val="18"/>
                          </w:rPr>
                        </w:pPr>
                        <w:r>
                          <w:rPr>
                            <w:sz w:val="18"/>
                            <w:szCs w:val="18"/>
                          </w:rPr>
                          <w:t>(allowance for risk and opportunities)</w:t>
                        </w:r>
                      </w:p>
                    </w:txbxContent>
                  </v:textbox>
                </v:rect>
                <v:rect id="Rectangle 74" o:spid="_x0000_s1048" style="position:absolute;left:37380;top:20482;width:2250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" fillcolor="#d493d7 [1302]" stroked="f">
                  <v:textbox inset="0,,0">
                    <w:txbxContent>
                      <w:p w14:paraId="31E594A7" w14:textId="77777777" w:rsidR="005C6B47" w:rsidRPr="00E03AE5" w:rsidRDefault="005C6B47" w:rsidP="00B27922">
                        <w:pPr>
                          <w:spacing w:before="0" w:after="0" w:line="240" w:lineRule="auto"/>
                          <w:jc w:val="center"/>
                          <w:rPr>
                            <w:b/>
                            <w:bCs/>
                            <w:sz w:val="18"/>
                            <w:szCs w:val="18"/>
                          </w:rPr>
                        </w:pPr>
                        <w:r w:rsidRPr="00E03AE5">
                          <w:rPr>
                            <w:b/>
                            <w:bCs/>
                            <w:sz w:val="18"/>
                            <w:szCs w:val="18"/>
                          </w:rPr>
                          <w:t>Escalation</w:t>
                        </w:r>
                      </w:p>
                      <w:p w14:paraId="6E425B30" w14:textId="274A9322" w:rsidR="004152BB" w:rsidRDefault="005C6B47" w:rsidP="00B27922">
                        <w:pPr>
                          <w:spacing w:before="0" w:after="0" w:line="240" w:lineRule="auto"/>
                          <w:jc w:val="center"/>
                          <w:rPr>
                            <w:sz w:val="18"/>
                            <w:szCs w:val="18"/>
                          </w:rPr>
                        </w:pPr>
                        <w:r>
                          <w:rPr>
                            <w:sz w:val="18"/>
                            <w:szCs w:val="18"/>
                          </w:rPr>
                          <w:t>(</w:t>
                        </w:r>
                        <w:r w:rsidRPr="00133BD2">
                          <w:rPr>
                            <w:sz w:val="18"/>
                            <w:szCs w:val="18"/>
                          </w:rPr>
                          <w:t>allowance for possible escalation in prices of materials and services</w:t>
                        </w:r>
                        <w:r>
                          <w:rPr>
                            <w:sz w:val="18"/>
                            <w:szCs w:val="18"/>
                          </w:rPr>
                          <w:t>)</w:t>
                        </w:r>
                      </w:p>
                    </w:txbxContent>
                  </v:textbox>
                </v:rect>
                <v:rect id="Rectangle 77" o:spid="_x0000_s1049" style="position:absolute;width:8724;height:3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" fillcolor="#87189d [3204]" stroked="f">
                  <v:textbox>
                    <w:txbxContent>
                      <w:p w14:paraId="69A57CD5" w14:textId="77777777" w:rsidR="00B27922" w:rsidRPr="00E03AE5" w:rsidRDefault="00B27922" w:rsidP="00B27922">
                        <w:pPr>
                          <w:spacing w:before="0" w:after="0" w:line="240" w:lineRule="auto"/>
                          <w:jc w:val="center"/>
                          <w:rPr>
                            <w:b/>
                            <w:bCs/>
                            <w:color w:val="FFFFFF" w:themeColor="background1"/>
                            <w:sz w:val="18"/>
                            <w:szCs w:val="18"/>
                          </w:rPr>
                        </w:pPr>
                        <w:r w:rsidRPr="00E03AE5">
                          <w:rPr>
                            <w:b/>
                            <w:bCs/>
                            <w:color w:val="FFFFFF" w:themeColor="background1"/>
                            <w:sz w:val="18"/>
                            <w:szCs w:val="18"/>
                          </w:rPr>
                          <w:t>TOC</w:t>
                        </w:r>
                      </w:p>
                    </w:txbxContent>
                  </v:textbox>
                </v:rect>
                <v:rect id="Rectangle 80" o:spid="_x0000_s1050" style="position:absolute;left:12143;top:73;width:21825;height:2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" fillcolor="#641275 [2404]" strokecolor="#420c4e [1604]">
                  <v:textbox>
                    <w:txbxContent>
                      <w:p w14:paraId="433CF841" w14:textId="661E81B8" w:rsidR="004152BB" w:rsidRPr="005C6B47" w:rsidRDefault="005C6B47" w:rsidP="00B27922">
                        <w:pPr>
                          <w:spacing w:before="0" w:after="0" w:line="240" w:lineRule="auto"/>
                          <w:jc w:val="center"/>
                          <w:rPr>
                            <w:color w:val="FFFFFF" w:themeColor="background1"/>
                            <w:sz w:val="18"/>
                            <w:szCs w:val="18"/>
                          </w:rPr>
                        </w:pPr>
                        <w:r w:rsidRPr="00E03AE5">
                          <w:rPr>
                            <w:b/>
                            <w:bCs/>
                            <w:color w:val="FFFFFF" w:themeColor="background1"/>
                            <w:sz w:val="18"/>
                            <w:szCs w:val="18"/>
                          </w:rPr>
                          <w:t xml:space="preserve">Target </w:t>
                        </w:r>
                        <w:r>
                          <w:rPr>
                            <w:b/>
                            <w:bCs/>
                            <w:color w:val="FFFFFF" w:themeColor="background1"/>
                            <w:sz w:val="18"/>
                            <w:szCs w:val="18"/>
                          </w:rPr>
                          <w:t>e</w:t>
                        </w:r>
                        <w:r w:rsidRPr="00E03AE5">
                          <w:rPr>
                            <w:b/>
                            <w:bCs/>
                            <w:color w:val="FFFFFF" w:themeColor="background1"/>
                            <w:sz w:val="18"/>
                            <w:szCs w:val="18"/>
                          </w:rPr>
                          <w:t xml:space="preserve">stimate </w:t>
                        </w:r>
                        <w:r w:rsidR="009730B0">
                          <w:rPr>
                            <w:b/>
                            <w:bCs/>
                            <w:color w:val="FFFFFF" w:themeColor="background1"/>
                            <w:sz w:val="18"/>
                            <w:szCs w:val="18"/>
                          </w:rPr>
                          <w:br/>
                        </w:r>
                        <w:r w:rsidRPr="00E03AE5">
                          <w:rPr>
                            <w:b/>
                            <w:bCs/>
                            <w:color w:val="FFFFFF" w:themeColor="background1"/>
                            <w:sz w:val="18"/>
                            <w:szCs w:val="18"/>
                          </w:rPr>
                          <w:t>(D</w:t>
                        </w:r>
                        <w:r w:rsidR="00E974BC">
                          <w:rPr>
                            <w:b/>
                            <w:bCs/>
                            <w:color w:val="FFFFFF" w:themeColor="background1"/>
                            <w:sz w:val="18"/>
                            <w:szCs w:val="18"/>
                          </w:rPr>
                          <w:t>esign</w:t>
                        </w:r>
                        <w:r w:rsidR="00627E8D">
                          <w:rPr>
                            <w:b/>
                            <w:bCs/>
                            <w:color w:val="FFFFFF" w:themeColor="background1"/>
                            <w:sz w:val="18"/>
                            <w:szCs w:val="18"/>
                          </w:rPr>
                          <w:t xml:space="preserve"> &amp; Construct)</w:t>
                        </w:r>
                      </w:p>
                    </w:txbxContent>
                  </v:textbox>
                </v:rect>
                <v:rect id="Rectangle 83" o:spid="_x0000_s1051" style="position:absolute;left:12289;top:30650;width:21628;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" fillcolor="white [3212]" strokecolor="#87189d [3204]" strokeweight="1.5pt">
                  <v:textbox>
                    <w:txbxContent>
                      <w:p w14:paraId="78815759" w14:textId="77777777" w:rsidR="005C6B47" w:rsidRPr="00FA0DB3" w:rsidRDefault="005C6B47" w:rsidP="00B27922">
                        <w:pPr>
                          <w:spacing w:before="0" w:after="0" w:line="240" w:lineRule="auto"/>
                          <w:jc w:val="center"/>
                          <w:rPr>
                            <w:b/>
                            <w:sz w:val="18"/>
                            <w:szCs w:val="18"/>
                          </w:rPr>
                        </w:pPr>
                        <w:r w:rsidRPr="00FA0DB3">
                          <w:rPr>
                            <w:b/>
                            <w:sz w:val="18"/>
                            <w:szCs w:val="18"/>
                          </w:rPr>
                          <w:t>COP margin</w:t>
                        </w:r>
                      </w:p>
                      <w:p w14:paraId="271E977C" w14:textId="60895D87" w:rsidR="004152BB" w:rsidRPr="00FA0DB3" w:rsidRDefault="005C6B47" w:rsidP="00B27922">
                        <w:pPr>
                          <w:spacing w:before="0" w:after="0" w:line="240" w:lineRule="auto"/>
                          <w:jc w:val="center"/>
                          <w:rPr>
                            <w:sz w:val="18"/>
                            <w:szCs w:val="18"/>
                          </w:rPr>
                        </w:pPr>
                        <w:r w:rsidRPr="00FA0DB3">
                          <w:rPr>
                            <w:sz w:val="18"/>
                            <w:szCs w:val="18"/>
                          </w:rPr>
                          <w:t>(contractor’s proposed margin for COP to be earned during delivery)</w:t>
                        </w:r>
                      </w:p>
                    </w:txbxContent>
                  </v:textbox>
                </v:rect>
                <v:shape id="Equals 85" o:spid="_x0000_s1052" style="position:absolute;left:9436;top:18214;width:1762;height:2244;visibility:visible;mso-wrap-style:square;v-text-anchor:middle" coordsize="176197,224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" adj="-11796480,,5400" path="m23355,46225r129487,l152842,99002r-129487,l23355,46225xm23355,125391r129487,l152842,178168r-129487,l23355,125391xe" fillcolor="#87189d [3204]" stroked="f">
                  <v:stroke joinstyle="miter"/>
                  <v:formulas/>
                  <v:path arrowok="t" o:connecttype="custom" o:connectlocs="23355,46225;152842,46225;152842,99002;23355,99002;23355,46225;23355,125391;152842,125391;152842,178168;23355,178168;23355,125391" o:connectangles="0,0,0,0,0,0,0,0,0,0" textboxrect="0,0,176197,224393"/>
                  <v:textbox>
                    <w:txbxContent>
                      <w:p w14:paraId="6184BF02" w14:textId="77777777" w:rsidR="004152BB" w:rsidRDefault="004152BB" w:rsidP="004152BB">
                        <w:pPr>
                          <w:jc w:val="center"/>
                          <w:rPr>
                            <w:sz w:val="18"/>
                            <w:szCs w:val="18"/>
                          </w:rPr>
                        </w:pPr>
                      </w:p>
                    </w:txbxContent>
                  </v:textbox>
                </v:shape>
                <v:shape id="Plus Sign 86" o:spid="_x0000_s1053" style="position:absolute;left:22018;top:28382;width:1829;height:1829;visibility:visible;mso-wrap-style:square;v-text-anchor:middle" coordsize="182880,18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" adj="-11796480,,5400" path="m24241,69933r45692,l69933,24241r43014,l112947,69933r45692,l158639,112947r-45692,l112947,158639r-43014,l69933,112947r-45692,l24241,69933xe" fillcolor="#87189d [3204]" strokecolor="#87189d [3204]" strokeweight="1pt">
                  <v:stroke joinstyle="miter"/>
                  <v:formulas/>
                  <v:path arrowok="t" o:connecttype="custom" o:connectlocs="24241,69933;69933,69933;69933,24241;112947,24241;112947,69933;158639,69933;158639,112947;112947,112947;112947,158639;69933,158639;69933,112947;24241,112947;24241,69933" o:connectangles="0,0,0,0,0,0,0,0,0,0,0,0,0" textboxrect="0,0,182880,182880"/>
                  <v:textbox>
                    <w:txbxContent>
                      <w:p w14:paraId="78C6EEF2" w14:textId="77777777" w:rsidR="004152BB" w:rsidRDefault="004152BB" w:rsidP="004152BB">
                        <w:pPr>
                          <w:jc w:val="center"/>
                          <w:rPr>
                            <w:sz w:val="18"/>
                            <w:szCs w:val="18"/>
                          </w:rPr>
                        </w:pPr>
                      </w:p>
                    </w:txbxContent>
                  </v:textbox>
                </v:shape>
                <v:shape id="Equals 87" o:spid="_x0000_s1054" style="position:absolute;left:34600;top:18214;width:1762;height:2244;visibility:visible;mso-wrap-style:square;v-text-anchor:middle" coordsize="176197,224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" adj="-11796480,,5400" path="m23355,46225r129487,l152842,99002r-129487,l23355,46225xm23355,125391r129487,l152842,178168r-129487,l23355,125391xe" fillcolor="#87189d [3204]" stroked="f">
                  <v:stroke joinstyle="miter"/>
                  <v:formulas/>
                  <v:path arrowok="t" o:connecttype="custom" o:connectlocs="23355,46225;152842,46225;152842,99002;23355,99002;23355,46225;23355,125391;152842,125391;152842,178168;23355,178168;23355,125391" o:connectangles="0,0,0,0,0,0,0,0,0,0" textboxrect="0,0,176197,224393"/>
                  <v:textbox>
                    <w:txbxContent>
                      <w:p w14:paraId="0C978972" w14:textId="77777777" w:rsidR="004152BB" w:rsidRDefault="004152BB" w:rsidP="004152BB">
                        <w:pPr>
                          <w:jc w:val="center"/>
                          <w:rPr>
                            <w:sz w:val="18"/>
                            <w:szCs w:val="18"/>
                          </w:rPr>
                        </w:pPr>
                      </w:p>
                    </w:txbxContent>
                  </v:textbox>
                </v:shape>
                <v:shape id="Plus Sign 1636349034" o:spid="_x0000_s1055" style="position:absolute;left:47768;top:7900;width:1829;height:1829;visibility:visible;mso-wrap-style:square;v-text-anchor:middle" coordsize="182880,18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" adj="-11796480,,5400" path="m24241,69933r45692,l69933,24241r43014,l112947,69933r45692,l158639,112947r-45692,l112947,158639r-43014,l69933,112947r-45692,l24241,69933xe" fillcolor="#87189d [3204]" strokecolor="#87189d [3204]" strokeweight="1pt">
                  <v:stroke joinstyle="miter"/>
                  <v:formulas/>
                  <v:path arrowok="t" o:connecttype="custom" o:connectlocs="24241,69933;69933,69933;69933,24241;112947,24241;112947,69933;158639,69933;158639,112947;112947,112947;112947,158639;69933,158639;69933,112947;24241,112947;24241,69933" o:connectangles="0,0,0,0,0,0,0,0,0,0,0,0,0" textboxrect="0,0,182880,182880"/>
                  <v:textbox>
                    <w:txbxContent>
                      <w:p w14:paraId="5D0E6079" w14:textId="77777777" w:rsidR="00E95A31" w:rsidRDefault="00E95A31" w:rsidP="00E95A31">
                        <w:pPr>
                          <w:jc w:val="center"/>
                          <w:rPr>
                            <w:sz w:val="18"/>
                            <w:szCs w:val="18"/>
                          </w:rPr>
                        </w:pPr>
                      </w:p>
                    </w:txbxContent>
                  </v:textbox>
                </v:shape>
                <v:shape id="Plus Sign 1636349035" o:spid="_x0000_s1056" style="position:absolute;left:47256;top:18141;width:1828;height:1829;visibility:visible;mso-wrap-style:square;v-text-anchor:middle" coordsize="182880,18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" adj="-11796480,,5400" path="m24241,69933r45692,l69933,24241r43014,l112947,69933r45692,l158639,112947r-45692,l112947,158639r-43014,l69933,112947r-45692,l24241,69933xe" fillcolor="#87189d [3204]" strokecolor="#87189d [3204]" strokeweight="1pt">
                  <v:stroke joinstyle="miter"/>
                  <v:formulas/>
                  <v:path arrowok="t" o:connecttype="custom" o:connectlocs="24241,69933;69933,69933;69933,24241;112947,24241;112947,69933;158639,69933;158639,112947;112947,112947;112947,158639;69933,158639;69933,112947;24241,112947;24241,69933" o:connectangles="0,0,0,0,0,0,0,0,0,0,0,0,0" textboxrect="0,0,182880,182880"/>
                  <v:textbox>
                    <w:txbxContent>
                      <w:p w14:paraId="37992FC5" w14:textId="77777777" w:rsidR="00E95A31" w:rsidRDefault="00E95A31" w:rsidP="00E95A31">
                        <w:pPr>
                          <w:jc w:val="center"/>
                          <w:rPr>
                            <w:sz w:val="18"/>
                            <w:szCs w:val="18"/>
                          </w:rPr>
                        </w:pPr>
                      </w:p>
                    </w:txbxContent>
                  </v:textbox>
                </v:shape>
                <v:shape id="Plus Sign 1636349036" o:spid="_x0000_s1057" style="position:absolute;left:47548;top:28382;width:1829;height:1829;visibility:visible;mso-wrap-style:square;v-text-anchor:middle" coordsize="182880,18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" adj="-11796480,,5400" path="m24241,69933r45692,l69933,24241r43014,l112947,69933r45692,l158639,112947r-45692,l112947,158639r-43014,l69933,112947r-45692,l24241,69933xe" fillcolor="#87189d [3204]" strokecolor="#87189d [3204]" strokeweight="1pt">
                  <v:stroke joinstyle="miter"/>
                  <v:formulas/>
                  <v:path arrowok="t" o:connecttype="custom" o:connectlocs="24241,69933;69933,69933;69933,24241;112947,24241;112947,69933;158639,69933;158639,112947;112947,112947;112947,158639;69933,158639;69933,112947;24241,112947;24241,69933" o:connectangles="0,0,0,0,0,0,0,0,0,0,0,0,0" textboxrect="0,0,182880,182880"/>
                  <v:textbox>
                    <w:txbxContent>
                      <w:p w14:paraId="663A1145" w14:textId="77777777" w:rsidR="00E95A31" w:rsidRDefault="00E95A31" w:rsidP="00E95A31">
                        <w:pPr>
                          <w:jc w:val="center"/>
                          <w:rPr>
                            <w:sz w:val="18"/>
                            <w:szCs w:val="18"/>
                          </w:rPr>
                        </w:pPr>
                      </w:p>
                    </w:txbxContent>
                  </v:textbox>
                </v:shape>
                <w10:anchorlock/>
              </v:group>
            </w:pict>
          </mc:Fallback>
        </mc:AlternateContent>
      </w:r>
    </w:p>
    <w:p w14:paraId="5931DA3A" w14:textId="6FD62704" w:rsidR="004152BB" w:rsidRDefault="004152BB" w:rsidP="00B030BD">
      <w:pPr>
        <w:pStyle w:val="Spacer"/>
      </w:pPr>
    </w:p>
    <w:p w14:paraId="67AC1D6E" w14:textId="0394B769" w:rsidR="004152BB" w:rsidRDefault="00E6524F" w:rsidP="00BE2CE9">
      <w:pPr>
        <w:pStyle w:val="NormalIndent"/>
      </w:pPr>
      <w:r>
        <w:t xml:space="preserve">Delivery </w:t>
      </w:r>
      <w:r w:rsidR="004152BB">
        <w:t>agenc</w:t>
      </w:r>
      <w:r>
        <w:t>ies</w:t>
      </w:r>
      <w:r w:rsidR="004152BB">
        <w:t xml:space="preserve"> </w:t>
      </w:r>
      <w:r w:rsidR="00F411E7">
        <w:t xml:space="preserve">should </w:t>
      </w:r>
      <w:r w:rsidR="004152BB">
        <w:t>ensure that the TOC is developed by the contractor</w:t>
      </w:r>
      <w:r w:rsidR="00925510">
        <w:t xml:space="preserve"> on</w:t>
      </w:r>
      <w:r w:rsidR="004152BB">
        <w:t xml:space="preserve"> a transparent, collaborative and open-book basis. </w:t>
      </w:r>
      <w:r>
        <w:t>T</w:t>
      </w:r>
      <w:r w:rsidR="004152BB">
        <w:t>he delivery agency</w:t>
      </w:r>
      <w:r w:rsidR="00F411E7">
        <w:t xml:space="preserve"> should </w:t>
      </w:r>
      <w:r w:rsidR="004152BB">
        <w:t>have a robust understanding of the TOC estimate and its underlying assumptions</w:t>
      </w:r>
      <w:r>
        <w:t xml:space="preserve"> to effectively evaluate and negotiate the TOC with a contractor.</w:t>
      </w:r>
    </w:p>
    <w:p w14:paraId="012011BC" w14:textId="7B4CE90B" w:rsidR="00BE1CCB" w:rsidRDefault="00BE1CCB" w:rsidP="00BE2CE9">
      <w:pPr>
        <w:pStyle w:val="NormalIndent"/>
      </w:pPr>
      <w:r>
        <w:t xml:space="preserve">There is a risk that the TOC </w:t>
      </w:r>
      <w:r w:rsidR="00EC1226">
        <w:t>will</w:t>
      </w:r>
      <w:r>
        <w:t xml:space="preserve"> not represent the cost to complete the works, is set too high </w:t>
      </w:r>
      <w:r w:rsidR="0031359B">
        <w:t xml:space="preserve">or </w:t>
      </w:r>
      <w:r>
        <w:t xml:space="preserve">will reduce </w:t>
      </w:r>
      <w:r w:rsidR="00342083">
        <w:t>VfM</w:t>
      </w:r>
      <w:r>
        <w:t xml:space="preserve"> where there is </w:t>
      </w:r>
      <w:r w:rsidR="00A664DC">
        <w:t xml:space="preserve">a different level of information </w:t>
      </w:r>
      <w:r>
        <w:t>between the delivery agency and the contractor.</w:t>
      </w:r>
    </w:p>
    <w:p w14:paraId="2EF19408" w14:textId="0F514C9B" w:rsidR="00B030BD" w:rsidRDefault="00B030BD" w:rsidP="00B030BD">
      <w:pPr>
        <w:pStyle w:val="HighlightBoxHeading"/>
      </w:pPr>
      <w:r w:rsidRPr="00B030BD">
        <w:t>Points to consider when developing the TOC</w:t>
      </w:r>
    </w:p>
    <w:p w14:paraId="6D9FDE05" w14:textId="77777777" w:rsidR="00B030BD" w:rsidRDefault="00B030BD">
      <w:pPr>
        <w:pStyle w:val="HighlightBoxBullet"/>
      </w:pPr>
      <w:r>
        <w:t>Delivery agencies should understand the nature of the project risks and their potential cost consequences in developing the TOC. This is particularly crucial where the delivery agency uses a single TOC process in its selection approach.</w:t>
      </w:r>
    </w:p>
    <w:p w14:paraId="29154547" w14:textId="77777777" w:rsidR="00B030BD" w:rsidRDefault="00B030BD">
      <w:pPr>
        <w:pStyle w:val="HighlightBoxBullet"/>
      </w:pPr>
      <w:r>
        <w:t>Delivery agencies should deploy a robust set of price-estimating procedures and ensure the information it is validating is the same set of information used by the tenderer during the TOC development process. An independent estimator should be used to interrogate cost items within the TOC.</w:t>
      </w:r>
    </w:p>
    <w:p w14:paraId="300F7828" w14:textId="77777777" w:rsidR="00B030BD" w:rsidRPr="00F010CF" w:rsidRDefault="00B030BD">
      <w:pPr>
        <w:pStyle w:val="HighlightBoxBullet"/>
      </w:pPr>
      <w:r>
        <w:t>T</w:t>
      </w:r>
      <w:r w:rsidRPr="00F010CF">
        <w:t xml:space="preserve">he contractor </w:t>
      </w:r>
      <w:r>
        <w:t xml:space="preserve">should </w:t>
      </w:r>
      <w:r w:rsidRPr="00F010CF">
        <w:t>share the methodology, assumptions and calculations used to determine the components for the TOC</w:t>
      </w:r>
      <w:r>
        <w:t>.</w:t>
      </w:r>
    </w:p>
    <w:p w14:paraId="376D28D6" w14:textId="50954A26" w:rsidR="00B030BD" w:rsidRPr="00B030BD" w:rsidRDefault="00B030BD">
      <w:pPr>
        <w:pStyle w:val="HighlightBoxBullet"/>
      </w:pPr>
      <w:r>
        <w:t>C</w:t>
      </w:r>
      <w:r w:rsidRPr="00F010CF">
        <w:t>orporate overhead</w:t>
      </w:r>
      <w:r>
        <w:t>, a component of the TOC,</w:t>
      </w:r>
      <w:r w:rsidRPr="00F010CF">
        <w:t xml:space="preserve"> should </w:t>
      </w:r>
      <w:r>
        <w:t xml:space="preserve">only </w:t>
      </w:r>
      <w:r w:rsidRPr="00F010CF">
        <w:t>support the reasonable recovery of non-project</w:t>
      </w:r>
      <w:r w:rsidR="00374808">
        <w:rPr>
          <w:rFonts w:hint="eastAsia"/>
        </w:rPr>
        <w:t>-</w:t>
      </w:r>
      <w:r w:rsidRPr="00F010CF">
        <w:t>specific overheads</w:t>
      </w:r>
      <w:r>
        <w:t xml:space="preserve"> (</w:t>
      </w:r>
      <w:r w:rsidR="002A775F">
        <w:t>e.g.</w:t>
      </w:r>
      <w:r w:rsidR="002A775F">
        <w:rPr>
          <w:rFonts w:ascii="Calibri" w:hAnsi="Calibri" w:cs="Calibri"/>
        </w:rPr>
        <w:t> </w:t>
      </w:r>
      <w:r w:rsidRPr="00F010CF">
        <w:t>general head office management costs</w:t>
      </w:r>
      <w:r>
        <w:t>).</w:t>
      </w:r>
    </w:p>
    <w:p w14:paraId="0C8A90B1" w14:textId="2AFA92A6" w:rsidR="004152BB" w:rsidRDefault="004152BB">
      <w:pPr>
        <w:pStyle w:val="Heading3numbered"/>
      </w:pPr>
      <w:bookmarkStart w:id="672" w:name="_Toc138414392"/>
      <w:bookmarkStart w:id="673" w:name="_Toc138414716"/>
      <w:bookmarkStart w:id="674" w:name="_Toc139360162"/>
      <w:bookmarkStart w:id="675" w:name="_Toc138414393"/>
      <w:bookmarkStart w:id="676" w:name="_Toc138414717"/>
      <w:bookmarkStart w:id="677" w:name="_Toc139360163"/>
      <w:bookmarkStart w:id="678" w:name="_Toc138414396"/>
      <w:bookmarkStart w:id="679" w:name="_Toc138414720"/>
      <w:bookmarkStart w:id="680" w:name="_Toc139360166"/>
      <w:bookmarkStart w:id="681" w:name="_Toc138414397"/>
      <w:bookmarkStart w:id="682" w:name="_Toc138414721"/>
      <w:bookmarkStart w:id="683" w:name="_Toc139360167"/>
      <w:bookmarkStart w:id="684" w:name="_Toc138414398"/>
      <w:bookmarkStart w:id="685" w:name="_Toc138414722"/>
      <w:bookmarkStart w:id="686" w:name="_Toc139360168"/>
      <w:bookmarkStart w:id="687" w:name="_Toc138414399"/>
      <w:bookmarkStart w:id="688" w:name="_Toc138414723"/>
      <w:bookmarkStart w:id="689" w:name="_Toc139360169"/>
      <w:bookmarkStart w:id="690" w:name="_Toc138414400"/>
      <w:bookmarkStart w:id="691" w:name="_Toc138414724"/>
      <w:bookmarkStart w:id="692" w:name="_Toc139360170"/>
      <w:bookmarkStart w:id="693" w:name="_Toc138414401"/>
      <w:bookmarkStart w:id="694" w:name="_Toc138414725"/>
      <w:bookmarkStart w:id="695" w:name="_Toc139360171"/>
      <w:bookmarkStart w:id="696" w:name="_Toc138414402"/>
      <w:bookmarkStart w:id="697" w:name="_Toc138414726"/>
      <w:bookmarkStart w:id="698" w:name="_Toc139360172"/>
      <w:bookmarkStart w:id="699" w:name="_Toc146103650"/>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t xml:space="preserve">Use of a </w:t>
      </w:r>
      <w:r w:rsidR="00374808">
        <w:rPr>
          <w:rFonts w:hint="eastAsia"/>
        </w:rPr>
        <w:t>G</w:t>
      </w:r>
      <w:r w:rsidR="00E6524F">
        <w:t xml:space="preserve">uaranteed </w:t>
      </w:r>
      <w:r w:rsidR="00374808">
        <w:rPr>
          <w:rFonts w:hint="eastAsia"/>
        </w:rPr>
        <w:t>C</w:t>
      </w:r>
      <w:r w:rsidR="00E6524F">
        <w:t xml:space="preserve">onstruction </w:t>
      </w:r>
      <w:r w:rsidR="00374808">
        <w:rPr>
          <w:rFonts w:hint="eastAsia"/>
        </w:rPr>
        <w:t>S</w:t>
      </w:r>
      <w:r w:rsidR="00E6524F">
        <w:t>um</w:t>
      </w:r>
      <w:bookmarkEnd w:id="699"/>
    </w:p>
    <w:p w14:paraId="61265B83" w14:textId="65170739" w:rsidR="004152BB" w:rsidRPr="0090101E" w:rsidRDefault="004152BB" w:rsidP="00BE2CE9">
      <w:pPr>
        <w:pStyle w:val="NormalIndent"/>
      </w:pPr>
      <w:r w:rsidRPr="0090101E">
        <w:t xml:space="preserve">The GCS is used in the </w:t>
      </w:r>
      <w:r w:rsidR="00371E5E" w:rsidRPr="0090101E">
        <w:t>MC</w:t>
      </w:r>
      <w:r w:rsidRPr="0090101E">
        <w:t xml:space="preserve"> </w:t>
      </w:r>
      <w:r w:rsidR="00E6524F" w:rsidRPr="0090101E">
        <w:t xml:space="preserve">cost reimbursable </w:t>
      </w:r>
      <w:r w:rsidRPr="0090101E">
        <w:t>procurement model. It represents the contractor’s estimate for completing the construction works.</w:t>
      </w:r>
      <w:r w:rsidR="00CE35C2" w:rsidRPr="0090101E">
        <w:t xml:space="preserve"> T</w:t>
      </w:r>
      <w:r w:rsidR="00E6524F" w:rsidRPr="0090101E">
        <w:t>he GCS</w:t>
      </w:r>
      <w:r w:rsidRPr="0090101E">
        <w:t xml:space="preserve"> is a key element in assessing </w:t>
      </w:r>
      <w:r w:rsidR="00342083">
        <w:t>VfM</w:t>
      </w:r>
      <w:r w:rsidRPr="00907D55">
        <w:t xml:space="preserve"> and determining performance payments under the </w:t>
      </w:r>
      <w:r w:rsidR="00371E5E" w:rsidRPr="00907D55">
        <w:t>MC</w:t>
      </w:r>
      <w:r w:rsidRPr="00907D55">
        <w:t xml:space="preserve"> model.</w:t>
      </w:r>
    </w:p>
    <w:p w14:paraId="4AFEF766" w14:textId="06B9D005" w:rsidR="0004156C" w:rsidRDefault="00D3525F" w:rsidP="00BE2CE9">
      <w:pPr>
        <w:pStyle w:val="NormalIndent"/>
        <w:rPr>
          <w:rFonts w:ascii="Arial" w:hAnsi="Arial" w:cs="Arial"/>
          <w:color w:val="232B39"/>
        </w:rPr>
      </w:pPr>
      <w:r w:rsidRPr="0090101E">
        <w:t>Under the MC model, t</w:t>
      </w:r>
      <w:r w:rsidR="004152BB" w:rsidRPr="0090101E">
        <w:t>he GCS is finalised and agreed as part</w:t>
      </w:r>
      <w:r w:rsidR="00DB3D19">
        <w:t xml:space="preserve"> of</w:t>
      </w:r>
      <w:r w:rsidR="004152BB" w:rsidRPr="0090101E">
        <w:t xml:space="preserve"> the </w:t>
      </w:r>
      <w:r w:rsidR="00C24734">
        <w:t>S</w:t>
      </w:r>
      <w:r w:rsidR="004152BB" w:rsidRPr="00907D55">
        <w:t>tate</w:t>
      </w:r>
      <w:r w:rsidR="00DB3D19">
        <w:t>’s</w:t>
      </w:r>
      <w:r w:rsidR="004152BB" w:rsidRPr="0090101E">
        <w:t xml:space="preserve"> decision to progress to the delivery phase of the project</w:t>
      </w:r>
      <w:r w:rsidR="0004156C" w:rsidRPr="0090101E">
        <w:t xml:space="preserve"> (Stage </w:t>
      </w:r>
      <w:r w:rsidR="002E7CBA">
        <w:t>2</w:t>
      </w:r>
      <w:r w:rsidR="0004156C" w:rsidRPr="0090101E">
        <w:t>)</w:t>
      </w:r>
      <w:r w:rsidR="004152BB" w:rsidRPr="0090101E">
        <w:t>, involving construction of the asset.</w:t>
      </w:r>
    </w:p>
    <w:p w14:paraId="4758598A" w14:textId="77777777" w:rsidR="004152BB" w:rsidRDefault="004152BB">
      <w:pPr>
        <w:pStyle w:val="Heading3numbered"/>
      </w:pPr>
      <w:bookmarkStart w:id="700" w:name="_Toc146103651"/>
      <w:r>
        <w:t>The risk and reward framework</w:t>
      </w:r>
      <w:bookmarkEnd w:id="700"/>
    </w:p>
    <w:p w14:paraId="236FD482" w14:textId="11CEE076" w:rsidR="004152BB" w:rsidRDefault="004152BB" w:rsidP="00BE2CE9">
      <w:pPr>
        <w:pStyle w:val="NormalIndent"/>
      </w:pPr>
      <w:r>
        <w:t>The risk and reward framework identifies payments to the contractor based on performance</w:t>
      </w:r>
      <w:r w:rsidR="002F1661">
        <w:t>.</w:t>
      </w:r>
      <w:r>
        <w:t xml:space="preserve"> Delivery agencies </w:t>
      </w:r>
      <w:r w:rsidR="00F411E7">
        <w:t>should</w:t>
      </w:r>
      <w:r>
        <w:t xml:space="preserve"> consider how to align the risk and reward framework with the objectives of the project, to ensure that it is driving the right behaviours and outcomes.</w:t>
      </w:r>
    </w:p>
    <w:p w14:paraId="14383CBF" w14:textId="77777777" w:rsidR="004152BB" w:rsidRDefault="004152BB" w:rsidP="00BE2CE9">
      <w:pPr>
        <w:pStyle w:val="NormalIndent"/>
      </w:pPr>
      <w:r>
        <w:t>Depending on the model, the framework may include two key components:</w:t>
      </w:r>
    </w:p>
    <w:p w14:paraId="4C7F23BB" w14:textId="26FE4621" w:rsidR="004152BB" w:rsidRDefault="005C6491" w:rsidP="008F0E6B">
      <w:pPr>
        <w:pStyle w:val="Bulletindent"/>
      </w:pPr>
      <w:r>
        <w:t>gainshare/</w:t>
      </w:r>
      <w:r w:rsidR="002F1661">
        <w:t>p</w:t>
      </w:r>
      <w:r w:rsidR="004152BB">
        <w:t xml:space="preserve">ainshare </w:t>
      </w:r>
      <w:r w:rsidR="00B72AA2">
        <w:t>adjustments</w:t>
      </w:r>
    </w:p>
    <w:p w14:paraId="448AAD8D" w14:textId="5F708696" w:rsidR="004152BB" w:rsidRPr="00D80EBC" w:rsidRDefault="004152BB" w:rsidP="008F0E6B">
      <w:pPr>
        <w:pStyle w:val="Bulletindent"/>
      </w:pPr>
      <w:r>
        <w:t>a performance pool to incentivise non-financial behaviours</w:t>
      </w:r>
      <w:r w:rsidR="00CE35C2">
        <w:t>.</w:t>
      </w:r>
    </w:p>
    <w:p w14:paraId="1730D44A" w14:textId="621AB545" w:rsidR="004152BB" w:rsidRDefault="00B72AA2">
      <w:pPr>
        <w:pStyle w:val="Heading4numbered"/>
      </w:pPr>
      <w:r>
        <w:t>Gainshare/</w:t>
      </w:r>
      <w:r w:rsidR="00D244FF">
        <w:t>P</w:t>
      </w:r>
      <w:r w:rsidR="004152BB">
        <w:t>ainshare</w:t>
      </w:r>
    </w:p>
    <w:p w14:paraId="474CDB19" w14:textId="28631449" w:rsidR="004152BB" w:rsidRDefault="00B72AA2" w:rsidP="009C4CC7">
      <w:pPr>
        <w:pStyle w:val="NormalIndent"/>
        <w:keepNext/>
      </w:pPr>
      <w:r>
        <w:t>Gainshare/</w:t>
      </w:r>
      <w:r w:rsidR="00FB1739">
        <w:t>p</w:t>
      </w:r>
      <w:r w:rsidR="004152BB">
        <w:t xml:space="preserve">ainshare </w:t>
      </w:r>
      <w:r>
        <w:t>adjustments</w:t>
      </w:r>
      <w:r w:rsidR="004152BB">
        <w:t xml:space="preserve"> are typically used for </w:t>
      </w:r>
      <w:r w:rsidR="002F1661">
        <w:t>a</w:t>
      </w:r>
      <w:r w:rsidR="004152BB">
        <w:t>lliance and ITC</w:t>
      </w:r>
      <w:r w:rsidR="00E6524F">
        <w:t xml:space="preserve"> cost reimbursable procurement models</w:t>
      </w:r>
      <w:r w:rsidR="004152BB">
        <w:t>.</w:t>
      </w:r>
      <w:r w:rsidR="004152BB" w:rsidRPr="00B15A64">
        <w:t xml:space="preserve"> If the AOC is less than the TOC, a </w:t>
      </w:r>
      <w:r w:rsidR="004152BB">
        <w:t>g</w:t>
      </w:r>
      <w:r w:rsidR="004152BB" w:rsidRPr="00B15A64">
        <w:t xml:space="preserve">ainshare </w:t>
      </w:r>
      <w:r w:rsidR="004152BB">
        <w:t>a</w:t>
      </w:r>
      <w:r w:rsidR="004152BB" w:rsidRPr="00B15A64">
        <w:t xml:space="preserve">mount will be payable by the </w:t>
      </w:r>
      <w:r w:rsidR="004152BB">
        <w:t xml:space="preserve">delivery agency </w:t>
      </w:r>
      <w:r w:rsidR="004152BB" w:rsidRPr="00B15A64">
        <w:t xml:space="preserve">to the </w:t>
      </w:r>
      <w:r w:rsidR="004152BB">
        <w:t>c</w:t>
      </w:r>
      <w:r w:rsidR="004152BB" w:rsidRPr="00B15A64">
        <w:t xml:space="preserve">ontractor. If the AOC is greater than the TOC, a </w:t>
      </w:r>
      <w:r w:rsidR="004152BB">
        <w:t>p</w:t>
      </w:r>
      <w:r w:rsidR="004152BB" w:rsidRPr="00B15A64">
        <w:t xml:space="preserve">ainshare </w:t>
      </w:r>
      <w:r w:rsidR="004152BB">
        <w:t>a</w:t>
      </w:r>
      <w:r w:rsidR="004152BB" w:rsidRPr="00B15A64">
        <w:t xml:space="preserve">mount </w:t>
      </w:r>
      <w:r w:rsidR="004152BB">
        <w:t xml:space="preserve">may </w:t>
      </w:r>
      <w:r w:rsidR="004152BB" w:rsidRPr="00B15A64">
        <w:t xml:space="preserve">be payable by the </w:t>
      </w:r>
      <w:r w:rsidR="004152BB">
        <w:t>c</w:t>
      </w:r>
      <w:r w:rsidR="004152BB" w:rsidRPr="00B15A64">
        <w:t xml:space="preserve">ontractor to the </w:t>
      </w:r>
      <w:r w:rsidR="004152BB">
        <w:t>delivery agency.</w:t>
      </w:r>
      <w:r w:rsidR="00574708">
        <w:t xml:space="preserve"> </w:t>
      </w:r>
      <w:r w:rsidR="004152BB">
        <w:t>The objective of these payments is to share the increase or decrease in project value driven by project outcomes between the delivery agency and contractor.</w:t>
      </w:r>
    </w:p>
    <w:p w14:paraId="6A7E1B1B" w14:textId="5B183340" w:rsidR="004152BB" w:rsidRDefault="004152BB" w:rsidP="00BE2CE9">
      <w:pPr>
        <w:pStyle w:val="NormalIndent"/>
      </w:pPr>
      <w:r>
        <w:t>Under a</w:t>
      </w:r>
      <w:r w:rsidR="0002136E">
        <w:t>n MC</w:t>
      </w:r>
      <w:r>
        <w:t xml:space="preserve"> </w:t>
      </w:r>
      <w:r w:rsidR="00E6524F">
        <w:t xml:space="preserve">cost reimbursable </w:t>
      </w:r>
      <w:r>
        <w:t xml:space="preserve">procurement model there may be payments to incentivise management of costs </w:t>
      </w:r>
      <w:r w:rsidR="00CD2B07">
        <w:t xml:space="preserve">that </w:t>
      </w:r>
      <w:r>
        <w:t>include an entitlement to a share of cost savings on completion. The share of savings is usually capped to disincentivise the contractor from inflating the GC</w:t>
      </w:r>
      <w:r w:rsidR="00527EC6">
        <w:t>S</w:t>
      </w:r>
      <w:r>
        <w:t>.</w:t>
      </w:r>
    </w:p>
    <w:p w14:paraId="02E2D086" w14:textId="6C0C287A" w:rsidR="004152BB" w:rsidRDefault="004152BB">
      <w:pPr>
        <w:pStyle w:val="Heading4numbered"/>
      </w:pPr>
      <w:r w:rsidRPr="00B15A64">
        <w:t xml:space="preserve">Performance </w:t>
      </w:r>
      <w:r>
        <w:t>payment</w:t>
      </w:r>
    </w:p>
    <w:p w14:paraId="526665DE" w14:textId="51AE9C8B" w:rsidR="004152BB" w:rsidRDefault="00E6524F" w:rsidP="00BE2CE9">
      <w:pPr>
        <w:pStyle w:val="NormalIndent"/>
      </w:pPr>
      <w:r>
        <w:t xml:space="preserve">Delivery agencies </w:t>
      </w:r>
      <w:r w:rsidR="004152BB" w:rsidRPr="00B56588">
        <w:t xml:space="preserve">can consider a separate payment for performance against a range of </w:t>
      </w:r>
      <w:r w:rsidR="004152BB">
        <w:t>KRAs</w:t>
      </w:r>
      <w:r w:rsidR="004152BB" w:rsidRPr="00B56588">
        <w:t>.</w:t>
      </w:r>
    </w:p>
    <w:p w14:paraId="3D5ED08A" w14:textId="77777777" w:rsidR="004152BB" w:rsidRDefault="004152BB" w:rsidP="00BE2CE9">
      <w:pPr>
        <w:pStyle w:val="NormalIndent"/>
        <w:rPr>
          <w:b/>
          <w:bCs/>
        </w:rPr>
      </w:pPr>
      <w:r>
        <w:t>A performance pool will be available to the contractor based on the following principles:</w:t>
      </w:r>
    </w:p>
    <w:p w14:paraId="79731545" w14:textId="4A730BB8" w:rsidR="004152BB" w:rsidRDefault="00CD2B07" w:rsidP="008F0E6B">
      <w:pPr>
        <w:pStyle w:val="Bulletindent"/>
      </w:pPr>
      <w:r>
        <w:t xml:space="preserve">Positive </w:t>
      </w:r>
      <w:r w:rsidR="004152BB">
        <w:t>performance is incentivised with payments from the performance pool</w:t>
      </w:r>
      <w:r>
        <w:t>.</w:t>
      </w:r>
    </w:p>
    <w:p w14:paraId="4F0401C9" w14:textId="3A957A25" w:rsidR="004152BB" w:rsidRDefault="00CD2B07" w:rsidP="008F0E6B">
      <w:pPr>
        <w:pStyle w:val="Bulletindent"/>
      </w:pPr>
      <w:r>
        <w:t xml:space="preserve">Poor </w:t>
      </w:r>
      <w:r w:rsidR="004152BB">
        <w:t>performance reduces the contractor’s ability to receive a performance reward for the applicable KRA.</w:t>
      </w:r>
    </w:p>
    <w:p w14:paraId="67C55076" w14:textId="3E0816B1" w:rsidR="004152BB" w:rsidRDefault="004152BB" w:rsidP="00BE2CE9">
      <w:pPr>
        <w:pStyle w:val="NormalIndent"/>
      </w:pPr>
      <w:r>
        <w:t xml:space="preserve">Under an ITC contract, the performance pool is typically sized </w:t>
      </w:r>
      <w:r w:rsidR="00171C84">
        <w:t xml:space="preserve">at </w:t>
      </w:r>
      <w:r>
        <w:t xml:space="preserve">equivalent to </w:t>
      </w:r>
      <w:r w:rsidR="00171C84" w:rsidDel="0054481C">
        <w:t>3</w:t>
      </w:r>
      <w:r w:rsidR="004330AE" w:rsidDel="0054481C">
        <w:rPr>
          <w:rFonts w:ascii="Calibri" w:hAnsi="Calibri" w:cs="Calibri"/>
        </w:rPr>
        <w:t> </w:t>
      </w:r>
      <w:r w:rsidR="004330AE" w:rsidRPr="001264AF">
        <w:rPr>
          <w:rFonts w:cs="Calibri"/>
        </w:rPr>
        <w:t>per</w:t>
      </w:r>
      <w:r w:rsidR="004330AE" w:rsidRPr="004330AE">
        <w:rPr>
          <w:rFonts w:ascii="Calibri" w:hAnsi="Calibri" w:cs="Calibri"/>
        </w:rPr>
        <w:t> </w:t>
      </w:r>
      <w:r w:rsidR="004330AE" w:rsidRPr="001264AF">
        <w:rPr>
          <w:rFonts w:cs="Calibri"/>
        </w:rPr>
        <w:t>cent</w:t>
      </w:r>
      <w:r>
        <w:t xml:space="preserve"> of the TOC under a competitive process and </w:t>
      </w:r>
      <w:r w:rsidR="00171C84">
        <w:t xml:space="preserve">at </w:t>
      </w:r>
      <w:r>
        <w:t>1.</w:t>
      </w:r>
      <w:r w:rsidDel="00CD2B07">
        <w:t>5</w:t>
      </w:r>
      <w:r w:rsidR="004330AE" w:rsidDel="00CD2B07">
        <w:rPr>
          <w:rFonts w:ascii="Calibri" w:hAnsi="Calibri" w:cs="Calibri"/>
        </w:rPr>
        <w:t> </w:t>
      </w:r>
      <w:r w:rsidR="004330AE" w:rsidRPr="001264AF">
        <w:rPr>
          <w:rFonts w:cs="Calibri"/>
        </w:rPr>
        <w:t>per</w:t>
      </w:r>
      <w:r w:rsidR="004330AE" w:rsidRPr="004330AE">
        <w:rPr>
          <w:rFonts w:ascii="Calibri" w:hAnsi="Calibri" w:cs="Calibri"/>
        </w:rPr>
        <w:t> </w:t>
      </w:r>
      <w:r w:rsidR="004330AE" w:rsidRPr="004330AE">
        <w:t>cent</w:t>
      </w:r>
      <w:r w:rsidR="004330AE">
        <w:t xml:space="preserve"> </w:t>
      </w:r>
      <w:r>
        <w:t>of the TOC under a single TOC process. An additional 1.5</w:t>
      </w:r>
      <w:r w:rsidR="00BE241F">
        <w:t xml:space="preserve"> </w:t>
      </w:r>
      <w:r w:rsidR="0054481C">
        <w:t>per cent</w:t>
      </w:r>
      <w:r w:rsidR="00171C84">
        <w:t xml:space="preserve"> </w:t>
      </w:r>
      <w:r>
        <w:t xml:space="preserve">of the TOC is available to be added to the performance pool under a single TOC process if the TOC is set at </w:t>
      </w:r>
      <w:r w:rsidDel="0054481C">
        <w:t>5</w:t>
      </w:r>
      <w:r w:rsidR="004330AE" w:rsidRPr="004330AE" w:rsidDel="0054481C">
        <w:rPr>
          <w:rFonts w:ascii="Calibri" w:hAnsi="Calibri" w:cs="Calibri"/>
        </w:rPr>
        <w:t> </w:t>
      </w:r>
      <w:r w:rsidR="004330AE" w:rsidRPr="001264AF">
        <w:rPr>
          <w:rFonts w:cs="Calibri"/>
        </w:rPr>
        <w:t>per</w:t>
      </w:r>
      <w:r w:rsidR="004330AE" w:rsidRPr="004330AE">
        <w:rPr>
          <w:rFonts w:ascii="Calibri" w:hAnsi="Calibri" w:cs="Calibri"/>
        </w:rPr>
        <w:t> </w:t>
      </w:r>
      <w:r w:rsidR="004330AE" w:rsidRPr="001264AF">
        <w:rPr>
          <w:rFonts w:cs="Calibri"/>
        </w:rPr>
        <w:t>cent</w:t>
      </w:r>
      <w:r w:rsidR="00171C84">
        <w:t xml:space="preserve"> </w:t>
      </w:r>
      <w:r>
        <w:t xml:space="preserve">below the </w:t>
      </w:r>
      <w:r w:rsidR="00171C84">
        <w:t>p</w:t>
      </w:r>
      <w:r>
        <w:t xml:space="preserve">rincipal’s </w:t>
      </w:r>
      <w:r w:rsidR="00171C84">
        <w:t>b</w:t>
      </w:r>
      <w:r>
        <w:t>enchmark.</w:t>
      </w:r>
    </w:p>
    <w:p w14:paraId="577E9A7B" w14:textId="14DDA1A8" w:rsidR="004152BB" w:rsidRDefault="00CD2B07">
      <w:pPr>
        <w:pStyle w:val="Heading3numbered"/>
      </w:pPr>
      <w:bookmarkStart w:id="701" w:name="_Toc146103652"/>
      <w:r>
        <w:t>KRAs</w:t>
      </w:r>
      <w:r w:rsidR="004152BB">
        <w:t xml:space="preserve"> and </w:t>
      </w:r>
      <w:r>
        <w:t>KPIs</w:t>
      </w:r>
      <w:bookmarkEnd w:id="701"/>
    </w:p>
    <w:p w14:paraId="2EF93A4D" w14:textId="7140D974" w:rsidR="004152BB" w:rsidRPr="00D80EBC" w:rsidRDefault="004152BB" w:rsidP="00BE2CE9">
      <w:pPr>
        <w:pStyle w:val="NormalIndent"/>
      </w:pPr>
      <w:r>
        <w:t xml:space="preserve">KRAs and </w:t>
      </w:r>
      <w:r w:rsidR="0026710A">
        <w:t>KPIs</w:t>
      </w:r>
      <w:r>
        <w:t xml:space="preserve"> are used to assess contractor performance and the applicability of a performance payment.</w:t>
      </w:r>
    </w:p>
    <w:p w14:paraId="2A3E58BE" w14:textId="6E0893BF" w:rsidR="004152BB" w:rsidRDefault="004152BB" w:rsidP="00BE2CE9">
      <w:pPr>
        <w:pStyle w:val="NormalIndent"/>
      </w:pPr>
      <w:r>
        <w:t xml:space="preserve">KRAs reflect the outcomes that the delivery agency seeks to achieve for a project and are often limited to </w:t>
      </w:r>
      <w:r w:rsidR="002A171B">
        <w:t xml:space="preserve">about </w:t>
      </w:r>
      <w:r w:rsidR="0026710A">
        <w:t xml:space="preserve">six </w:t>
      </w:r>
      <w:r>
        <w:t xml:space="preserve">or </w:t>
      </w:r>
      <w:r w:rsidR="00CD2B07">
        <w:t>fewer</w:t>
      </w:r>
      <w:r>
        <w:t xml:space="preserve">. The role of the KRAs is to link project performance to priority outcomes identified for the </w:t>
      </w:r>
      <w:r w:rsidR="00C24734">
        <w:t>S</w:t>
      </w:r>
      <w:r>
        <w:t>tate</w:t>
      </w:r>
      <w:r w:rsidR="00171C84">
        <w:t xml:space="preserve"> (</w:t>
      </w:r>
      <w:r w:rsidR="00A664DC">
        <w:t>e.g.</w:t>
      </w:r>
      <w:r w:rsidR="002A775F">
        <w:rPr>
          <w:rFonts w:ascii="Calibri" w:hAnsi="Calibri" w:cs="Calibri"/>
        </w:rPr>
        <w:t> </w:t>
      </w:r>
      <w:r>
        <w:t xml:space="preserve">time, cost, quality, sustainability, safety, community satisfaction, operational efficiency, </w:t>
      </w:r>
      <w:r w:rsidDel="00795C72">
        <w:t>whole</w:t>
      </w:r>
      <w:r w:rsidR="00795C72">
        <w:t>-of-</w:t>
      </w:r>
      <w:r>
        <w:t>life costs and local industry participation</w:t>
      </w:r>
      <w:r w:rsidR="00171C84">
        <w:t>)</w:t>
      </w:r>
      <w:r>
        <w:t>.</w:t>
      </w:r>
    </w:p>
    <w:p w14:paraId="34DF306A" w14:textId="04C6E5F0" w:rsidR="004152BB" w:rsidRDefault="004152BB" w:rsidP="00BE2CE9">
      <w:pPr>
        <w:pStyle w:val="NormalIndent"/>
      </w:pPr>
      <w:r>
        <w:t>KPIs are the criteria by which the accomplishment of KRAs is assessed. For example, the achievement of the delivery agency’s quality KRA could be assessed by a KPI that assesses the number of defects observed throughout the contract term.</w:t>
      </w:r>
    </w:p>
    <w:p w14:paraId="1E3BC504" w14:textId="73541FF6" w:rsidR="00F411E7" w:rsidRDefault="0026710A" w:rsidP="00BE2CE9">
      <w:pPr>
        <w:pStyle w:val="NormalIndent"/>
      </w:pPr>
      <w:r>
        <w:t xml:space="preserve">Delivery agencies </w:t>
      </w:r>
      <w:r w:rsidR="00EC1226">
        <w:t>will</w:t>
      </w:r>
      <w:r>
        <w:t xml:space="preserve"> develop KPI regimes when using cost reimbursable procurement models tied to the headline KRAs set for the project.</w:t>
      </w:r>
      <w:r w:rsidR="00574708">
        <w:t xml:space="preserve"> </w:t>
      </w:r>
      <w:r>
        <w:t>KPIs will vary according to individual project outcomes</w:t>
      </w:r>
      <w:r w:rsidR="004152BB">
        <w:t>.</w:t>
      </w:r>
    </w:p>
    <w:p w14:paraId="0036BE5C" w14:textId="67B37D84" w:rsidR="00B030BD" w:rsidRDefault="00B77125" w:rsidP="008C05A2">
      <w:pPr>
        <w:pStyle w:val="HighlightBoxHeading"/>
        <w:pageBreakBefore/>
      </w:pPr>
      <w:r w:rsidRPr="0090101E">
        <w:t>Points to consider when developing KRAs and KPIs</w:t>
      </w:r>
    </w:p>
    <w:p w14:paraId="37D9235E" w14:textId="40067287" w:rsidR="00B77125" w:rsidRDefault="00B77125" w:rsidP="00BF1E7F">
      <w:pPr>
        <w:pStyle w:val="HighlightBoxBullet"/>
      </w:pPr>
      <w:r>
        <w:t xml:space="preserve">Cost KPIs measure </w:t>
      </w:r>
      <w:r w:rsidR="00E23236">
        <w:t xml:space="preserve">a </w:t>
      </w:r>
      <w:r>
        <w:t xml:space="preserve">contractor’s performance against costs incurred during the design and construct phase of a project, including materials, labour, corporate overhead and margin. </w:t>
      </w:r>
      <w:r w:rsidRPr="006B4282">
        <w:t xml:space="preserve">When using the </w:t>
      </w:r>
      <w:r>
        <w:t>a</w:t>
      </w:r>
      <w:r w:rsidRPr="006B4282">
        <w:t xml:space="preserve">lliancing procurement model, the contractor’s performance against cost would be measured by comparing the AOC against the TOC and determining the </w:t>
      </w:r>
      <w:r w:rsidR="0029636A">
        <w:t>gainshare/</w:t>
      </w:r>
      <w:r w:rsidRPr="006B4282">
        <w:t xml:space="preserve">painshare </w:t>
      </w:r>
      <w:r w:rsidR="0029636A">
        <w:t>amounts</w:t>
      </w:r>
      <w:r w:rsidRPr="006B4282">
        <w:t xml:space="preserve"> for the project</w:t>
      </w:r>
      <w:r>
        <w:t>.</w:t>
      </w:r>
    </w:p>
    <w:p w14:paraId="202E9DC6" w14:textId="24F2FC51" w:rsidR="00B77125" w:rsidRDefault="00B77125" w:rsidP="00BF1E7F">
      <w:pPr>
        <w:pStyle w:val="HighlightBoxBullet"/>
      </w:pPr>
      <w:r>
        <w:t xml:space="preserve">Non-cost KPIs can take the form of either a lead indicator (or predictive measurement) or lag indicator (or output measurement). </w:t>
      </w:r>
    </w:p>
    <w:p w14:paraId="3767797D" w14:textId="49461039" w:rsidR="00B77125" w:rsidRDefault="00B77125" w:rsidP="00BF1E7F">
      <w:pPr>
        <w:pStyle w:val="HighlightBoxBullet"/>
      </w:pPr>
      <w:r>
        <w:t xml:space="preserve">KPIs should be robust and demanding but also reasonable. KPIs will be calibrated to ensure any </w:t>
      </w:r>
      <w:r w:rsidR="0029636A">
        <w:t>gainshare/</w:t>
      </w:r>
      <w:r>
        <w:t xml:space="preserve">painshare </w:t>
      </w:r>
      <w:r w:rsidR="0029636A">
        <w:t>amounts</w:t>
      </w:r>
      <w:r>
        <w:t xml:space="preserve"> are set at values to drive the desired behaviours.</w:t>
      </w:r>
    </w:p>
    <w:p w14:paraId="344350EF" w14:textId="17AC91F8" w:rsidR="00B77125" w:rsidRPr="00B77125" w:rsidRDefault="00B77125" w:rsidP="00BF1E7F">
      <w:pPr>
        <w:pStyle w:val="HighlightBoxBullet"/>
      </w:pPr>
      <w:r>
        <w:t>Poor performance against a single KPI should not eliminate a contractor’s entire fee or margin. Otherwise, the contractor may have limited financial motivation to achieve the delivery agency’s other project objectives.</w:t>
      </w:r>
    </w:p>
    <w:p w14:paraId="0DB19F86" w14:textId="318F420B" w:rsidR="004152BB" w:rsidRDefault="00360FC8">
      <w:pPr>
        <w:pStyle w:val="Heading3numbered"/>
      </w:pPr>
      <w:bookmarkStart w:id="702" w:name="_Toc138414406"/>
      <w:bookmarkStart w:id="703" w:name="_Toc138414730"/>
      <w:bookmarkStart w:id="704" w:name="_Toc139360176"/>
      <w:bookmarkStart w:id="705" w:name="_Toc138414407"/>
      <w:bookmarkStart w:id="706" w:name="_Toc138414731"/>
      <w:bookmarkStart w:id="707" w:name="_Toc139360177"/>
      <w:bookmarkStart w:id="708" w:name="_Toc138414408"/>
      <w:bookmarkStart w:id="709" w:name="_Toc138414732"/>
      <w:bookmarkStart w:id="710" w:name="_Toc139360178"/>
      <w:bookmarkStart w:id="711" w:name="_Toc138414409"/>
      <w:bookmarkStart w:id="712" w:name="_Toc138414733"/>
      <w:bookmarkStart w:id="713" w:name="_Toc139360179"/>
      <w:bookmarkStart w:id="714" w:name="_Toc138414410"/>
      <w:bookmarkStart w:id="715" w:name="_Toc138414734"/>
      <w:bookmarkStart w:id="716" w:name="_Toc139360180"/>
      <w:bookmarkStart w:id="717" w:name="_Toc138414411"/>
      <w:bookmarkStart w:id="718" w:name="_Toc138414735"/>
      <w:bookmarkStart w:id="719" w:name="_Toc139360181"/>
      <w:bookmarkStart w:id="720" w:name="_Toc138414412"/>
      <w:bookmarkStart w:id="721" w:name="_Toc138414736"/>
      <w:bookmarkStart w:id="722" w:name="_Toc139360182"/>
      <w:bookmarkStart w:id="723" w:name="_Toc138414413"/>
      <w:bookmarkStart w:id="724" w:name="_Toc138414737"/>
      <w:bookmarkStart w:id="725" w:name="_Toc139360183"/>
      <w:bookmarkStart w:id="726" w:name="_Toc138414414"/>
      <w:bookmarkStart w:id="727" w:name="_Toc138414738"/>
      <w:bookmarkStart w:id="728" w:name="_Toc139360184"/>
      <w:bookmarkStart w:id="729" w:name="_Toc138414415"/>
      <w:bookmarkStart w:id="730" w:name="_Toc138414739"/>
      <w:bookmarkStart w:id="731" w:name="_Toc139360185"/>
      <w:bookmarkStart w:id="732" w:name="_Toc138414416"/>
      <w:bookmarkStart w:id="733" w:name="_Toc138414740"/>
      <w:bookmarkStart w:id="734" w:name="_Toc139360186"/>
      <w:bookmarkStart w:id="735" w:name="_Toc138414417"/>
      <w:bookmarkStart w:id="736" w:name="_Toc138414741"/>
      <w:bookmarkStart w:id="737" w:name="_Toc139360187"/>
      <w:bookmarkStart w:id="738" w:name="_Toc138414418"/>
      <w:bookmarkStart w:id="739" w:name="_Toc138414742"/>
      <w:bookmarkStart w:id="740" w:name="_Toc139360188"/>
      <w:bookmarkStart w:id="741" w:name="_Toc146103653"/>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t>C</w:t>
      </w:r>
      <w:r w:rsidR="004152BB">
        <w:t>ontingency</w:t>
      </w:r>
      <w:r>
        <w:t xml:space="preserve"> management</w:t>
      </w:r>
      <w:bookmarkEnd w:id="741"/>
    </w:p>
    <w:p w14:paraId="7241A17B" w14:textId="1917EB41" w:rsidR="004152BB" w:rsidRDefault="004152BB" w:rsidP="00B77125">
      <w:pPr>
        <w:pStyle w:val="NormalIndent"/>
        <w:keepNext/>
      </w:pPr>
      <w:r>
        <w:t xml:space="preserve">The delivery agency and contractors </w:t>
      </w:r>
      <w:r w:rsidR="0030464A">
        <w:t>should</w:t>
      </w:r>
      <w:r>
        <w:t xml:space="preserve"> adequately provision for risk and contingency both </w:t>
      </w:r>
      <w:r w:rsidR="00360FC8">
        <w:t xml:space="preserve">as part of the </w:t>
      </w:r>
      <w:r>
        <w:t xml:space="preserve">TOC and </w:t>
      </w:r>
      <w:r w:rsidR="00360FC8">
        <w:t>separate to</w:t>
      </w:r>
      <w:r>
        <w:t xml:space="preserve"> it.</w:t>
      </w:r>
    </w:p>
    <w:p w14:paraId="5ADCE8AA" w14:textId="480B42A2" w:rsidR="004152BB" w:rsidRDefault="00B77125" w:rsidP="00B77125">
      <w:pPr>
        <w:pStyle w:val="Captionindent"/>
      </w:pPr>
      <w:r>
        <w:t xml:space="preserve">Table </w:t>
      </w:r>
      <w:r w:rsidR="000C70A5">
        <w:fldChar w:fldCharType="begin"/>
      </w:r>
      <w:r w:rsidR="000C70A5">
        <w:instrText xml:space="preserve"> SEQ Table \* ARABIC </w:instrText>
      </w:r>
      <w:r w:rsidR="000C70A5">
        <w:fldChar w:fldCharType="separate"/>
      </w:r>
      <w:r w:rsidR="00DA1AAD">
        <w:rPr>
          <w:noProof/>
        </w:rPr>
        <w:t>4</w:t>
      </w:r>
      <w:r w:rsidR="000C70A5">
        <w:rPr>
          <w:noProof/>
        </w:rPr>
        <w:fldChar w:fldCharType="end"/>
      </w:r>
      <w:r w:rsidR="00595A69">
        <w:t xml:space="preserve"> –</w:t>
      </w:r>
      <w:r w:rsidR="004152BB">
        <w:t xml:space="preserve"> Risk and contingency</w:t>
      </w:r>
    </w:p>
    <w:tbl>
      <w:tblPr>
        <w:tblStyle w:val="DTFtexttableindent"/>
        <w:tblW w:w="4507" w:type="pct"/>
        <w:tblLook w:val="04A0" w:firstRow="1" w:lastRow="0" w:firstColumn="1" w:lastColumn="0" w:noHBand="0" w:noVBand="1"/>
      </w:tblPr>
      <w:tblGrid>
        <w:gridCol w:w="2110"/>
        <w:gridCol w:w="6026"/>
      </w:tblGrid>
      <w:tr w:rsidR="004152BB" w14:paraId="370EB651" w14:textId="77777777" w:rsidTr="00B771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7" w:type="pct"/>
            <w:hideMark/>
          </w:tcPr>
          <w:p w14:paraId="67D69AB2" w14:textId="77777777" w:rsidR="004152BB" w:rsidRPr="00D825AB" w:rsidRDefault="004152BB" w:rsidP="0090101E">
            <w:pPr>
              <w:pStyle w:val="Tabletext"/>
              <w:rPr>
                <w:bCs/>
              </w:rPr>
            </w:pPr>
            <w:r w:rsidRPr="0090101E">
              <w:rPr>
                <w:bCs/>
                <w:color w:val="FFFFFF" w:themeColor="background1"/>
              </w:rPr>
              <w:t>Party</w:t>
            </w:r>
          </w:p>
        </w:tc>
        <w:tc>
          <w:tcPr>
            <w:tcW w:w="3703" w:type="pct"/>
            <w:hideMark/>
          </w:tcPr>
          <w:p w14:paraId="2EF98FCF" w14:textId="6FFEC1E7" w:rsidR="004152BB" w:rsidRPr="00D825AB" w:rsidRDefault="004152BB" w:rsidP="0090101E">
            <w:pPr>
              <w:pStyle w:val="Tabletext"/>
              <w:cnfStyle w:val="100000000000" w:firstRow="1" w:lastRow="0" w:firstColumn="0" w:lastColumn="0" w:oddVBand="0" w:evenVBand="0" w:oddHBand="0" w:evenHBand="0" w:firstRowFirstColumn="0" w:firstRowLastColumn="0" w:lastRowFirstColumn="0" w:lastRowLastColumn="0"/>
              <w:rPr>
                <w:bCs/>
              </w:rPr>
            </w:pPr>
            <w:r w:rsidRPr="0090101E">
              <w:rPr>
                <w:bCs/>
                <w:color w:val="FFFFFF" w:themeColor="background1"/>
              </w:rPr>
              <w:t xml:space="preserve">Type of risk and contingency </w:t>
            </w:r>
          </w:p>
        </w:tc>
      </w:tr>
      <w:tr w:rsidR="004152BB" w14:paraId="61530CE1" w14:textId="77777777" w:rsidTr="00B77125">
        <w:tc>
          <w:tcPr>
            <w:cnfStyle w:val="001000000000" w:firstRow="0" w:lastRow="0" w:firstColumn="1" w:lastColumn="0" w:oddVBand="0" w:evenVBand="0" w:oddHBand="0" w:evenHBand="0" w:firstRowFirstColumn="0" w:firstRowLastColumn="0" w:lastRowFirstColumn="0" w:lastRowLastColumn="0"/>
            <w:tcW w:w="1297" w:type="pct"/>
            <w:hideMark/>
          </w:tcPr>
          <w:p w14:paraId="4A750B28" w14:textId="77777777" w:rsidR="004152BB" w:rsidRPr="00B77125" w:rsidRDefault="004152BB" w:rsidP="00B77125">
            <w:pPr>
              <w:pStyle w:val="Tabletext"/>
              <w:rPr>
                <w:rFonts w:asciiTheme="majorHAnsi" w:eastAsia="Times New Roman" w:hAnsiTheme="majorHAnsi"/>
                <w:color w:val="auto"/>
              </w:rPr>
            </w:pPr>
            <w:r w:rsidRPr="00B77125">
              <w:rPr>
                <w:rFonts w:asciiTheme="majorHAnsi" w:hAnsiTheme="majorHAnsi"/>
              </w:rPr>
              <w:t>Contractor</w:t>
            </w:r>
          </w:p>
        </w:tc>
        <w:tc>
          <w:tcPr>
            <w:tcW w:w="3703" w:type="pct"/>
            <w:hideMark/>
          </w:tcPr>
          <w:p w14:paraId="0739CD2F" w14:textId="27484B5F" w:rsidR="004152BB" w:rsidRPr="00B77125" w:rsidRDefault="004152BB" w:rsidP="00B77125">
            <w:pPr>
              <w:pStyle w:val="Tabletext"/>
              <w:cnfStyle w:val="000000000000" w:firstRow="0" w:lastRow="0" w:firstColumn="0" w:lastColumn="0" w:oddVBand="0" w:evenVBand="0" w:oddHBand="0" w:evenHBand="0" w:firstRowFirstColumn="0" w:firstRowLastColumn="0" w:lastRowFirstColumn="0" w:lastRowLastColumn="0"/>
            </w:pPr>
            <w:r w:rsidRPr="00B77125">
              <w:t xml:space="preserve">Allowance to cover risks and opportunities in project implementation. Included in the TOC for </w:t>
            </w:r>
            <w:r w:rsidR="00CD1F1B" w:rsidRPr="00B77125">
              <w:t>a</w:t>
            </w:r>
            <w:r w:rsidRPr="00B77125">
              <w:t>lliance and ITC models</w:t>
            </w:r>
            <w:r w:rsidR="0095650F" w:rsidRPr="00B77125">
              <w:t xml:space="preserve"> and GCS for MC models</w:t>
            </w:r>
            <w:r w:rsidRPr="00B77125">
              <w:t>.</w:t>
            </w:r>
          </w:p>
          <w:p w14:paraId="2BB88856" w14:textId="085B7710" w:rsidR="004152BB" w:rsidRPr="00B77125" w:rsidRDefault="004152BB" w:rsidP="00B77125">
            <w:pPr>
              <w:pStyle w:val="Tabletext"/>
              <w:cnfStyle w:val="000000000000" w:firstRow="0" w:lastRow="0" w:firstColumn="0" w:lastColumn="0" w:oddVBand="0" w:evenVBand="0" w:oddHBand="0" w:evenHBand="0" w:firstRowFirstColumn="0" w:firstRowLastColumn="0" w:lastRowFirstColumn="0" w:lastRowLastColumn="0"/>
            </w:pPr>
            <w:r w:rsidRPr="00B77125">
              <w:t>Allowances for risks around omissions and negligence by the contractor should not be included in the TOC</w:t>
            </w:r>
            <w:r w:rsidR="003B1184" w:rsidRPr="00B77125">
              <w:t>/GCS</w:t>
            </w:r>
            <w:r w:rsidRPr="00B77125">
              <w:t>.</w:t>
            </w:r>
          </w:p>
        </w:tc>
      </w:tr>
      <w:tr w:rsidR="004152BB" w14:paraId="14CB2B85" w14:textId="77777777" w:rsidTr="00B77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hideMark/>
          </w:tcPr>
          <w:p w14:paraId="4A21F213" w14:textId="77777777" w:rsidR="004152BB" w:rsidRPr="00B77125" w:rsidRDefault="004152BB" w:rsidP="00B77125">
            <w:pPr>
              <w:pStyle w:val="Tabletext"/>
              <w:rPr>
                <w:rFonts w:asciiTheme="majorHAnsi" w:hAnsiTheme="majorHAnsi" w:cstheme="minorHAnsi"/>
              </w:rPr>
            </w:pPr>
            <w:r w:rsidRPr="00B77125">
              <w:rPr>
                <w:rFonts w:asciiTheme="majorHAnsi" w:hAnsiTheme="majorHAnsi" w:cstheme="minorHAnsi"/>
              </w:rPr>
              <w:t xml:space="preserve">Delivery agency </w:t>
            </w:r>
          </w:p>
        </w:tc>
        <w:tc>
          <w:tcPr>
            <w:tcW w:w="3703" w:type="pct"/>
            <w:hideMark/>
          </w:tcPr>
          <w:p w14:paraId="135090AE" w14:textId="50149504" w:rsidR="004152BB" w:rsidRPr="00B77125" w:rsidRDefault="004152BB" w:rsidP="00B77125">
            <w:pPr>
              <w:pStyle w:val="Tabletext"/>
              <w:cnfStyle w:val="000000010000" w:firstRow="0" w:lastRow="0" w:firstColumn="0" w:lastColumn="0" w:oddVBand="0" w:evenVBand="0" w:oddHBand="0" w:evenHBand="1" w:firstRowFirstColumn="0" w:firstRowLastColumn="0" w:lastRowFirstColumn="0" w:lastRowLastColumn="0"/>
            </w:pPr>
            <w:r w:rsidRPr="00B77125">
              <w:t xml:space="preserve">Allowance for risks held by the </w:t>
            </w:r>
            <w:r w:rsidR="006F0F17">
              <w:t>S</w:t>
            </w:r>
            <w:r w:rsidRPr="00B77125">
              <w:t>tate outside of the TOC or GCS.</w:t>
            </w:r>
          </w:p>
        </w:tc>
      </w:tr>
      <w:tr w:rsidR="004152BB" w14:paraId="30EC84F8" w14:textId="77777777" w:rsidTr="00B77125">
        <w:tc>
          <w:tcPr>
            <w:cnfStyle w:val="001000000000" w:firstRow="0" w:lastRow="0" w:firstColumn="1" w:lastColumn="0" w:oddVBand="0" w:evenVBand="0" w:oddHBand="0" w:evenHBand="0" w:firstRowFirstColumn="0" w:firstRowLastColumn="0" w:lastRowFirstColumn="0" w:lastRowLastColumn="0"/>
            <w:tcW w:w="1297" w:type="pct"/>
            <w:hideMark/>
          </w:tcPr>
          <w:p w14:paraId="51514BA8" w14:textId="77777777" w:rsidR="004152BB" w:rsidRPr="00B77125" w:rsidRDefault="004152BB" w:rsidP="00B77125">
            <w:pPr>
              <w:pStyle w:val="Tabletext"/>
              <w:rPr>
                <w:rFonts w:asciiTheme="majorHAnsi" w:hAnsiTheme="majorHAnsi"/>
              </w:rPr>
            </w:pPr>
            <w:r w:rsidRPr="00B77125">
              <w:rPr>
                <w:rFonts w:asciiTheme="majorHAnsi" w:hAnsiTheme="majorHAnsi"/>
              </w:rPr>
              <w:t>State</w:t>
            </w:r>
          </w:p>
        </w:tc>
        <w:tc>
          <w:tcPr>
            <w:tcW w:w="3703" w:type="pct"/>
            <w:hideMark/>
          </w:tcPr>
          <w:p w14:paraId="36D04AAB" w14:textId="77777777" w:rsidR="004152BB" w:rsidRPr="00B77125" w:rsidRDefault="004152BB" w:rsidP="00B77125">
            <w:pPr>
              <w:pStyle w:val="Tabletext"/>
              <w:cnfStyle w:val="000000000000" w:firstRow="0" w:lastRow="0" w:firstColumn="0" w:lastColumn="0" w:oddVBand="0" w:evenVBand="0" w:oddHBand="0" w:evenHBand="0" w:firstRowFirstColumn="0" w:firstRowLastColumn="0" w:lastRowFirstColumn="0" w:lastRowLastColumn="0"/>
            </w:pPr>
            <w:r w:rsidRPr="00B77125">
              <w:t>Allowance for general project contingency.</w:t>
            </w:r>
          </w:p>
          <w:p w14:paraId="6FCD4567" w14:textId="063B5757" w:rsidR="004152BB" w:rsidRPr="00B77125" w:rsidRDefault="004152BB" w:rsidP="00B77125">
            <w:pPr>
              <w:pStyle w:val="Tabletext"/>
              <w:cnfStyle w:val="000000000000" w:firstRow="0" w:lastRow="0" w:firstColumn="0" w:lastColumn="0" w:oddVBand="0" w:evenVBand="0" w:oddHBand="0" w:evenHBand="0" w:firstRowFirstColumn="0" w:firstRowLastColumn="0" w:lastRowFirstColumn="0" w:lastRowLastColumn="0"/>
            </w:pPr>
            <w:r w:rsidRPr="00B77125">
              <w:t>DTF may hold these contingencies centrally</w:t>
            </w:r>
            <w:r w:rsidR="0095650F" w:rsidRPr="00B77125">
              <w:t xml:space="preserve">, where </w:t>
            </w:r>
            <w:r w:rsidR="00410340" w:rsidRPr="00B77125">
              <w:t xml:space="preserve">the </w:t>
            </w:r>
            <w:r w:rsidR="00053755" w:rsidDel="00D52A7C">
              <w:t>G</w:t>
            </w:r>
            <w:r w:rsidRPr="00B77125" w:rsidDel="00D52A7C">
              <w:t xml:space="preserve">overnment </w:t>
            </w:r>
            <w:r w:rsidR="0095650F" w:rsidRPr="00B77125">
              <w:t xml:space="preserve">will </w:t>
            </w:r>
            <w:r w:rsidRPr="00B77125">
              <w:t>approve its use by the delivery agency.</w:t>
            </w:r>
          </w:p>
        </w:tc>
      </w:tr>
    </w:tbl>
    <w:p w14:paraId="7C41384E" w14:textId="77777777" w:rsidR="00801F9C" w:rsidRDefault="00801F9C" w:rsidP="00801F9C">
      <w:pPr>
        <w:pStyle w:val="Spacer"/>
      </w:pPr>
    </w:p>
    <w:p w14:paraId="7CB5DE01" w14:textId="7DD3AD40" w:rsidR="004152BB" w:rsidRDefault="004152BB" w:rsidP="00BE2CE9">
      <w:pPr>
        <w:pStyle w:val="NormalIndent"/>
      </w:pPr>
      <w:r>
        <w:t xml:space="preserve">Delivery agencies </w:t>
      </w:r>
      <w:r w:rsidR="00F411E7">
        <w:t xml:space="preserve">should </w:t>
      </w:r>
      <w:r>
        <w:t xml:space="preserve">ensure the contingency included in the TOC is sized to optimise project outcomes. If contingencies are not optimal then this will impact </w:t>
      </w:r>
      <w:r w:rsidR="0029636A">
        <w:t>gainshare/</w:t>
      </w:r>
      <w:r w:rsidR="00D244FF">
        <w:t>p</w:t>
      </w:r>
      <w:r>
        <w:t xml:space="preserve">ainshare </w:t>
      </w:r>
      <w:r w:rsidR="0029636A">
        <w:t>adjustments</w:t>
      </w:r>
      <w:r>
        <w:t xml:space="preserve"> to the</w:t>
      </w:r>
      <w:r w:rsidR="00F411E7">
        <w:t xml:space="preserve"> </w:t>
      </w:r>
      <w:r>
        <w:t xml:space="preserve">contractor and potentially compromise performance incentives for the contractor. It may allow the contractor to receive greater rewards given the costs savings are usually shared with the </w:t>
      </w:r>
      <w:r w:rsidR="00C24734">
        <w:t>S</w:t>
      </w:r>
      <w:r>
        <w:t>tate.</w:t>
      </w:r>
    </w:p>
    <w:p w14:paraId="0770B327" w14:textId="31157AFE" w:rsidR="00DC1BCD" w:rsidRDefault="00DC1BCD" w:rsidP="00BE2CE9">
      <w:pPr>
        <w:pStyle w:val="NormalIndent"/>
      </w:pPr>
      <w:r>
        <w:t xml:space="preserve">Delivery agencies </w:t>
      </w:r>
      <w:r w:rsidR="00F411E7">
        <w:t xml:space="preserve">should </w:t>
      </w:r>
      <w:r>
        <w:t>develop a clear understanding and estimate of retained risks given the greater level of risk</w:t>
      </w:r>
      <w:r w:rsidR="00092333">
        <w:t>-</w:t>
      </w:r>
      <w:r>
        <w:t>sharing under these models.</w:t>
      </w:r>
    </w:p>
    <w:p w14:paraId="6812CA3E" w14:textId="565FD755" w:rsidR="004152BB" w:rsidRDefault="004152BB">
      <w:pPr>
        <w:pStyle w:val="Heading3numbered"/>
      </w:pPr>
      <w:bookmarkStart w:id="742" w:name="_Toc146103654"/>
      <w:r>
        <w:t>Adjustment events</w:t>
      </w:r>
      <w:bookmarkEnd w:id="742"/>
    </w:p>
    <w:p w14:paraId="2438B457" w14:textId="2386CC66" w:rsidR="00F411E7" w:rsidRDefault="004152BB" w:rsidP="00BE2CE9">
      <w:pPr>
        <w:pStyle w:val="NormalIndent"/>
      </w:pPr>
      <w:r>
        <w:t xml:space="preserve">Under an ITC or </w:t>
      </w:r>
      <w:r w:rsidR="00CD1F1B">
        <w:t>a</w:t>
      </w:r>
      <w:r>
        <w:t xml:space="preserve">lliance </w:t>
      </w:r>
      <w:r w:rsidR="00360FC8">
        <w:t>model</w:t>
      </w:r>
      <w:r w:rsidR="002D7A1B">
        <w:t>,</w:t>
      </w:r>
      <w:r w:rsidR="00360FC8">
        <w:t xml:space="preserve"> </w:t>
      </w:r>
      <w:r>
        <w:t xml:space="preserve">parties may mutually agree to revise the TOC, performance </w:t>
      </w:r>
      <w:r w:rsidR="00C26E50">
        <w:t>regime</w:t>
      </w:r>
      <w:r>
        <w:t xml:space="preserve"> and the dates for </w:t>
      </w:r>
      <w:r w:rsidR="00360FC8">
        <w:t xml:space="preserve">project </w:t>
      </w:r>
      <w:r>
        <w:t xml:space="preserve">completion as external events and circumstances arise </w:t>
      </w:r>
      <w:r w:rsidR="00021C03">
        <w:t xml:space="preserve">that </w:t>
      </w:r>
      <w:r>
        <w:t xml:space="preserve">were unforeseen in the development phase. These events are detailed in the agreed adjustment events schedule. </w:t>
      </w:r>
      <w:r w:rsidR="00021C03">
        <w:t xml:space="preserve">Examples of adjustment </w:t>
      </w:r>
      <w:r>
        <w:t xml:space="preserve">events </w:t>
      </w:r>
      <w:r w:rsidR="00021C03">
        <w:t xml:space="preserve">are </w:t>
      </w:r>
      <w:r>
        <w:t xml:space="preserve">a breach by the delivery agency, a force majeure event </w:t>
      </w:r>
      <w:r w:rsidR="00021C03">
        <w:t>and</w:t>
      </w:r>
      <w:r>
        <w:t xml:space="preserve"> scope variation.</w:t>
      </w:r>
    </w:p>
    <w:p w14:paraId="5B645F2E" w14:textId="0F358BBB" w:rsidR="00110677" w:rsidRDefault="00F411E7" w:rsidP="00BE2CE9">
      <w:pPr>
        <w:pStyle w:val="NormalIndent"/>
      </w:pPr>
      <w:r>
        <w:t xml:space="preserve">Delivery agencies should seek to ensure the types of </w:t>
      </w:r>
      <w:r w:rsidR="00CD1F1B">
        <w:t>a</w:t>
      </w:r>
      <w:r w:rsidR="00110677">
        <w:t>djustment events</w:t>
      </w:r>
      <w:r>
        <w:t xml:space="preserve"> are justified.</w:t>
      </w:r>
      <w:r w:rsidR="00110677">
        <w:t xml:space="preserve"> Contractors are incentivised to secure adjustment events to remove the cost of certain risks </w:t>
      </w:r>
      <w:r w:rsidR="00B207F2">
        <w:t xml:space="preserve">materialising </w:t>
      </w:r>
      <w:r w:rsidR="00110677">
        <w:t>from the TOC as these costs c</w:t>
      </w:r>
      <w:r w:rsidR="00360FC8">
        <w:t>an</w:t>
      </w:r>
      <w:r w:rsidR="00110677">
        <w:t xml:space="preserve"> reduce the contractor’s ability to secure gainshare.</w:t>
      </w:r>
    </w:p>
    <w:p w14:paraId="0DBEA9B7" w14:textId="02BB8851" w:rsidR="006B6056" w:rsidRDefault="00D73E29" w:rsidP="00BE2CE9">
      <w:pPr>
        <w:pStyle w:val="NormalIndent"/>
      </w:pPr>
      <w:r>
        <w:t>These considerations can also apply for any adjustments to the G</w:t>
      </w:r>
      <w:r w:rsidR="00923C57">
        <w:t>CS</w:t>
      </w:r>
      <w:r>
        <w:t xml:space="preserve"> under the </w:t>
      </w:r>
      <w:r w:rsidR="00CD1F1B">
        <w:t>MC</w:t>
      </w:r>
      <w:r>
        <w:t xml:space="preserve"> model.</w:t>
      </w:r>
    </w:p>
    <w:p w14:paraId="0FA1CC26" w14:textId="77777777" w:rsidR="004152BB" w:rsidRDefault="004152BB">
      <w:pPr>
        <w:pStyle w:val="Heading3numbered"/>
      </w:pPr>
      <w:bookmarkStart w:id="743" w:name="_Toc146103655"/>
      <w:r>
        <w:t>Issue resolution</w:t>
      </w:r>
      <w:bookmarkEnd w:id="743"/>
    </w:p>
    <w:p w14:paraId="4D2193A3" w14:textId="055C2BCA" w:rsidR="004152BB" w:rsidRDefault="004152BB" w:rsidP="00B77125">
      <w:pPr>
        <w:pStyle w:val="NormalIndent"/>
        <w:keepNext/>
      </w:pPr>
      <w:r>
        <w:t xml:space="preserve">Delivery agencies </w:t>
      </w:r>
      <w:r w:rsidR="00F411E7">
        <w:t>should</w:t>
      </w:r>
      <w:r>
        <w:t xml:space="preserve"> carefully define the</w:t>
      </w:r>
      <w:r w:rsidR="00CD1F1B">
        <w:t>ir</w:t>
      </w:r>
      <w:r>
        <w:t xml:space="preserve"> approach to issue resolution</w:t>
      </w:r>
      <w:r w:rsidR="00CD1F1B">
        <w:t xml:space="preserve">. This </w:t>
      </w:r>
      <w:r w:rsidR="00EC1226">
        <w:t>will</w:t>
      </w:r>
      <w:r w:rsidR="00CD1F1B">
        <w:t xml:space="preserve"> be </w:t>
      </w:r>
      <w:r>
        <w:t xml:space="preserve">centred around cooperative performance with contracting parties </w:t>
      </w:r>
      <w:r w:rsidR="00262DA1">
        <w:t xml:space="preserve">that </w:t>
      </w:r>
      <w:r w:rsidR="00CD1F1B">
        <w:t xml:space="preserve">aims to </w:t>
      </w:r>
      <w:r>
        <w:t>meet project objectives.</w:t>
      </w:r>
    </w:p>
    <w:p w14:paraId="1C29B925" w14:textId="3E1CF152" w:rsidR="004152BB" w:rsidRDefault="004152BB" w:rsidP="00BE2CE9">
      <w:pPr>
        <w:pStyle w:val="NormalIndent"/>
      </w:pPr>
      <w:r>
        <w:t>Alliance contracts generally include a ‘no disputes’ mechanism and therefore do not include a formal dispute resolution procedure. The ‘no disputes’ mechanism aims to avoid the adversarial or ‘claims-based’ culture of traditional contracting when poorly managed</w:t>
      </w:r>
      <w:r w:rsidR="00CD1F1B">
        <w:t>. This</w:t>
      </w:r>
      <w:r w:rsidR="00601045">
        <w:t xml:space="preserve"> mechanism</w:t>
      </w:r>
      <w:r>
        <w:t xml:space="preserve"> encourages participants to find solutions to problems, rather than </w:t>
      </w:r>
      <w:r w:rsidR="002211B0">
        <w:t xml:space="preserve">to </w:t>
      </w:r>
      <w:r>
        <w:t>seek to blame others.</w:t>
      </w:r>
    </w:p>
    <w:p w14:paraId="6A023923" w14:textId="3C08A9D8" w:rsidR="00E72036" w:rsidRDefault="00E72036" w:rsidP="00BE2CE9">
      <w:pPr>
        <w:pStyle w:val="NormalIndent"/>
      </w:pPr>
      <w:r>
        <w:t xml:space="preserve">Key tools and governance structures for issue resolution </w:t>
      </w:r>
      <w:r w:rsidR="00EC1226">
        <w:t>will</w:t>
      </w:r>
      <w:r>
        <w:t xml:space="preserve"> form part of the commercial framework</w:t>
      </w:r>
      <w:r w:rsidR="00601045">
        <w:t xml:space="preserve">. </w:t>
      </w:r>
      <w:r w:rsidR="002211B0">
        <w:t>T</w:t>
      </w:r>
      <w:r w:rsidR="00601045">
        <w:t xml:space="preserve">hese </w:t>
      </w:r>
      <w:r>
        <w:t>may include:</w:t>
      </w:r>
    </w:p>
    <w:p w14:paraId="7256E3CE" w14:textId="6F694B43" w:rsidR="00E72036" w:rsidRDefault="00E72036" w:rsidP="008F0E6B">
      <w:pPr>
        <w:pStyle w:val="Bulletindent"/>
      </w:pPr>
      <w:r>
        <w:t xml:space="preserve">a </w:t>
      </w:r>
      <w:r w:rsidRPr="0314D8F7">
        <w:rPr>
          <w:rFonts w:eastAsia="Arial"/>
        </w:rPr>
        <w:t>charter or a contractual behavioural framework</w:t>
      </w:r>
      <w:r w:rsidR="00601045">
        <w:rPr>
          <w:rFonts w:eastAsia="Arial"/>
        </w:rPr>
        <w:t xml:space="preserve"> (</w:t>
      </w:r>
      <w:r>
        <w:rPr>
          <w:rFonts w:eastAsia="Arial"/>
        </w:rPr>
        <w:t xml:space="preserve">as detailed in </w:t>
      </w:r>
      <w:r w:rsidR="00CB7D6C">
        <w:rPr>
          <w:rFonts w:eastAsia="Arial"/>
        </w:rPr>
        <w:t>C</w:t>
      </w:r>
      <w:r>
        <w:rPr>
          <w:rFonts w:eastAsia="Arial"/>
        </w:rPr>
        <w:t xml:space="preserve">hapter </w:t>
      </w:r>
      <w:r w:rsidR="00CB2386">
        <w:rPr>
          <w:rFonts w:eastAsia="Arial"/>
        </w:rPr>
        <w:t>4</w:t>
      </w:r>
      <w:r w:rsidR="00601045">
        <w:rPr>
          <w:rFonts w:eastAsia="Arial"/>
        </w:rPr>
        <w:t xml:space="preserve">). This </w:t>
      </w:r>
      <w:r>
        <w:rPr>
          <w:rFonts w:eastAsia="Arial"/>
        </w:rPr>
        <w:t>includ</w:t>
      </w:r>
      <w:r w:rsidR="00601045">
        <w:rPr>
          <w:rFonts w:eastAsia="Arial"/>
        </w:rPr>
        <w:t>es</w:t>
      </w:r>
      <w:r>
        <w:rPr>
          <w:rFonts w:eastAsia="Arial"/>
        </w:rPr>
        <w:t xml:space="preserve"> </w:t>
      </w:r>
      <w:r>
        <w:t>agreed behavioural principles to drive decision</w:t>
      </w:r>
      <w:r w:rsidR="0002136E">
        <w:t>-making</w:t>
      </w:r>
      <w:r>
        <w:t xml:space="preserve"> processes and issue resolution</w:t>
      </w:r>
    </w:p>
    <w:p w14:paraId="0A6E4BDA" w14:textId="3E288CAE" w:rsidR="00E72036" w:rsidRDefault="00E72036" w:rsidP="008F0E6B">
      <w:pPr>
        <w:pStyle w:val="Bulletindent"/>
      </w:pPr>
      <w:r>
        <w:t xml:space="preserve">an </w:t>
      </w:r>
      <w:r w:rsidR="00601045">
        <w:t>i</w:t>
      </w:r>
      <w:r>
        <w:t xml:space="preserve">ssue </w:t>
      </w:r>
      <w:r w:rsidR="00601045">
        <w:t>r</w:t>
      </w:r>
      <w:r>
        <w:t xml:space="preserve">esolution </w:t>
      </w:r>
      <w:r w:rsidR="00601045">
        <w:t>t</w:t>
      </w:r>
      <w:r>
        <w:t>eam, inclusive of both the delivery agency and contracting part</w:t>
      </w:r>
      <w:r w:rsidR="006F0E81">
        <w:t>ies</w:t>
      </w:r>
      <w:r w:rsidR="00601045">
        <w:t>. This</w:t>
      </w:r>
      <w:r>
        <w:t xml:space="preserve"> provid</w:t>
      </w:r>
      <w:r w:rsidR="00601045">
        <w:t>es</w:t>
      </w:r>
      <w:r>
        <w:t xml:space="preserve"> parties with an opportunity to agree to a bespoke process </w:t>
      </w:r>
      <w:r w:rsidR="00E428A7">
        <w:t>before</w:t>
      </w:r>
      <w:r>
        <w:t xml:space="preserve"> a more formal resolution process</w:t>
      </w:r>
    </w:p>
    <w:p w14:paraId="4460A0F8" w14:textId="3368858E" w:rsidR="00E72036" w:rsidRDefault="00E72036" w:rsidP="008F0E6B">
      <w:pPr>
        <w:pStyle w:val="Bulletindent"/>
      </w:pPr>
      <w:r>
        <w:t xml:space="preserve">a </w:t>
      </w:r>
      <w:r w:rsidRPr="00C642CF">
        <w:t>deadlock breaking mechanism</w:t>
      </w:r>
      <w:r>
        <w:t xml:space="preserve"> in the contract. Under this process, deadlocks </w:t>
      </w:r>
      <w:r w:rsidR="002625D7">
        <w:t xml:space="preserve">that </w:t>
      </w:r>
      <w:r>
        <w:t xml:space="preserve">cannot be resolved unanimously by the project governance are referred to an independent third party, such as a </w:t>
      </w:r>
      <w:r w:rsidR="00601045">
        <w:t>d</w:t>
      </w:r>
      <w:r>
        <w:t xml:space="preserve">ispute </w:t>
      </w:r>
      <w:r w:rsidR="00601045">
        <w:t>r</w:t>
      </w:r>
      <w:r>
        <w:t xml:space="preserve">esolution </w:t>
      </w:r>
      <w:r w:rsidR="00601045">
        <w:t>b</w:t>
      </w:r>
      <w:r>
        <w:t>oard</w:t>
      </w:r>
      <w:r w:rsidR="00601045">
        <w:t>.</w:t>
      </w:r>
    </w:p>
    <w:p w14:paraId="1B35C3B0" w14:textId="35794041" w:rsidR="004152BB" w:rsidRDefault="004152BB">
      <w:pPr>
        <w:pStyle w:val="Heading3numbered"/>
      </w:pPr>
      <w:bookmarkStart w:id="744" w:name="_Toc146103656"/>
      <w:r>
        <w:t>Commercial frameworks for program</w:t>
      </w:r>
      <w:r w:rsidR="00832227">
        <w:t xml:space="preserve"> approach</w:t>
      </w:r>
      <w:r w:rsidR="0094096B">
        <w:t>es</w:t>
      </w:r>
      <w:bookmarkEnd w:id="744"/>
    </w:p>
    <w:p w14:paraId="511F8CBD" w14:textId="6D6774B2" w:rsidR="004152BB" w:rsidRDefault="004152BB" w:rsidP="0006379C">
      <w:pPr>
        <w:pStyle w:val="NormalIndent"/>
        <w:keepNext/>
      </w:pPr>
      <w:r>
        <w:t xml:space="preserve">The features of cost reimbursable procurement models can also be applied to </w:t>
      </w:r>
      <w:r>
        <w:rPr>
          <w:i/>
        </w:rPr>
        <w:t>programs</w:t>
      </w:r>
      <w:r>
        <w:t xml:space="preserve"> of projects. </w:t>
      </w:r>
    </w:p>
    <w:p w14:paraId="42670E32" w14:textId="4ADB4390" w:rsidR="004152BB" w:rsidRDefault="00601045" w:rsidP="00561B06">
      <w:pPr>
        <w:pStyle w:val="NormalIndent"/>
        <w:keepNext/>
      </w:pPr>
      <w:r>
        <w:t>A p</w:t>
      </w:r>
      <w:r w:rsidR="004152BB">
        <w:t xml:space="preserve">rograms </w:t>
      </w:r>
      <w:r>
        <w:t xml:space="preserve">approach </w:t>
      </w:r>
      <w:r w:rsidR="004152BB">
        <w:t xml:space="preserve">can establish commercial frameworks </w:t>
      </w:r>
      <w:r w:rsidR="001D6FD6">
        <w:t xml:space="preserve">that </w:t>
      </w:r>
      <w:r w:rsidR="004152BB">
        <w:t>incentivise continual improvement and delivery of outcomes over longer periods of time</w:t>
      </w:r>
      <w:r w:rsidR="00A32203">
        <w:t xml:space="preserve"> as  </w:t>
      </w:r>
      <w:r w:rsidR="001D6FD6">
        <w:t xml:space="preserve">discrete </w:t>
      </w:r>
      <w:r w:rsidR="00A32203">
        <w:t>projects are delivered</w:t>
      </w:r>
      <w:r w:rsidR="004152BB">
        <w:t xml:space="preserve">. </w:t>
      </w:r>
      <w:r>
        <w:t>This approach captures</w:t>
      </w:r>
      <w:r w:rsidR="004152BB">
        <w:t xml:space="preserve"> efficiencies from long</w:t>
      </w:r>
      <w:r w:rsidR="008F3B3E">
        <w:noBreakHyphen/>
      </w:r>
      <w:r w:rsidR="004152BB">
        <w:t xml:space="preserve">term relationships with </w:t>
      </w:r>
      <w:r w:rsidR="003B1184">
        <w:t>contractors</w:t>
      </w:r>
      <w:r w:rsidR="001D6FD6">
        <w:t>,</w:t>
      </w:r>
      <w:r w:rsidR="004152BB">
        <w:t xml:space="preserve"> and </w:t>
      </w:r>
      <w:r>
        <w:t xml:space="preserve">facilitates </w:t>
      </w:r>
      <w:r w:rsidR="004152BB">
        <w:t xml:space="preserve">innovation and integration between </w:t>
      </w:r>
      <w:r w:rsidR="003B1184">
        <w:t>contractors</w:t>
      </w:r>
      <w:r w:rsidR="004152BB">
        <w:t xml:space="preserve"> and advis</w:t>
      </w:r>
      <w:r w:rsidR="0002136E">
        <w:t>e</w:t>
      </w:r>
      <w:r w:rsidR="004152BB">
        <w:t>rs.</w:t>
      </w:r>
    </w:p>
    <w:p w14:paraId="06985E59" w14:textId="6A0B669A" w:rsidR="004152BB" w:rsidRDefault="004152BB" w:rsidP="00BE2CE9">
      <w:pPr>
        <w:pStyle w:val="NormalIndent"/>
      </w:pPr>
      <w:r>
        <w:t xml:space="preserve">If a delivery agency seeks to renew or extend a program, they should consider returning to the market to ensure that they are maximising competition and </w:t>
      </w:r>
      <w:r w:rsidR="00601045">
        <w:t>VfM</w:t>
      </w:r>
      <w:r>
        <w:t>. They should also provide for continuous improvement in terms of cost and non-cost KPIs as the program develops. This may include increasing required outcomes year</w:t>
      </w:r>
      <w:r w:rsidR="008F3B3E">
        <w:noBreakHyphen/>
      </w:r>
      <w:r>
        <w:t>on</w:t>
      </w:r>
      <w:r w:rsidR="008F3B3E">
        <w:noBreakHyphen/>
      </w:r>
      <w:r>
        <w:t>year over the contract term.</w:t>
      </w:r>
    </w:p>
    <w:p w14:paraId="1E682911" w14:textId="58BBB5DD" w:rsidR="00B31573" w:rsidRDefault="004152BB" w:rsidP="00BE2CE9">
      <w:pPr>
        <w:pStyle w:val="NormalIndent"/>
      </w:pPr>
      <w:r>
        <w:t>The delivery agency requires a strong understanding of the contractor’s cost build</w:t>
      </w:r>
      <w:r w:rsidR="00B02B7B">
        <w:t>-</w:t>
      </w:r>
      <w:r>
        <w:t xml:space="preserve">ups and a robust </w:t>
      </w:r>
      <w:r w:rsidR="00601045">
        <w:t>p</w:t>
      </w:r>
      <w:r>
        <w:t xml:space="preserve">rincipal’s </w:t>
      </w:r>
      <w:r w:rsidR="00601045">
        <w:t>b</w:t>
      </w:r>
      <w:r>
        <w:t xml:space="preserve">enchmark to evaluate </w:t>
      </w:r>
      <w:r w:rsidR="00601045">
        <w:t>VfM</w:t>
      </w:r>
      <w:r>
        <w:t xml:space="preserve"> in any given pro</w:t>
      </w:r>
      <w:r w:rsidR="00DE33B1">
        <w:t>ject</w:t>
      </w:r>
      <w:r>
        <w:t>.</w:t>
      </w:r>
    </w:p>
    <w:p w14:paraId="2EF4923A" w14:textId="63493442" w:rsidR="00E57FFA" w:rsidRDefault="00E57FFA" w:rsidP="00E57FFA">
      <w:pPr>
        <w:pStyle w:val="Appendixtitle"/>
      </w:pPr>
      <w:bookmarkStart w:id="745" w:name="_Toc138414423"/>
      <w:bookmarkStart w:id="746" w:name="_Toc138414747"/>
      <w:bookmarkStart w:id="747" w:name="_Toc139360193"/>
      <w:bookmarkStart w:id="748" w:name="_Toc138414424"/>
      <w:bookmarkStart w:id="749" w:name="_Toc138414748"/>
      <w:bookmarkStart w:id="750" w:name="_Toc139360194"/>
      <w:bookmarkStart w:id="751" w:name="_Toc138414425"/>
      <w:bookmarkStart w:id="752" w:name="_Toc138414749"/>
      <w:bookmarkStart w:id="753" w:name="_Toc139360195"/>
      <w:bookmarkStart w:id="754" w:name="_Toc138414426"/>
      <w:bookmarkStart w:id="755" w:name="_Toc138414750"/>
      <w:bookmarkStart w:id="756" w:name="_Toc139360196"/>
      <w:bookmarkStart w:id="757" w:name="_Toc138414427"/>
      <w:bookmarkStart w:id="758" w:name="_Toc138414751"/>
      <w:bookmarkStart w:id="759" w:name="_Toc139360197"/>
      <w:bookmarkStart w:id="760" w:name="_Toc138414428"/>
      <w:bookmarkStart w:id="761" w:name="_Toc138414752"/>
      <w:bookmarkStart w:id="762" w:name="_Toc139360198"/>
      <w:bookmarkStart w:id="763" w:name="_Toc138414429"/>
      <w:bookmarkStart w:id="764" w:name="_Toc138414753"/>
      <w:bookmarkStart w:id="765" w:name="_Toc139360199"/>
      <w:bookmarkStart w:id="766" w:name="_Toc138414430"/>
      <w:bookmarkStart w:id="767" w:name="_Toc138414754"/>
      <w:bookmarkStart w:id="768" w:name="_Toc139360200"/>
      <w:bookmarkStart w:id="769" w:name="_Toc138414431"/>
      <w:bookmarkStart w:id="770" w:name="_Toc138414755"/>
      <w:bookmarkStart w:id="771" w:name="_Toc139299472"/>
      <w:bookmarkStart w:id="772" w:name="_Toc139360201"/>
      <w:bookmarkStart w:id="773" w:name="_Toc138414432"/>
      <w:bookmarkStart w:id="774" w:name="_Toc138414756"/>
      <w:bookmarkStart w:id="775" w:name="_Toc139299473"/>
      <w:bookmarkStart w:id="776" w:name="_Toc139360202"/>
      <w:bookmarkStart w:id="777" w:name="_Toc138414433"/>
      <w:bookmarkStart w:id="778" w:name="_Toc138414757"/>
      <w:bookmarkStart w:id="779" w:name="_Toc139299474"/>
      <w:bookmarkStart w:id="780" w:name="_Toc139360203"/>
      <w:bookmarkStart w:id="781" w:name="_Toc138414434"/>
      <w:bookmarkStart w:id="782" w:name="_Toc138414758"/>
      <w:bookmarkStart w:id="783" w:name="_Toc139299475"/>
      <w:bookmarkStart w:id="784" w:name="_Toc139360204"/>
      <w:bookmarkStart w:id="785" w:name="_Toc138414435"/>
      <w:bookmarkStart w:id="786" w:name="_Toc138414759"/>
      <w:bookmarkStart w:id="787" w:name="_Toc139299476"/>
      <w:bookmarkStart w:id="788" w:name="_Toc139360205"/>
      <w:bookmarkStart w:id="789" w:name="_Toc138414436"/>
      <w:bookmarkStart w:id="790" w:name="_Toc138414760"/>
      <w:bookmarkStart w:id="791" w:name="_Toc139299477"/>
      <w:bookmarkStart w:id="792" w:name="_Toc139360206"/>
      <w:bookmarkStart w:id="793" w:name="_Toc138414437"/>
      <w:bookmarkStart w:id="794" w:name="_Toc138414761"/>
      <w:bookmarkStart w:id="795" w:name="_Toc139299478"/>
      <w:bookmarkStart w:id="796" w:name="_Toc139360207"/>
      <w:bookmarkStart w:id="797" w:name="_Toc138414438"/>
      <w:bookmarkStart w:id="798" w:name="_Toc138414762"/>
      <w:bookmarkStart w:id="799" w:name="_Toc139299479"/>
      <w:bookmarkStart w:id="800" w:name="_Toc139360208"/>
      <w:bookmarkStart w:id="801" w:name="_Toc138414439"/>
      <w:bookmarkStart w:id="802" w:name="_Toc138414763"/>
      <w:bookmarkStart w:id="803" w:name="_Toc139299480"/>
      <w:bookmarkStart w:id="804" w:name="_Toc139360209"/>
      <w:bookmarkStart w:id="805" w:name="_Toc138414440"/>
      <w:bookmarkStart w:id="806" w:name="_Toc138414764"/>
      <w:bookmarkStart w:id="807" w:name="_Toc139299481"/>
      <w:bookmarkStart w:id="808" w:name="_Toc139360210"/>
      <w:bookmarkStart w:id="809" w:name="_Toc138414441"/>
      <w:bookmarkStart w:id="810" w:name="_Toc138414765"/>
      <w:bookmarkStart w:id="811" w:name="_Toc139299482"/>
      <w:bookmarkStart w:id="812" w:name="_Toc139360211"/>
      <w:bookmarkStart w:id="813" w:name="_Toc138414442"/>
      <w:bookmarkStart w:id="814" w:name="_Toc138414766"/>
      <w:bookmarkStart w:id="815" w:name="_Toc139360212"/>
      <w:bookmarkStart w:id="816" w:name="_Toc138414443"/>
      <w:bookmarkStart w:id="817" w:name="_Toc138414767"/>
      <w:bookmarkStart w:id="818" w:name="_Toc139360213"/>
      <w:bookmarkStart w:id="819" w:name="_Toc138414444"/>
      <w:bookmarkStart w:id="820" w:name="_Toc138414768"/>
      <w:bookmarkStart w:id="821" w:name="_Toc139360214"/>
      <w:bookmarkStart w:id="822" w:name="_Toc138414445"/>
      <w:bookmarkStart w:id="823" w:name="_Toc138414769"/>
      <w:bookmarkStart w:id="824" w:name="_Toc139360215"/>
      <w:bookmarkStart w:id="825" w:name="_Toc138414446"/>
      <w:bookmarkStart w:id="826" w:name="_Toc138414770"/>
      <w:bookmarkStart w:id="827" w:name="_Toc139360216"/>
      <w:bookmarkStart w:id="828" w:name="_Toc138414447"/>
      <w:bookmarkStart w:id="829" w:name="_Toc138414771"/>
      <w:bookmarkStart w:id="830" w:name="_Toc139360217"/>
      <w:bookmarkStart w:id="831" w:name="_Toc138414448"/>
      <w:bookmarkStart w:id="832" w:name="_Toc138414772"/>
      <w:bookmarkStart w:id="833" w:name="_Toc139360218"/>
      <w:bookmarkStart w:id="834" w:name="_Toc138414449"/>
      <w:bookmarkStart w:id="835" w:name="_Toc138414773"/>
      <w:bookmarkStart w:id="836" w:name="_Toc139360219"/>
      <w:bookmarkStart w:id="837" w:name="_Toc138414450"/>
      <w:bookmarkStart w:id="838" w:name="_Toc138414774"/>
      <w:bookmarkStart w:id="839" w:name="_Toc139360220"/>
      <w:bookmarkStart w:id="840" w:name="_Toc138414451"/>
      <w:bookmarkStart w:id="841" w:name="_Toc138414775"/>
      <w:bookmarkStart w:id="842" w:name="_Toc139360221"/>
      <w:bookmarkStart w:id="843" w:name="_Toc138414452"/>
      <w:bookmarkStart w:id="844" w:name="_Toc138414776"/>
      <w:bookmarkStart w:id="845" w:name="_Toc139299493"/>
      <w:bookmarkStart w:id="846" w:name="_Toc139360222"/>
      <w:bookmarkStart w:id="847" w:name="_Toc138414453"/>
      <w:bookmarkStart w:id="848" w:name="_Toc138414777"/>
      <w:bookmarkStart w:id="849" w:name="_Toc139299494"/>
      <w:bookmarkStart w:id="850" w:name="_Toc139360223"/>
      <w:bookmarkStart w:id="851" w:name="_Toc138414454"/>
      <w:bookmarkStart w:id="852" w:name="_Toc138414778"/>
      <w:bookmarkStart w:id="853" w:name="_Toc139299495"/>
      <w:bookmarkStart w:id="854" w:name="_Toc139360224"/>
      <w:bookmarkStart w:id="855" w:name="_Toc138414455"/>
      <w:bookmarkStart w:id="856" w:name="_Toc138414779"/>
      <w:bookmarkStart w:id="857" w:name="_Toc139299496"/>
      <w:bookmarkStart w:id="858" w:name="_Toc139360225"/>
      <w:bookmarkStart w:id="859" w:name="_Toc138414456"/>
      <w:bookmarkStart w:id="860" w:name="_Toc138414780"/>
      <w:bookmarkStart w:id="861" w:name="_Toc139299497"/>
      <w:bookmarkStart w:id="862" w:name="_Toc139360226"/>
      <w:bookmarkStart w:id="863" w:name="_Toc138414457"/>
      <w:bookmarkStart w:id="864" w:name="_Toc138414781"/>
      <w:bookmarkStart w:id="865" w:name="_Toc139299498"/>
      <w:bookmarkStart w:id="866" w:name="_Toc139360227"/>
      <w:bookmarkStart w:id="867" w:name="_Toc138414458"/>
      <w:bookmarkStart w:id="868" w:name="_Toc138414782"/>
      <w:bookmarkStart w:id="869" w:name="_Toc139299499"/>
      <w:bookmarkStart w:id="870" w:name="_Toc139360228"/>
      <w:bookmarkStart w:id="871" w:name="_Toc138414459"/>
      <w:bookmarkStart w:id="872" w:name="_Toc138414783"/>
      <w:bookmarkStart w:id="873" w:name="_Toc139299500"/>
      <w:bookmarkStart w:id="874" w:name="_Toc139360229"/>
      <w:bookmarkStart w:id="875" w:name="_Toc138414460"/>
      <w:bookmarkStart w:id="876" w:name="_Toc138414784"/>
      <w:bookmarkStart w:id="877" w:name="_Toc139299501"/>
      <w:bookmarkStart w:id="878" w:name="_Toc139360230"/>
      <w:bookmarkStart w:id="879" w:name="_Toc138414461"/>
      <w:bookmarkStart w:id="880" w:name="_Toc138414785"/>
      <w:bookmarkStart w:id="881" w:name="_Toc139299502"/>
      <w:bookmarkStart w:id="882" w:name="_Toc139360231"/>
      <w:bookmarkStart w:id="883" w:name="_Toc138414462"/>
      <w:bookmarkStart w:id="884" w:name="_Toc138414786"/>
      <w:bookmarkStart w:id="885" w:name="_Toc139360232"/>
      <w:bookmarkStart w:id="886" w:name="_Toc138414463"/>
      <w:bookmarkStart w:id="887" w:name="_Toc138414787"/>
      <w:bookmarkStart w:id="888" w:name="_Toc139360233"/>
      <w:bookmarkStart w:id="889" w:name="_Toc138414464"/>
      <w:bookmarkStart w:id="890" w:name="_Toc138414788"/>
      <w:bookmarkStart w:id="891" w:name="_Toc139360234"/>
      <w:bookmarkStart w:id="892" w:name="_Toc138414465"/>
      <w:bookmarkStart w:id="893" w:name="_Toc138414789"/>
      <w:bookmarkStart w:id="894" w:name="_Toc139360235"/>
      <w:bookmarkStart w:id="895" w:name="_Toc138414466"/>
      <w:bookmarkStart w:id="896" w:name="_Toc138414790"/>
      <w:bookmarkStart w:id="897" w:name="_Toc139360236"/>
      <w:bookmarkStart w:id="898" w:name="_Toc138414467"/>
      <w:bookmarkStart w:id="899" w:name="_Toc138414791"/>
      <w:bookmarkStart w:id="900" w:name="_Toc139360237"/>
      <w:bookmarkStart w:id="901" w:name="_Toc138414468"/>
      <w:bookmarkStart w:id="902" w:name="_Toc138414792"/>
      <w:bookmarkStart w:id="903" w:name="_Toc139360238"/>
      <w:bookmarkStart w:id="904" w:name="_Toc138414469"/>
      <w:bookmarkStart w:id="905" w:name="_Toc138414793"/>
      <w:bookmarkStart w:id="906" w:name="_Toc139360239"/>
      <w:bookmarkStart w:id="907" w:name="_Toc138414470"/>
      <w:bookmarkStart w:id="908" w:name="_Toc138414794"/>
      <w:bookmarkStart w:id="909" w:name="_Toc139360240"/>
      <w:bookmarkStart w:id="910" w:name="_Toc138414471"/>
      <w:bookmarkStart w:id="911" w:name="_Toc138414795"/>
      <w:bookmarkStart w:id="912" w:name="_Toc139360241"/>
      <w:bookmarkStart w:id="913" w:name="_Toc131605646"/>
      <w:bookmarkStart w:id="914" w:name="_Toc131605727"/>
      <w:bookmarkStart w:id="915" w:name="_Toc131605648"/>
      <w:bookmarkStart w:id="916" w:name="_Toc131605729"/>
      <w:bookmarkStart w:id="917" w:name="_Toc131605649"/>
      <w:bookmarkStart w:id="918" w:name="_Toc131605730"/>
      <w:bookmarkStart w:id="919" w:name="_Toc131605650"/>
      <w:bookmarkStart w:id="920" w:name="_Toc131605731"/>
      <w:bookmarkStart w:id="921" w:name="_Toc131235912"/>
      <w:bookmarkStart w:id="922" w:name="_Toc131437152"/>
      <w:bookmarkStart w:id="923" w:name="_Toc129949297"/>
      <w:bookmarkStart w:id="924" w:name="_Toc138414472"/>
      <w:bookmarkStart w:id="925" w:name="_Toc138414796"/>
      <w:bookmarkStart w:id="926" w:name="_Toc139360242"/>
      <w:bookmarkStart w:id="927" w:name="_Toc138414473"/>
      <w:bookmarkStart w:id="928" w:name="_Toc138414797"/>
      <w:bookmarkStart w:id="929" w:name="_Toc139360243"/>
      <w:bookmarkStart w:id="930" w:name="_Toc138414474"/>
      <w:bookmarkStart w:id="931" w:name="_Toc138414798"/>
      <w:bookmarkStart w:id="932" w:name="_Toc139360244"/>
      <w:bookmarkStart w:id="933" w:name="_Toc138414475"/>
      <w:bookmarkStart w:id="934" w:name="_Toc138414799"/>
      <w:bookmarkStart w:id="935" w:name="_Toc139360245"/>
      <w:bookmarkStart w:id="936" w:name="_Toc138414476"/>
      <w:bookmarkStart w:id="937" w:name="_Toc138414800"/>
      <w:bookmarkStart w:id="938" w:name="_Toc139360246"/>
      <w:bookmarkStart w:id="939" w:name="_Toc138414477"/>
      <w:bookmarkStart w:id="940" w:name="_Toc138414801"/>
      <w:bookmarkStart w:id="941" w:name="_Toc139360247"/>
      <w:bookmarkStart w:id="942" w:name="_Toc138414478"/>
      <w:bookmarkStart w:id="943" w:name="_Toc138414802"/>
      <w:bookmarkStart w:id="944" w:name="_Toc139360248"/>
      <w:bookmarkStart w:id="945" w:name="_Toc138414479"/>
      <w:bookmarkStart w:id="946" w:name="_Toc138414803"/>
      <w:bookmarkStart w:id="947" w:name="_Toc139360249"/>
      <w:bookmarkStart w:id="948" w:name="_Toc138414480"/>
      <w:bookmarkStart w:id="949" w:name="_Toc138414804"/>
      <w:bookmarkStart w:id="950" w:name="_Toc139360250"/>
      <w:bookmarkStart w:id="951" w:name="_Toc138414481"/>
      <w:bookmarkStart w:id="952" w:name="_Toc138414805"/>
      <w:bookmarkStart w:id="953" w:name="_Toc139360251"/>
      <w:bookmarkStart w:id="954" w:name="_Toc138414482"/>
      <w:bookmarkStart w:id="955" w:name="_Toc138414806"/>
      <w:bookmarkStart w:id="956" w:name="_Toc139360252"/>
      <w:bookmarkStart w:id="957" w:name="_Toc138414483"/>
      <w:bookmarkStart w:id="958" w:name="_Toc138414807"/>
      <w:bookmarkStart w:id="959" w:name="_Toc139360253"/>
      <w:bookmarkStart w:id="960" w:name="_Toc138414484"/>
      <w:bookmarkStart w:id="961" w:name="_Toc138414808"/>
      <w:bookmarkStart w:id="962" w:name="_Toc139360254"/>
      <w:bookmarkStart w:id="963" w:name="_Toc138414485"/>
      <w:bookmarkStart w:id="964" w:name="_Toc138414809"/>
      <w:bookmarkStart w:id="965" w:name="_Toc139360255"/>
      <w:bookmarkStart w:id="966" w:name="_Toc138414486"/>
      <w:bookmarkStart w:id="967" w:name="_Toc138414810"/>
      <w:bookmarkStart w:id="968" w:name="_Toc139360256"/>
      <w:bookmarkStart w:id="969" w:name="_Toc138414487"/>
      <w:bookmarkStart w:id="970" w:name="_Toc138414811"/>
      <w:bookmarkStart w:id="971" w:name="_Toc139360257"/>
      <w:bookmarkStart w:id="972" w:name="_Toc138414488"/>
      <w:bookmarkStart w:id="973" w:name="_Toc138414812"/>
      <w:bookmarkStart w:id="974" w:name="_Toc139360258"/>
      <w:bookmarkStart w:id="975" w:name="_Toc138414489"/>
      <w:bookmarkStart w:id="976" w:name="_Toc138414813"/>
      <w:bookmarkStart w:id="977" w:name="_Toc139360259"/>
      <w:bookmarkStart w:id="978" w:name="_Toc138414490"/>
      <w:bookmarkStart w:id="979" w:name="_Toc138414814"/>
      <w:bookmarkStart w:id="980" w:name="_Toc139360260"/>
      <w:bookmarkStart w:id="981" w:name="_Toc138414491"/>
      <w:bookmarkStart w:id="982" w:name="_Toc138414815"/>
      <w:bookmarkStart w:id="983" w:name="_Toc139360261"/>
      <w:bookmarkStart w:id="984" w:name="_Toc138414492"/>
      <w:bookmarkStart w:id="985" w:name="_Toc138414816"/>
      <w:bookmarkStart w:id="986" w:name="_Toc139360262"/>
      <w:bookmarkStart w:id="987" w:name="_Toc138414493"/>
      <w:bookmarkStart w:id="988" w:name="_Toc138414817"/>
      <w:bookmarkStart w:id="989" w:name="_Toc139360263"/>
      <w:bookmarkStart w:id="990" w:name="_Toc138414494"/>
      <w:bookmarkStart w:id="991" w:name="_Toc138414818"/>
      <w:bookmarkStart w:id="992" w:name="_Toc139360264"/>
      <w:bookmarkStart w:id="993" w:name="_Toc138414495"/>
      <w:bookmarkStart w:id="994" w:name="_Toc138414819"/>
      <w:bookmarkStart w:id="995" w:name="_Toc139360265"/>
      <w:bookmarkStart w:id="996" w:name="_Toc138414496"/>
      <w:bookmarkStart w:id="997" w:name="_Toc138414820"/>
      <w:bookmarkStart w:id="998" w:name="_Toc139360266"/>
      <w:bookmarkStart w:id="999" w:name="_Toc138414497"/>
      <w:bookmarkStart w:id="1000" w:name="_Toc138414821"/>
      <w:bookmarkStart w:id="1001" w:name="_Toc139360267"/>
      <w:bookmarkStart w:id="1002" w:name="_Toc138414498"/>
      <w:bookmarkStart w:id="1003" w:name="_Toc138414822"/>
      <w:bookmarkStart w:id="1004" w:name="_Toc139360268"/>
      <w:bookmarkStart w:id="1005" w:name="_Toc138414499"/>
      <w:bookmarkStart w:id="1006" w:name="_Toc138414823"/>
      <w:bookmarkStart w:id="1007" w:name="_Toc139360269"/>
      <w:bookmarkStart w:id="1008" w:name="_Toc138414500"/>
      <w:bookmarkStart w:id="1009" w:name="_Toc138414824"/>
      <w:bookmarkStart w:id="1010" w:name="_Toc139360270"/>
      <w:bookmarkStart w:id="1011" w:name="_Toc138414501"/>
      <w:bookmarkStart w:id="1012" w:name="_Toc138414825"/>
      <w:bookmarkStart w:id="1013" w:name="_Toc139360271"/>
      <w:bookmarkStart w:id="1014" w:name="_Toc138414502"/>
      <w:bookmarkStart w:id="1015" w:name="_Toc138414826"/>
      <w:bookmarkStart w:id="1016" w:name="_Toc139360272"/>
      <w:bookmarkStart w:id="1017" w:name="_Toc138414510"/>
      <w:bookmarkStart w:id="1018" w:name="_Toc138414834"/>
      <w:bookmarkStart w:id="1019" w:name="_Toc139360280"/>
      <w:bookmarkStart w:id="1020" w:name="_Toc138414511"/>
      <w:bookmarkStart w:id="1021" w:name="_Toc138414835"/>
      <w:bookmarkStart w:id="1022" w:name="_Toc139360281"/>
      <w:bookmarkStart w:id="1023" w:name="_Toc113266418"/>
      <w:bookmarkStart w:id="1024" w:name="_Toc111814688"/>
      <w:bookmarkStart w:id="1025" w:name="_Toc111823535"/>
      <w:bookmarkStart w:id="1026" w:name="_Toc111814689"/>
      <w:bookmarkStart w:id="1027" w:name="_Toc111823536"/>
      <w:bookmarkStart w:id="1028" w:name="_Toc111814690"/>
      <w:bookmarkStart w:id="1029" w:name="_Toc111823537"/>
      <w:bookmarkStart w:id="1030" w:name="_Toc111814691"/>
      <w:bookmarkStart w:id="1031" w:name="_Toc111823538"/>
      <w:bookmarkStart w:id="1032" w:name="_Toc113972023"/>
      <w:bookmarkStart w:id="1033" w:name="_Toc114216444"/>
      <w:bookmarkStart w:id="1034" w:name="_Toc114216650"/>
      <w:bookmarkStart w:id="1035" w:name="_Toc113972039"/>
      <w:bookmarkStart w:id="1036" w:name="_Toc114216461"/>
      <w:bookmarkStart w:id="1037" w:name="_Toc114216667"/>
      <w:bookmarkStart w:id="1038" w:name="_Toc113972040"/>
      <w:bookmarkStart w:id="1039" w:name="_Toc114216462"/>
      <w:bookmarkStart w:id="1040" w:name="_Toc114216668"/>
      <w:bookmarkStart w:id="1041" w:name="_Toc113972041"/>
      <w:bookmarkStart w:id="1042" w:name="_Toc114216463"/>
      <w:bookmarkStart w:id="1043" w:name="_Toc114216669"/>
      <w:bookmarkStart w:id="1044" w:name="_Toc113972042"/>
      <w:bookmarkStart w:id="1045" w:name="_Toc114216464"/>
      <w:bookmarkStart w:id="1046" w:name="_Toc114216670"/>
      <w:bookmarkStart w:id="1047" w:name="_Toc113972175"/>
      <w:bookmarkStart w:id="1048" w:name="_Toc114216597"/>
      <w:bookmarkStart w:id="1049" w:name="_Toc114216803"/>
      <w:bookmarkStart w:id="1050" w:name="_Toc111814711"/>
      <w:bookmarkStart w:id="1051" w:name="_Toc111823558"/>
      <w:bookmarkStart w:id="1052" w:name="_Toc113266438"/>
      <w:bookmarkStart w:id="1053" w:name="_Toc113266444"/>
      <w:bookmarkStart w:id="1054" w:name="_Toc113972179"/>
      <w:bookmarkStart w:id="1055" w:name="_Toc114216604"/>
      <w:bookmarkStart w:id="1056" w:name="_Toc114216810"/>
      <w:bookmarkStart w:id="1057" w:name="_Toc113972180"/>
      <w:bookmarkStart w:id="1058" w:name="_Toc114216605"/>
      <w:bookmarkStart w:id="1059" w:name="_Toc114216811"/>
      <w:bookmarkStart w:id="1060" w:name="_Toc113972181"/>
      <w:bookmarkStart w:id="1061" w:name="_Toc114216606"/>
      <w:bookmarkStart w:id="1062" w:name="_Toc114216812"/>
      <w:bookmarkStart w:id="1063" w:name="_Toc113972182"/>
      <w:bookmarkStart w:id="1064" w:name="_Toc114216607"/>
      <w:bookmarkStart w:id="1065" w:name="_Toc114216813"/>
      <w:bookmarkStart w:id="1066" w:name="_Toc146103657"/>
      <w:bookmarkStart w:id="1067" w:name="_Toc128057088"/>
      <w:bookmarkStart w:id="1068" w:name="_Toc113972200"/>
      <w:bookmarkEnd w:id="385"/>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t xml:space="preserve">– </w:t>
      </w:r>
      <w:r w:rsidR="001E47C3">
        <w:t>Project summary template for cost reimbursable procurement</w:t>
      </w:r>
      <w:bookmarkEnd w:id="1066"/>
    </w:p>
    <w:p w14:paraId="7A79ED34" w14:textId="3698AA69" w:rsidR="001E47C3" w:rsidRPr="00080D70" w:rsidRDefault="001E47C3" w:rsidP="001E47C3">
      <w:pPr>
        <w:pStyle w:val="Heading2"/>
      </w:pPr>
      <w:bookmarkStart w:id="1069" w:name="_Toc146103658"/>
      <w:r w:rsidRPr="00622175">
        <w:t>Purpose</w:t>
      </w:r>
      <w:bookmarkEnd w:id="1069"/>
    </w:p>
    <w:p w14:paraId="328DCBE4" w14:textId="77777777" w:rsidR="001E47C3" w:rsidRDefault="001E47C3" w:rsidP="001E47C3">
      <w:r>
        <w:t>This template will be used by delivery agencies for publishing project summaries on the relevant department or agency website.</w:t>
      </w:r>
    </w:p>
    <w:p w14:paraId="04D3C82B" w14:textId="77777777" w:rsidR="001E47C3" w:rsidRPr="00080D70" w:rsidRDefault="001E47C3" w:rsidP="001E47C3">
      <w:pPr>
        <w:pStyle w:val="Heading2"/>
      </w:pPr>
      <w:bookmarkStart w:id="1070" w:name="_Toc146103659"/>
      <w:r w:rsidRPr="00622175">
        <w:t>Policy requirement</w:t>
      </w:r>
      <w:bookmarkEnd w:id="1070"/>
    </w:p>
    <w:p w14:paraId="4BB2C108" w14:textId="77777777" w:rsidR="001E47C3" w:rsidRDefault="001E47C3" w:rsidP="001E47C3">
      <w:r>
        <w:t>The Cost Reimbursable Procurement Requirements states:</w:t>
      </w:r>
    </w:p>
    <w:p w14:paraId="23A43E94" w14:textId="77777777" w:rsidR="001E47C3" w:rsidRDefault="001E47C3" w:rsidP="001E47C3">
      <w:pPr>
        <w:pStyle w:val="Bullet1"/>
      </w:pPr>
      <w:r>
        <w:t>a project summary for each cost reimbursable contract over $1 billion should be released within 60 days of contract execution</w:t>
      </w:r>
    </w:p>
    <w:p w14:paraId="6F01721A" w14:textId="77777777" w:rsidR="001E47C3" w:rsidRDefault="001E47C3" w:rsidP="001E47C3">
      <w:pPr>
        <w:pStyle w:val="Bullet1"/>
      </w:pPr>
      <w:r>
        <w:t xml:space="preserve">content for each project summary will be determined according to each project’s circumstances and </w:t>
      </w:r>
      <w:r w:rsidRPr="006C1EAF">
        <w:t>characteristics</w:t>
      </w:r>
    </w:p>
    <w:p w14:paraId="25835472" w14:textId="77777777" w:rsidR="001E47C3" w:rsidRDefault="001E47C3" w:rsidP="001E47C3">
      <w:pPr>
        <w:pStyle w:val="Bullet1"/>
      </w:pPr>
      <w:r>
        <w:t>the Treasurer and responsible portfolio minister should approve the project summary.</w:t>
      </w:r>
    </w:p>
    <w:p w14:paraId="3A4B5CC6" w14:textId="1CCCC1CD" w:rsidR="001E47C3" w:rsidRPr="00080D70" w:rsidRDefault="009E0E11" w:rsidP="001E47C3">
      <w:pPr>
        <w:pStyle w:val="Heading2"/>
      </w:pPr>
      <w:bookmarkStart w:id="1071" w:name="_Toc146103660"/>
      <w:r>
        <w:t>Project summary f</w:t>
      </w:r>
      <w:r w:rsidR="006C5A8E">
        <w:t>orm and content</w:t>
      </w:r>
      <w:bookmarkEnd w:id="1071"/>
    </w:p>
    <w:p w14:paraId="7832FD14" w14:textId="7633A3FF" w:rsidR="001E47C3" w:rsidRDefault="001E47C3" w:rsidP="001E47C3">
      <w:r>
        <w:t>This template sets out</w:t>
      </w:r>
      <w:r w:rsidRPr="00FA7AD6">
        <w:t xml:space="preserve"> the </w:t>
      </w:r>
      <w:r>
        <w:t xml:space="preserve">required </w:t>
      </w:r>
      <w:r w:rsidRPr="00FA7AD6">
        <w:t>form and content of the project summary.</w:t>
      </w:r>
      <w:r>
        <w:t xml:space="preserve"> Content </w:t>
      </w:r>
      <w:r w:rsidR="003A134C">
        <w:t xml:space="preserve">will </w:t>
      </w:r>
      <w:r w:rsidR="00443971">
        <w:t>change</w:t>
      </w:r>
      <w:r>
        <w:t xml:space="preserve"> as new areas of public interest emerge.</w:t>
      </w:r>
    </w:p>
    <w:p w14:paraId="5723F0B5" w14:textId="77777777" w:rsidR="001E47C3" w:rsidRDefault="001E47C3" w:rsidP="001E47C3">
      <w:r>
        <w:t>It is recommended the project summary be completed while the project advisers are still avai</w:t>
      </w:r>
      <w:r w:rsidRPr="00AD1827">
        <w:t>l</w:t>
      </w:r>
      <w:r>
        <w:t>able to provide input to the document (e.g.</w:t>
      </w:r>
      <w:r>
        <w:rPr>
          <w:rFonts w:ascii="Calibri" w:hAnsi="Calibri" w:cs="Calibri"/>
        </w:rPr>
        <w:t> </w:t>
      </w:r>
      <w:r>
        <w:t>financials, risk allocation table).</w:t>
      </w:r>
    </w:p>
    <w:p w14:paraId="18D6471E" w14:textId="1DFECD46" w:rsidR="001E47C3" w:rsidRDefault="001E47C3" w:rsidP="001E47C3">
      <w:r>
        <w:t>The e</w:t>
      </w:r>
      <w:r w:rsidRPr="006565DA">
        <w:t xml:space="preserve">stimated length of </w:t>
      </w:r>
      <w:r>
        <w:t xml:space="preserve">a </w:t>
      </w:r>
      <w:r w:rsidRPr="006565DA">
        <w:t>project summary</w:t>
      </w:r>
      <w:r>
        <w:t xml:space="preserve"> is up to </w:t>
      </w:r>
      <w:r w:rsidDel="00DD5FB7">
        <w:t xml:space="preserve">15 </w:t>
      </w:r>
      <w:r>
        <w:t>pages.</w:t>
      </w:r>
    </w:p>
    <w:p w14:paraId="6F730AEF" w14:textId="5315B96A" w:rsidR="001E47C3" w:rsidRPr="003E3E15" w:rsidRDefault="001E47C3" w:rsidP="001E47C3">
      <w:r>
        <w:t>The following outline</w:t>
      </w:r>
      <w:r w:rsidR="00C3558E">
        <w:t xml:space="preserve"> includes</w:t>
      </w:r>
      <w:r>
        <w:t xml:space="preserve"> the </w:t>
      </w:r>
      <w:r w:rsidRPr="003E3E15">
        <w:t>template headings and proposed content for the project summary</w:t>
      </w:r>
      <w:r w:rsidR="003E6AAE">
        <w:t>, which may differ depending on project circumstances</w:t>
      </w:r>
      <w:r w:rsidR="008B72D3">
        <w:t>.</w:t>
      </w:r>
    </w:p>
    <w:p w14:paraId="1E963B89" w14:textId="77777777" w:rsidR="001E47C3" w:rsidRPr="0090101E" w:rsidRDefault="001E47C3" w:rsidP="001E47C3">
      <w:pPr>
        <w:pStyle w:val="Heading3"/>
      </w:pPr>
      <w:bookmarkStart w:id="1072" w:name="_Toc146103661"/>
      <w:r w:rsidRPr="0090101E">
        <w:t>Cover</w:t>
      </w:r>
      <w:bookmarkEnd w:id="1072"/>
    </w:p>
    <w:p w14:paraId="0476C30D" w14:textId="77777777" w:rsidR="001E47C3" w:rsidRDefault="001E47C3" w:rsidP="001E47C3">
      <w:r>
        <w:t xml:space="preserve">The cover is to </w:t>
      </w:r>
      <w:r w:rsidRPr="00AD1827">
        <w:t>i</w:t>
      </w:r>
      <w:r>
        <w:t>nclude:</w:t>
      </w:r>
    </w:p>
    <w:p w14:paraId="5B2579C0" w14:textId="1F90BA92" w:rsidR="001E47C3" w:rsidRPr="006D3BB6" w:rsidRDefault="00CB20F7" w:rsidP="00AB0E60">
      <w:pPr>
        <w:pStyle w:val="Bullet1"/>
        <w:contextualSpacing/>
      </w:pPr>
      <w:r>
        <w:t>p</w:t>
      </w:r>
      <w:r w:rsidRPr="006D3BB6">
        <w:t xml:space="preserve">roject </w:t>
      </w:r>
      <w:r w:rsidR="001E47C3" w:rsidRPr="006D3BB6">
        <w:t>name</w:t>
      </w:r>
    </w:p>
    <w:p w14:paraId="47BCA526" w14:textId="0E523FB2" w:rsidR="001E47C3" w:rsidRPr="006D3BB6" w:rsidRDefault="00CB20F7" w:rsidP="00AB0E60">
      <w:pPr>
        <w:pStyle w:val="Bullet1"/>
        <w:contextualSpacing/>
      </w:pPr>
      <w:r>
        <w:t>d</w:t>
      </w:r>
      <w:r w:rsidRPr="006D3BB6">
        <w:t>ate</w:t>
      </w:r>
    </w:p>
    <w:p w14:paraId="2B1879F3" w14:textId="7CD0A61E" w:rsidR="001E47C3" w:rsidRPr="006D3BB6" w:rsidRDefault="001E47C3" w:rsidP="00AB0E60">
      <w:pPr>
        <w:pStyle w:val="Bullet1"/>
        <w:contextualSpacing/>
      </w:pPr>
      <w:r w:rsidRPr="006D3BB6">
        <w:t>Victorian Government logo</w:t>
      </w:r>
      <w:r w:rsidR="00CB20F7">
        <w:t>.</w:t>
      </w:r>
    </w:p>
    <w:p w14:paraId="650B1C44" w14:textId="77777777" w:rsidR="001E47C3" w:rsidRDefault="001E47C3" w:rsidP="001E47C3">
      <w:r>
        <w:t>The inside cover should include publication and copyright references.</w:t>
      </w:r>
    </w:p>
    <w:p w14:paraId="7648575C" w14:textId="77777777" w:rsidR="001E47C3" w:rsidRPr="00622175" w:rsidRDefault="001E47C3" w:rsidP="001E47C3">
      <w:pPr>
        <w:pStyle w:val="Heading3"/>
      </w:pPr>
      <w:bookmarkStart w:id="1073" w:name="_Toc146103662"/>
      <w:r w:rsidRPr="00622175">
        <w:t>Introduction/foreword</w:t>
      </w:r>
      <w:bookmarkEnd w:id="1073"/>
    </w:p>
    <w:p w14:paraId="504C4B86" w14:textId="77777777" w:rsidR="001E47C3" w:rsidRDefault="001E47C3" w:rsidP="008C05A2">
      <w:pPr>
        <w:keepNext/>
      </w:pPr>
      <w:r w:rsidRPr="00FA7AD6">
        <w:t>This explains the purpose of the project summary</w:t>
      </w:r>
      <w:r>
        <w:t xml:space="preserve">, the structure of the document and a brief explanation of the procurement policy framework. This section should reference </w:t>
      </w:r>
      <w:r w:rsidRPr="0032622E">
        <w:t>links to</w:t>
      </w:r>
      <w:r>
        <w:t xml:space="preserve"> any</w:t>
      </w:r>
      <w:r w:rsidRPr="0032622E">
        <w:t xml:space="preserve"> other published material</w:t>
      </w:r>
      <w:r>
        <w:t xml:space="preserve"> such a project website, published contract or other material</w:t>
      </w:r>
      <w:r w:rsidRPr="0032622E">
        <w:t>.</w:t>
      </w:r>
      <w:r>
        <w:t xml:space="preserve"> It should also include a disclaimer such as:</w:t>
      </w:r>
    </w:p>
    <w:p w14:paraId="19FA2B20" w14:textId="47AB39C7" w:rsidR="001E47C3" w:rsidRDefault="001E47C3" w:rsidP="00AB0E60">
      <w:pPr>
        <w:pStyle w:val="NoteNormalindent"/>
        <w:ind w:left="360"/>
      </w:pPr>
      <w:r>
        <w:t xml:space="preserve">This summary should not be relied on to completely describe the rights and obligations in respect of the </w:t>
      </w:r>
      <w:r w:rsidR="00F95DDB">
        <w:t>p</w:t>
      </w:r>
      <w:r>
        <w:t xml:space="preserve">roject, which are governed by the project contract and associated documents. The project contract and associated documents are available online at </w:t>
      </w:r>
      <w:hyperlink r:id="rId54" w:history="1">
        <w:r w:rsidRPr="008F3F1F">
          <w:rPr>
            <w:rStyle w:val="Hyperlink"/>
          </w:rPr>
          <w:t>www.tenders.vic.gov.au</w:t>
        </w:r>
      </w:hyperlink>
    </w:p>
    <w:p w14:paraId="2D551D21" w14:textId="77777777" w:rsidR="001E47C3" w:rsidRPr="00622175" w:rsidRDefault="001E47C3" w:rsidP="001E47C3">
      <w:pPr>
        <w:pStyle w:val="Heading2"/>
      </w:pPr>
      <w:bookmarkStart w:id="1074" w:name="_Toc146103663"/>
      <w:r w:rsidRPr="00622175">
        <w:t xml:space="preserve">Part </w:t>
      </w:r>
      <w:r>
        <w:t>o</w:t>
      </w:r>
      <w:r w:rsidRPr="00622175">
        <w:t>ne: Project overview</w:t>
      </w:r>
      <w:bookmarkEnd w:id="1074"/>
    </w:p>
    <w:p w14:paraId="354B3ECD" w14:textId="77777777" w:rsidR="001E47C3" w:rsidRPr="00622175" w:rsidRDefault="001E47C3" w:rsidP="001E47C3">
      <w:pPr>
        <w:pStyle w:val="Heading3"/>
      </w:pPr>
      <w:bookmarkStart w:id="1075" w:name="_Toc146103664"/>
      <w:r w:rsidRPr="00622175">
        <w:t>Project outcomes</w:t>
      </w:r>
      <w:bookmarkEnd w:id="1075"/>
    </w:p>
    <w:p w14:paraId="22B500B6" w14:textId="6D784297" w:rsidR="001E47C3" w:rsidRDefault="001E47C3" w:rsidP="00F938E4">
      <w:pPr>
        <w:pStyle w:val="Bullet1"/>
      </w:pPr>
      <w:r w:rsidRPr="00724FA3">
        <w:t>Outline the pro</w:t>
      </w:r>
      <w:r w:rsidR="00043250">
        <w:t xml:space="preserve">ject </w:t>
      </w:r>
      <w:r w:rsidRPr="00724FA3">
        <w:t xml:space="preserve">objectives, the </w:t>
      </w:r>
      <w:r w:rsidR="006F0F17">
        <w:t>S</w:t>
      </w:r>
      <w:r w:rsidR="0016063B">
        <w:t>tate</w:t>
      </w:r>
      <w:r w:rsidRPr="00724FA3">
        <w:t>’s need for the project and the high-level benefits expected.</w:t>
      </w:r>
    </w:p>
    <w:p w14:paraId="14E90F7A" w14:textId="027F5D4F" w:rsidR="001E47C3" w:rsidRPr="00724FA3" w:rsidRDefault="001E47C3" w:rsidP="00F938E4">
      <w:pPr>
        <w:pStyle w:val="Bullet1"/>
      </w:pPr>
      <w:r w:rsidRPr="00724FA3">
        <w:t xml:space="preserve">Describe the </w:t>
      </w:r>
      <w:r w:rsidR="00373DE1">
        <w:t>infrastructure</w:t>
      </w:r>
      <w:r w:rsidRPr="00724FA3">
        <w:t xml:space="preserve"> to be provided by the private provider.</w:t>
      </w:r>
    </w:p>
    <w:p w14:paraId="4C036821" w14:textId="77777777" w:rsidR="001E47C3" w:rsidRPr="00622175" w:rsidRDefault="001E47C3" w:rsidP="001E47C3">
      <w:pPr>
        <w:pStyle w:val="Heading3"/>
      </w:pPr>
      <w:bookmarkStart w:id="1076" w:name="_Toc146103665"/>
      <w:r w:rsidRPr="00622175">
        <w:t>Project costs</w:t>
      </w:r>
      <w:bookmarkEnd w:id="1076"/>
    </w:p>
    <w:p w14:paraId="39BE854B" w14:textId="77777777" w:rsidR="001E47C3" w:rsidRPr="007D355B" w:rsidRDefault="001E47C3" w:rsidP="00F938E4">
      <w:pPr>
        <w:pStyle w:val="Bullet1"/>
      </w:pPr>
      <w:r>
        <w:t xml:space="preserve">Detail the contracted </w:t>
      </w:r>
      <w:r w:rsidRPr="007D355B">
        <w:t>cost of the project.</w:t>
      </w:r>
    </w:p>
    <w:p w14:paraId="5D0C56C6" w14:textId="2BA25DC6" w:rsidR="001E47C3" w:rsidRPr="007D355B" w:rsidRDefault="001E47C3" w:rsidP="00F938E4">
      <w:pPr>
        <w:pStyle w:val="Bullet1"/>
      </w:pPr>
      <w:r w:rsidRPr="007D355B">
        <w:t>Detail any state financial contributions to the project.</w:t>
      </w:r>
    </w:p>
    <w:p w14:paraId="3D69E38A" w14:textId="77777777" w:rsidR="001E47C3" w:rsidRDefault="001E47C3" w:rsidP="00F938E4">
      <w:pPr>
        <w:pStyle w:val="Bullet1"/>
      </w:pPr>
      <w:r w:rsidRPr="007D355B">
        <w:t>Detail any non-financial state contributions</w:t>
      </w:r>
      <w:r>
        <w:t xml:space="preserve"> to the project (e.g.</w:t>
      </w:r>
      <w:r>
        <w:rPr>
          <w:rFonts w:ascii="Calibri" w:hAnsi="Calibri"/>
        </w:rPr>
        <w:t> </w:t>
      </w:r>
      <w:r>
        <w:t>land).</w:t>
      </w:r>
    </w:p>
    <w:p w14:paraId="224AF768" w14:textId="77777777" w:rsidR="001E47C3" w:rsidRPr="00622175" w:rsidRDefault="001E47C3" w:rsidP="001E47C3">
      <w:pPr>
        <w:pStyle w:val="Heading3"/>
      </w:pPr>
      <w:bookmarkStart w:id="1077" w:name="_Toc146103666"/>
      <w:r w:rsidRPr="00622175">
        <w:t>Tender process</w:t>
      </w:r>
      <w:bookmarkEnd w:id="1077"/>
    </w:p>
    <w:p w14:paraId="31021531" w14:textId="77777777" w:rsidR="001E47C3" w:rsidRPr="007D355B" w:rsidRDefault="001E47C3" w:rsidP="00F938E4">
      <w:pPr>
        <w:pStyle w:val="Bullet1"/>
      </w:pPr>
      <w:r w:rsidRPr="007D355B">
        <w:t>Detail the procurement model used to deliver the project.</w:t>
      </w:r>
    </w:p>
    <w:p w14:paraId="37F3CC6C" w14:textId="01EF7973" w:rsidR="001E47C3" w:rsidRPr="007D355B" w:rsidRDefault="001E47C3" w:rsidP="00F938E4">
      <w:pPr>
        <w:pStyle w:val="Bullet1"/>
      </w:pPr>
      <w:r w:rsidRPr="007D355B">
        <w:t>Outline the tender process for the selection of the contractor. This could reference the delivery agencies project delivery governance structure (consider including a governance diagram).</w:t>
      </w:r>
    </w:p>
    <w:p w14:paraId="1EF619FD" w14:textId="2BF0132C" w:rsidR="001E47C3" w:rsidRDefault="007D355B" w:rsidP="00F938E4">
      <w:pPr>
        <w:pStyle w:val="Bullet1"/>
      </w:pPr>
      <w:r w:rsidRPr="007D355B">
        <w:t xml:space="preserve">Complete a </w:t>
      </w:r>
      <w:r w:rsidR="001E47C3" w:rsidRPr="007D355B">
        <w:t>table of key procurement milestones</w:t>
      </w:r>
      <w:r w:rsidR="00F95DDB">
        <w:t xml:space="preserve">, </w:t>
      </w:r>
      <w:r w:rsidR="001E47C3" w:rsidRPr="00A92CEA">
        <w:t>as</w:t>
      </w:r>
      <w:r w:rsidR="001E47C3" w:rsidRPr="007D355B" w:rsidDel="007D355B">
        <w:t xml:space="preserve"> </w:t>
      </w:r>
      <w:r w:rsidRPr="007D355B">
        <w:t>shown</w:t>
      </w:r>
      <w:r>
        <w:t xml:space="preserve"> </w:t>
      </w:r>
      <w:r w:rsidR="001E47C3">
        <w:t xml:space="preserve">in </w:t>
      </w:r>
      <w:r w:rsidR="006218C4" w:rsidRPr="00A92CEA">
        <w:fldChar w:fldCharType="begin"/>
      </w:r>
      <w:r w:rsidR="006218C4" w:rsidRPr="00A92CEA">
        <w:instrText xml:space="preserve"> REF _Ref145580628 \h </w:instrText>
      </w:r>
      <w:r w:rsidR="00A92CEA">
        <w:instrText xml:space="preserve"> \* MERGEFORMAT </w:instrText>
      </w:r>
      <w:r w:rsidR="006218C4" w:rsidRPr="00A92CEA">
        <w:fldChar w:fldCharType="separate"/>
      </w:r>
      <w:r w:rsidR="00DA1AAD" w:rsidRPr="00A92CEA">
        <w:t xml:space="preserve">Table </w:t>
      </w:r>
      <w:r w:rsidR="00DA1AAD">
        <w:rPr>
          <w:noProof/>
        </w:rPr>
        <w:t>5</w:t>
      </w:r>
      <w:r w:rsidR="006218C4" w:rsidRPr="00A92CEA">
        <w:fldChar w:fldCharType="end"/>
      </w:r>
      <w:r w:rsidR="006218C4" w:rsidRPr="00A92CEA">
        <w:t xml:space="preserve"> </w:t>
      </w:r>
      <w:r w:rsidR="001E47C3">
        <w:t>(modified as appropriate for the individual procurement).</w:t>
      </w:r>
    </w:p>
    <w:p w14:paraId="086ADA08" w14:textId="77777777" w:rsidR="00AB0E60" w:rsidRPr="00A92CEA" w:rsidRDefault="00AB0E60" w:rsidP="00AB0E60">
      <w:pPr>
        <w:pStyle w:val="Bullet1"/>
      </w:pPr>
      <w:r w:rsidRPr="00A92CEA">
        <w:t xml:space="preserve">Detail the probity framework adopted during procurement. </w:t>
      </w:r>
    </w:p>
    <w:p w14:paraId="063B21D4" w14:textId="77777777" w:rsidR="00AB0E60" w:rsidRPr="00A92CEA" w:rsidRDefault="00AB0E60" w:rsidP="00AB0E60">
      <w:pPr>
        <w:pStyle w:val="Bullet1"/>
      </w:pPr>
      <w:r w:rsidRPr="00A92CEA">
        <w:t>Outline any stakeholder engagement processes completed during procurement.</w:t>
      </w:r>
    </w:p>
    <w:p w14:paraId="6FCE274A" w14:textId="03FA1E1D" w:rsidR="00657EBF" w:rsidRPr="002A311D" w:rsidRDefault="00657EBF" w:rsidP="0069395C">
      <w:pPr>
        <w:pStyle w:val="Caption"/>
      </w:pPr>
      <w:bookmarkStart w:id="1078" w:name="_Ref145580628"/>
      <w:r w:rsidRPr="00A92CEA">
        <w:t xml:space="preserve">Table </w:t>
      </w:r>
      <w:r w:rsidR="000C70A5">
        <w:fldChar w:fldCharType="begin"/>
      </w:r>
      <w:r w:rsidR="000C70A5">
        <w:instrText xml:space="preserve"> SEQ Table \* ARABIC </w:instrText>
      </w:r>
      <w:r w:rsidR="000C70A5">
        <w:fldChar w:fldCharType="separate"/>
      </w:r>
      <w:r w:rsidR="00DA1AAD">
        <w:rPr>
          <w:noProof/>
        </w:rPr>
        <w:t>5</w:t>
      </w:r>
      <w:r w:rsidR="000C70A5">
        <w:rPr>
          <w:noProof/>
        </w:rPr>
        <w:fldChar w:fldCharType="end"/>
      </w:r>
      <w:bookmarkEnd w:id="1078"/>
      <w:r w:rsidRPr="00A92CEA">
        <w:t xml:space="preserve"> – Project procurement – key dates</w:t>
      </w:r>
    </w:p>
    <w:tbl>
      <w:tblPr>
        <w:tblStyle w:val="DTFtexttable"/>
        <w:tblW w:w="9108" w:type="dxa"/>
        <w:tblLook w:val="0620" w:firstRow="1" w:lastRow="0" w:firstColumn="0" w:lastColumn="0" w:noHBand="1" w:noVBand="1"/>
      </w:tblPr>
      <w:tblGrid>
        <w:gridCol w:w="7020"/>
        <w:gridCol w:w="2088"/>
      </w:tblGrid>
      <w:tr w:rsidR="00657EBF" w:rsidRPr="0050547D" w14:paraId="227500D7" w14:textId="77777777" w:rsidTr="00AB0E60">
        <w:trPr>
          <w:cnfStyle w:val="100000000000" w:firstRow="1" w:lastRow="0" w:firstColumn="0" w:lastColumn="0" w:oddVBand="0" w:evenVBand="0" w:oddHBand="0" w:evenHBand="0" w:firstRowFirstColumn="0" w:firstRowLastColumn="0" w:lastRowFirstColumn="0" w:lastRowLastColumn="0"/>
        </w:trPr>
        <w:tc>
          <w:tcPr>
            <w:tcW w:w="7020" w:type="dxa"/>
          </w:tcPr>
          <w:p w14:paraId="52C62BAE" w14:textId="77777777" w:rsidR="00657EBF" w:rsidRPr="0050547D" w:rsidRDefault="00657EBF" w:rsidP="00773E69">
            <w:pPr>
              <w:pStyle w:val="Tableheader"/>
              <w:rPr>
                <w:b/>
              </w:rPr>
            </w:pPr>
            <w:r w:rsidRPr="0050547D">
              <w:t xml:space="preserve">Procurement </w:t>
            </w:r>
            <w:r>
              <w:t>p</w:t>
            </w:r>
            <w:r w:rsidRPr="0050547D">
              <w:t>rocess</w:t>
            </w:r>
          </w:p>
        </w:tc>
        <w:tc>
          <w:tcPr>
            <w:tcW w:w="2088" w:type="dxa"/>
          </w:tcPr>
          <w:p w14:paraId="17869E56" w14:textId="77777777" w:rsidR="00657EBF" w:rsidRPr="0050547D" w:rsidRDefault="00657EBF" w:rsidP="00773E69">
            <w:pPr>
              <w:pStyle w:val="Tableheader"/>
              <w:rPr>
                <w:b/>
              </w:rPr>
            </w:pPr>
            <w:r w:rsidRPr="0050547D">
              <w:t>Date</w:t>
            </w:r>
          </w:p>
        </w:tc>
      </w:tr>
      <w:tr w:rsidR="00657EBF" w:rsidRPr="00131DA2" w14:paraId="08F3265A" w14:textId="77777777" w:rsidTr="00AB0E60">
        <w:tc>
          <w:tcPr>
            <w:tcW w:w="7020" w:type="dxa"/>
          </w:tcPr>
          <w:p w14:paraId="7DAE0966" w14:textId="77777777" w:rsidR="00657EBF" w:rsidRPr="00AB0E60" w:rsidRDefault="00657EBF" w:rsidP="00AB0E60">
            <w:pPr>
              <w:pStyle w:val="Tabletext"/>
              <w:spacing w:before="40" w:after="40"/>
              <w:rPr>
                <w:rFonts w:asciiTheme="majorHAnsi" w:hAnsiTheme="majorHAnsi"/>
              </w:rPr>
            </w:pPr>
            <w:r w:rsidRPr="00AB0E60">
              <w:rPr>
                <w:rFonts w:asciiTheme="majorHAnsi" w:hAnsiTheme="majorHAnsi"/>
              </w:rPr>
              <w:t>Expression of interest phase</w:t>
            </w:r>
          </w:p>
        </w:tc>
        <w:tc>
          <w:tcPr>
            <w:tcW w:w="2088" w:type="dxa"/>
          </w:tcPr>
          <w:p w14:paraId="18AB9155" w14:textId="77777777" w:rsidR="00657EBF" w:rsidRPr="00AB0E60" w:rsidRDefault="00657EBF" w:rsidP="00AB0E60">
            <w:pPr>
              <w:pStyle w:val="Tabletext"/>
              <w:spacing w:before="40" w:after="40"/>
              <w:rPr>
                <w:rFonts w:asciiTheme="majorHAnsi" w:hAnsiTheme="majorHAnsi"/>
              </w:rPr>
            </w:pPr>
          </w:p>
        </w:tc>
      </w:tr>
      <w:tr w:rsidR="00657EBF" w:rsidRPr="009D7322" w14:paraId="73A27EC8" w14:textId="77777777" w:rsidTr="00AB0E60">
        <w:tc>
          <w:tcPr>
            <w:tcW w:w="7020" w:type="dxa"/>
          </w:tcPr>
          <w:p w14:paraId="7312EE35" w14:textId="77777777" w:rsidR="00657EBF" w:rsidRPr="009D7322" w:rsidRDefault="00657EBF" w:rsidP="00AB0E60">
            <w:pPr>
              <w:pStyle w:val="Tabletext"/>
              <w:spacing w:before="40" w:after="40"/>
            </w:pPr>
            <w:r w:rsidRPr="009D7322">
              <w:t xml:space="preserve">Invitation for </w:t>
            </w:r>
            <w:r>
              <w:t>expressions of interest</w:t>
            </w:r>
            <w:r w:rsidRPr="009D7322">
              <w:t xml:space="preserve"> issued</w:t>
            </w:r>
          </w:p>
        </w:tc>
        <w:tc>
          <w:tcPr>
            <w:tcW w:w="2088" w:type="dxa"/>
          </w:tcPr>
          <w:p w14:paraId="38496B34" w14:textId="77777777" w:rsidR="00657EBF" w:rsidRPr="009D7322" w:rsidRDefault="00657EBF" w:rsidP="00AB0E60">
            <w:pPr>
              <w:pStyle w:val="Tabletext"/>
              <w:spacing w:before="40" w:after="40"/>
            </w:pPr>
          </w:p>
        </w:tc>
      </w:tr>
      <w:tr w:rsidR="00657EBF" w:rsidRPr="009D7322" w14:paraId="0CB838E0" w14:textId="77777777" w:rsidTr="00AB0E60">
        <w:tc>
          <w:tcPr>
            <w:tcW w:w="7020" w:type="dxa"/>
          </w:tcPr>
          <w:p w14:paraId="3BE6B724" w14:textId="77777777" w:rsidR="00657EBF" w:rsidRPr="009D7322" w:rsidRDefault="00657EBF" w:rsidP="00AB0E60">
            <w:pPr>
              <w:pStyle w:val="Tabletext"/>
              <w:spacing w:before="40" w:after="40"/>
            </w:pPr>
            <w:r>
              <w:t>Expressions of interests</w:t>
            </w:r>
            <w:r w:rsidRPr="009D7322">
              <w:t xml:space="preserve"> submitted</w:t>
            </w:r>
          </w:p>
        </w:tc>
        <w:tc>
          <w:tcPr>
            <w:tcW w:w="2088" w:type="dxa"/>
          </w:tcPr>
          <w:p w14:paraId="1D0CBCEB" w14:textId="77777777" w:rsidR="00657EBF" w:rsidRPr="009D7322" w:rsidRDefault="00657EBF" w:rsidP="00AB0E60">
            <w:pPr>
              <w:pStyle w:val="Tabletext"/>
              <w:spacing w:before="40" w:after="40"/>
            </w:pPr>
          </w:p>
        </w:tc>
      </w:tr>
      <w:tr w:rsidR="00657EBF" w:rsidRPr="009D7322" w14:paraId="3A874B50" w14:textId="77777777" w:rsidTr="00AB0E60">
        <w:tc>
          <w:tcPr>
            <w:tcW w:w="7020" w:type="dxa"/>
            <w:shd w:val="clear" w:color="auto" w:fill="F2F2F2" w:themeFill="background1" w:themeFillShade="F2"/>
          </w:tcPr>
          <w:p w14:paraId="126A9104" w14:textId="77777777" w:rsidR="00657EBF" w:rsidRPr="00AB0E60" w:rsidRDefault="00657EBF" w:rsidP="00AB0E60">
            <w:pPr>
              <w:pStyle w:val="Tabletext"/>
              <w:spacing w:before="40" w:after="40"/>
              <w:rPr>
                <w:rFonts w:asciiTheme="majorHAnsi" w:hAnsiTheme="majorHAnsi"/>
              </w:rPr>
            </w:pPr>
            <w:r w:rsidRPr="00AB0E60">
              <w:rPr>
                <w:rFonts w:asciiTheme="majorHAnsi" w:hAnsiTheme="majorHAnsi"/>
              </w:rPr>
              <w:t>Shortlist of respondents to proceed announced</w:t>
            </w:r>
          </w:p>
        </w:tc>
        <w:tc>
          <w:tcPr>
            <w:tcW w:w="2088" w:type="dxa"/>
            <w:shd w:val="clear" w:color="auto" w:fill="F2F2F2" w:themeFill="background1" w:themeFillShade="F2"/>
          </w:tcPr>
          <w:p w14:paraId="1D49FD4E" w14:textId="77777777" w:rsidR="00657EBF" w:rsidRPr="00AB0E60" w:rsidRDefault="00657EBF" w:rsidP="00AB0E60">
            <w:pPr>
              <w:pStyle w:val="Tabletext"/>
              <w:spacing w:before="40" w:after="40"/>
              <w:rPr>
                <w:rFonts w:asciiTheme="majorHAnsi" w:hAnsiTheme="majorHAnsi"/>
              </w:rPr>
            </w:pPr>
          </w:p>
        </w:tc>
      </w:tr>
      <w:tr w:rsidR="00657EBF" w:rsidRPr="00131DA2" w14:paraId="7C4DF7AE" w14:textId="77777777" w:rsidTr="00AB0E60">
        <w:tc>
          <w:tcPr>
            <w:tcW w:w="7020" w:type="dxa"/>
          </w:tcPr>
          <w:p w14:paraId="73611BD1" w14:textId="77777777" w:rsidR="00657EBF" w:rsidRPr="00131DA2" w:rsidRDefault="00657EBF" w:rsidP="00AB0E60">
            <w:pPr>
              <w:pStyle w:val="Tabletext"/>
              <w:spacing w:before="40" w:after="40"/>
            </w:pPr>
            <w:r w:rsidRPr="00131DA2">
              <w:t>R</w:t>
            </w:r>
            <w:r>
              <w:t xml:space="preserve">equest for proposal </w:t>
            </w:r>
            <w:r w:rsidRPr="00131DA2">
              <w:t>phase</w:t>
            </w:r>
          </w:p>
        </w:tc>
        <w:tc>
          <w:tcPr>
            <w:tcW w:w="2088" w:type="dxa"/>
          </w:tcPr>
          <w:p w14:paraId="6F75265F" w14:textId="77777777" w:rsidR="00657EBF" w:rsidRPr="00131DA2" w:rsidRDefault="00657EBF" w:rsidP="00AB0E60">
            <w:pPr>
              <w:pStyle w:val="Tabletext"/>
              <w:spacing w:before="40" w:after="40"/>
            </w:pPr>
          </w:p>
        </w:tc>
      </w:tr>
      <w:tr w:rsidR="00657EBF" w:rsidRPr="009D7322" w14:paraId="4D791F6F" w14:textId="77777777" w:rsidTr="00AB0E60">
        <w:tc>
          <w:tcPr>
            <w:tcW w:w="7020" w:type="dxa"/>
          </w:tcPr>
          <w:p w14:paraId="5623C113" w14:textId="77777777" w:rsidR="00657EBF" w:rsidRPr="009D7322" w:rsidRDefault="00657EBF" w:rsidP="00AB0E60">
            <w:pPr>
              <w:pStyle w:val="Tabletext"/>
              <w:spacing w:before="40" w:after="40"/>
            </w:pPr>
            <w:r>
              <w:t>Request for proposals issued</w:t>
            </w:r>
          </w:p>
        </w:tc>
        <w:tc>
          <w:tcPr>
            <w:tcW w:w="2088" w:type="dxa"/>
          </w:tcPr>
          <w:p w14:paraId="34B2E147" w14:textId="77777777" w:rsidR="00657EBF" w:rsidRPr="009D7322" w:rsidRDefault="00657EBF" w:rsidP="00AB0E60">
            <w:pPr>
              <w:pStyle w:val="Tabletext"/>
              <w:spacing w:before="40" w:after="40"/>
            </w:pPr>
          </w:p>
        </w:tc>
      </w:tr>
      <w:tr w:rsidR="00657EBF" w:rsidRPr="009D7322" w14:paraId="4DAA3729" w14:textId="77777777" w:rsidTr="00AB0E60">
        <w:tc>
          <w:tcPr>
            <w:tcW w:w="7020" w:type="dxa"/>
          </w:tcPr>
          <w:p w14:paraId="3AB7B978" w14:textId="77777777" w:rsidR="00657EBF" w:rsidRPr="009D7322" w:rsidRDefault="00657EBF" w:rsidP="00AB0E60">
            <w:pPr>
              <w:pStyle w:val="Tabletext"/>
              <w:spacing w:before="40" w:after="40"/>
            </w:pPr>
            <w:r>
              <w:t>Request for proposals received</w:t>
            </w:r>
          </w:p>
        </w:tc>
        <w:tc>
          <w:tcPr>
            <w:tcW w:w="2088" w:type="dxa"/>
          </w:tcPr>
          <w:p w14:paraId="355309C2" w14:textId="77777777" w:rsidR="00657EBF" w:rsidRPr="009D7322" w:rsidRDefault="00657EBF" w:rsidP="00AB0E60">
            <w:pPr>
              <w:pStyle w:val="Tabletext"/>
              <w:spacing w:before="40" w:after="40"/>
            </w:pPr>
          </w:p>
        </w:tc>
      </w:tr>
      <w:tr w:rsidR="00657EBF" w:rsidRPr="00131DA2" w14:paraId="440AE9FF" w14:textId="77777777" w:rsidTr="00AB0E60">
        <w:tc>
          <w:tcPr>
            <w:tcW w:w="7020" w:type="dxa"/>
          </w:tcPr>
          <w:p w14:paraId="1612F803" w14:textId="77777777" w:rsidR="00657EBF" w:rsidRPr="00AD1827" w:rsidRDefault="00657EBF" w:rsidP="00AB0E60">
            <w:pPr>
              <w:pStyle w:val="Tabletext"/>
              <w:spacing w:before="40" w:after="40"/>
            </w:pPr>
            <w:r w:rsidRPr="00AD1827">
              <w:t>Negotiation and completion phase</w:t>
            </w:r>
          </w:p>
        </w:tc>
        <w:tc>
          <w:tcPr>
            <w:tcW w:w="2088" w:type="dxa"/>
          </w:tcPr>
          <w:p w14:paraId="70C155F1" w14:textId="77777777" w:rsidR="00657EBF" w:rsidRPr="00131DA2" w:rsidRDefault="00657EBF" w:rsidP="00AB0E60">
            <w:pPr>
              <w:pStyle w:val="Tabletext"/>
              <w:spacing w:before="40" w:after="40"/>
            </w:pPr>
          </w:p>
        </w:tc>
      </w:tr>
      <w:tr w:rsidR="00657EBF" w:rsidRPr="009D7322" w14:paraId="11780923" w14:textId="77777777" w:rsidTr="00AB0E60">
        <w:tc>
          <w:tcPr>
            <w:tcW w:w="7020" w:type="dxa"/>
            <w:shd w:val="clear" w:color="auto" w:fill="F2F2F2" w:themeFill="background1" w:themeFillShade="F2"/>
          </w:tcPr>
          <w:p w14:paraId="71BFC7C1" w14:textId="77777777" w:rsidR="00657EBF" w:rsidRPr="00AB0E60" w:rsidRDefault="00657EBF" w:rsidP="00AB0E60">
            <w:pPr>
              <w:pStyle w:val="Tabletext"/>
              <w:spacing w:before="40" w:after="40"/>
              <w:rPr>
                <w:rFonts w:asciiTheme="majorHAnsi" w:hAnsiTheme="majorHAnsi"/>
              </w:rPr>
            </w:pPr>
            <w:r w:rsidRPr="00AB0E60">
              <w:rPr>
                <w:rFonts w:asciiTheme="majorHAnsi" w:hAnsiTheme="majorHAnsi"/>
              </w:rPr>
              <w:t>Preferred bidder announced</w:t>
            </w:r>
          </w:p>
        </w:tc>
        <w:tc>
          <w:tcPr>
            <w:tcW w:w="2088" w:type="dxa"/>
            <w:shd w:val="clear" w:color="auto" w:fill="F2F2F2" w:themeFill="background1" w:themeFillShade="F2"/>
          </w:tcPr>
          <w:p w14:paraId="655F3B6F" w14:textId="77777777" w:rsidR="00657EBF" w:rsidRPr="00AB0E60" w:rsidRDefault="00657EBF" w:rsidP="00AB0E60">
            <w:pPr>
              <w:pStyle w:val="Tabletext"/>
              <w:spacing w:before="40" w:after="40"/>
              <w:rPr>
                <w:rFonts w:asciiTheme="majorHAnsi" w:hAnsiTheme="majorHAnsi"/>
              </w:rPr>
            </w:pPr>
          </w:p>
        </w:tc>
      </w:tr>
      <w:tr w:rsidR="00657EBF" w:rsidRPr="009D7322" w14:paraId="5018F487" w14:textId="77777777" w:rsidTr="00AB0E60">
        <w:tc>
          <w:tcPr>
            <w:tcW w:w="7020" w:type="dxa"/>
          </w:tcPr>
          <w:p w14:paraId="45034833" w14:textId="77777777" w:rsidR="00657EBF" w:rsidRPr="009D7322" w:rsidRDefault="00657EBF" w:rsidP="00AB0E60">
            <w:pPr>
              <w:pStyle w:val="Tabletext"/>
              <w:spacing w:before="40" w:after="40"/>
            </w:pPr>
            <w:r>
              <w:t>Contract close</w:t>
            </w:r>
          </w:p>
        </w:tc>
        <w:tc>
          <w:tcPr>
            <w:tcW w:w="2088" w:type="dxa"/>
          </w:tcPr>
          <w:p w14:paraId="29F5A71E" w14:textId="77777777" w:rsidR="00657EBF" w:rsidRPr="009D7322" w:rsidRDefault="00657EBF" w:rsidP="00AB0E60">
            <w:pPr>
              <w:pStyle w:val="Tabletext"/>
              <w:spacing w:before="40" w:after="40"/>
            </w:pPr>
          </w:p>
        </w:tc>
      </w:tr>
    </w:tbl>
    <w:p w14:paraId="144D8AE5" w14:textId="77777777" w:rsidR="00F05B24" w:rsidRPr="00622175" w:rsidRDefault="00F05B24" w:rsidP="00F05B24">
      <w:pPr>
        <w:pStyle w:val="Heading3"/>
      </w:pPr>
      <w:bookmarkStart w:id="1079" w:name="_Toc139360311"/>
      <w:bookmarkStart w:id="1080" w:name="_Toc146103667"/>
      <w:r w:rsidRPr="00622175">
        <w:t>Tender process outcomes</w:t>
      </w:r>
      <w:bookmarkEnd w:id="1079"/>
      <w:bookmarkEnd w:id="1080"/>
    </w:p>
    <w:p w14:paraId="6E394551" w14:textId="4107033C" w:rsidR="00F05B24" w:rsidRPr="00B53E50" w:rsidRDefault="00F95DDB" w:rsidP="0069395C">
      <w:pPr>
        <w:pStyle w:val="Bullet1"/>
        <w:keepNext/>
      </w:pPr>
      <w:r>
        <w:t>O</w:t>
      </w:r>
      <w:r w:rsidR="00F05B24">
        <w:t>utline the tender outcome</w:t>
      </w:r>
      <w:r>
        <w:t xml:space="preserve">, including </w:t>
      </w:r>
      <w:r w:rsidR="00F05B24" w:rsidRPr="00F95DDB">
        <w:t>the name of the successful tenderer</w:t>
      </w:r>
      <w:r w:rsidRPr="00F95DDB">
        <w:t xml:space="preserve"> and </w:t>
      </w:r>
      <w:r w:rsidR="00F05B24" w:rsidRPr="00F95DDB">
        <w:t>key components of the successful offer</w:t>
      </w:r>
      <w:r w:rsidR="00485C7D" w:rsidRPr="00F95DDB">
        <w:t>.</w:t>
      </w:r>
    </w:p>
    <w:p w14:paraId="262517A2" w14:textId="55D3A239" w:rsidR="00F05B24" w:rsidRDefault="00043250" w:rsidP="0069395C">
      <w:pPr>
        <w:pStyle w:val="Bullet1"/>
        <w:keepNext/>
      </w:pPr>
      <w:r>
        <w:t xml:space="preserve">Detail the </w:t>
      </w:r>
      <w:r w:rsidR="00DE33B1">
        <w:t xml:space="preserve">commitments </w:t>
      </w:r>
      <w:r w:rsidR="00F95DDB">
        <w:t xml:space="preserve">for </w:t>
      </w:r>
      <w:r w:rsidR="00F05B24">
        <w:t>government policy requirements.</w:t>
      </w:r>
    </w:p>
    <w:p w14:paraId="78086835" w14:textId="77777777" w:rsidR="00F05B24" w:rsidRPr="00622175" w:rsidRDefault="00F05B24" w:rsidP="00F05B24">
      <w:pPr>
        <w:pStyle w:val="Heading3"/>
      </w:pPr>
      <w:bookmarkStart w:id="1081" w:name="_Toc139360312"/>
      <w:bookmarkStart w:id="1082" w:name="_Toc146103668"/>
      <w:r w:rsidRPr="00622175">
        <w:t>Contract milestones</w:t>
      </w:r>
      <w:bookmarkEnd w:id="1081"/>
      <w:bookmarkEnd w:id="1082"/>
    </w:p>
    <w:p w14:paraId="7592A898" w14:textId="6BA95E4A" w:rsidR="00F05B24" w:rsidRDefault="00F05B24" w:rsidP="00AB0E60">
      <w:pPr>
        <w:pStyle w:val="Bullet1"/>
      </w:pPr>
      <w:r>
        <w:t xml:space="preserve">Outline the milestone dates for </w:t>
      </w:r>
      <w:r w:rsidR="00F95DDB">
        <w:t xml:space="preserve">delivery of </w:t>
      </w:r>
      <w:r>
        <w:t xml:space="preserve">the project. </w:t>
      </w:r>
      <w:r w:rsidR="0069395C" w:rsidRPr="007763B2">
        <w:fldChar w:fldCharType="begin"/>
      </w:r>
      <w:r w:rsidR="0069395C" w:rsidRPr="007763B2">
        <w:instrText xml:space="preserve"> REF _Ref145580980 \h  \* MERGEFORMAT </w:instrText>
      </w:r>
      <w:r w:rsidR="0069395C" w:rsidRPr="007763B2">
        <w:fldChar w:fldCharType="separate"/>
      </w:r>
      <w:r w:rsidR="00DA1AAD" w:rsidRPr="007763B2">
        <w:t xml:space="preserve">Table </w:t>
      </w:r>
      <w:r w:rsidR="00DA1AAD">
        <w:rPr>
          <w:noProof/>
        </w:rPr>
        <w:t>6</w:t>
      </w:r>
      <w:r w:rsidR="0069395C" w:rsidRPr="007763B2">
        <w:fldChar w:fldCharType="end"/>
      </w:r>
      <w:r>
        <w:t xml:space="preserve"> provides an indicative summary.</w:t>
      </w:r>
    </w:p>
    <w:p w14:paraId="165ACC6D" w14:textId="3883121E" w:rsidR="00F05B24" w:rsidRPr="002A311D" w:rsidRDefault="00F05B24" w:rsidP="0069395C">
      <w:pPr>
        <w:pStyle w:val="Caption"/>
      </w:pPr>
      <w:bookmarkStart w:id="1083" w:name="_Ref145580980"/>
      <w:r w:rsidRPr="007763B2">
        <w:t xml:space="preserve">Table </w:t>
      </w:r>
      <w:r w:rsidR="000C70A5">
        <w:fldChar w:fldCharType="begin"/>
      </w:r>
      <w:r w:rsidR="000C70A5">
        <w:instrText xml:space="preserve"> SEQ Table \* ARABIC </w:instrText>
      </w:r>
      <w:r w:rsidR="000C70A5">
        <w:fldChar w:fldCharType="separate"/>
      </w:r>
      <w:r w:rsidR="00DA1AAD">
        <w:rPr>
          <w:noProof/>
        </w:rPr>
        <w:t>6</w:t>
      </w:r>
      <w:r w:rsidR="000C70A5">
        <w:rPr>
          <w:noProof/>
        </w:rPr>
        <w:fldChar w:fldCharType="end"/>
      </w:r>
      <w:bookmarkEnd w:id="1083"/>
      <w:r w:rsidRPr="007763B2">
        <w:t xml:space="preserve"> – Key date summary</w:t>
      </w:r>
    </w:p>
    <w:tbl>
      <w:tblPr>
        <w:tblStyle w:val="DTFtexttable"/>
        <w:tblW w:w="9090" w:type="dxa"/>
        <w:tblLook w:val="06A0" w:firstRow="1" w:lastRow="0" w:firstColumn="1" w:lastColumn="0" w:noHBand="1" w:noVBand="1"/>
      </w:tblPr>
      <w:tblGrid>
        <w:gridCol w:w="4500"/>
        <w:gridCol w:w="4590"/>
      </w:tblGrid>
      <w:tr w:rsidR="00F05B24" w:rsidRPr="00121B40" w14:paraId="285D8A7E" w14:textId="77777777" w:rsidTr="006939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0" w:type="dxa"/>
          </w:tcPr>
          <w:p w14:paraId="34613928" w14:textId="77777777" w:rsidR="00F05B24" w:rsidRPr="00121B40" w:rsidRDefault="00F05B24" w:rsidP="00773E69">
            <w:pPr>
              <w:pStyle w:val="Tableheader"/>
              <w:rPr>
                <w:b/>
              </w:rPr>
            </w:pPr>
            <w:r w:rsidRPr="00121B40">
              <w:t>Contract component</w:t>
            </w:r>
          </w:p>
        </w:tc>
        <w:tc>
          <w:tcPr>
            <w:tcW w:w="4590" w:type="dxa"/>
          </w:tcPr>
          <w:p w14:paraId="10DA78EB" w14:textId="77777777" w:rsidR="00F05B24" w:rsidRPr="00121B40" w:rsidRDefault="00F05B24" w:rsidP="00773E69">
            <w:pPr>
              <w:pStyle w:val="Tableheader"/>
              <w:cnfStyle w:val="100000000000" w:firstRow="1" w:lastRow="0" w:firstColumn="0" w:lastColumn="0" w:oddVBand="0" w:evenVBand="0" w:oddHBand="0" w:evenHBand="0" w:firstRowFirstColumn="0" w:firstRowLastColumn="0" w:lastRowFirstColumn="0" w:lastRowLastColumn="0"/>
              <w:rPr>
                <w:b/>
              </w:rPr>
            </w:pPr>
            <w:r w:rsidRPr="00121B40">
              <w:t>Due date</w:t>
            </w:r>
          </w:p>
        </w:tc>
      </w:tr>
      <w:tr w:rsidR="00F05B24" w:rsidRPr="00121B40" w14:paraId="037D4686" w14:textId="77777777" w:rsidTr="0069395C">
        <w:tc>
          <w:tcPr>
            <w:cnfStyle w:val="001000000000" w:firstRow="0" w:lastRow="0" w:firstColumn="1" w:lastColumn="0" w:oddVBand="0" w:evenVBand="0" w:oddHBand="0" w:evenHBand="0" w:firstRowFirstColumn="0" w:firstRowLastColumn="0" w:lastRowFirstColumn="0" w:lastRowLastColumn="0"/>
            <w:tcW w:w="4500" w:type="dxa"/>
          </w:tcPr>
          <w:p w14:paraId="2796C350" w14:textId="77777777" w:rsidR="00F05B24" w:rsidRPr="00121B40" w:rsidRDefault="00F05B24" w:rsidP="0069395C">
            <w:pPr>
              <w:pStyle w:val="Tabletext"/>
            </w:pPr>
            <w:r w:rsidRPr="00121B40">
              <w:t>Contract commencement</w:t>
            </w:r>
          </w:p>
        </w:tc>
        <w:tc>
          <w:tcPr>
            <w:tcW w:w="4590" w:type="dxa"/>
          </w:tcPr>
          <w:p w14:paraId="5DCFAF19" w14:textId="77777777" w:rsidR="00F05B24" w:rsidRPr="00121B40" w:rsidRDefault="00F05B24" w:rsidP="0069395C">
            <w:pPr>
              <w:pStyle w:val="Tabletext"/>
              <w:cnfStyle w:val="000000000000" w:firstRow="0" w:lastRow="0" w:firstColumn="0" w:lastColumn="0" w:oddVBand="0" w:evenVBand="0" w:oddHBand="0" w:evenHBand="0" w:firstRowFirstColumn="0" w:firstRowLastColumn="0" w:lastRowFirstColumn="0" w:lastRowLastColumn="0"/>
            </w:pPr>
            <w:r w:rsidRPr="00121B40">
              <w:t>dd month yyyy</w:t>
            </w:r>
          </w:p>
        </w:tc>
      </w:tr>
      <w:tr w:rsidR="00F05B24" w:rsidRPr="00121B40" w14:paraId="0846AF32" w14:textId="77777777" w:rsidTr="0069395C">
        <w:tc>
          <w:tcPr>
            <w:cnfStyle w:val="001000000000" w:firstRow="0" w:lastRow="0" w:firstColumn="1" w:lastColumn="0" w:oddVBand="0" w:evenVBand="0" w:oddHBand="0" w:evenHBand="0" w:firstRowFirstColumn="0" w:firstRowLastColumn="0" w:lastRowFirstColumn="0" w:lastRowLastColumn="0"/>
            <w:tcW w:w="4500" w:type="dxa"/>
          </w:tcPr>
          <w:p w14:paraId="7807407E" w14:textId="77777777" w:rsidR="00F05B24" w:rsidRPr="00121B40" w:rsidRDefault="00F05B24" w:rsidP="0069395C">
            <w:pPr>
              <w:pStyle w:val="Tabletext"/>
            </w:pPr>
            <w:r>
              <w:t>Construction commencement</w:t>
            </w:r>
          </w:p>
        </w:tc>
        <w:tc>
          <w:tcPr>
            <w:tcW w:w="4590" w:type="dxa"/>
          </w:tcPr>
          <w:p w14:paraId="49421C5B" w14:textId="77777777" w:rsidR="00F05B24" w:rsidRPr="00121B40" w:rsidRDefault="00F05B24" w:rsidP="0069395C">
            <w:pPr>
              <w:pStyle w:val="Tabletext"/>
              <w:cnfStyle w:val="000000000000" w:firstRow="0" w:lastRow="0" w:firstColumn="0" w:lastColumn="0" w:oddVBand="0" w:evenVBand="0" w:oddHBand="0" w:evenHBand="0" w:firstRowFirstColumn="0" w:firstRowLastColumn="0" w:lastRowFirstColumn="0" w:lastRowLastColumn="0"/>
            </w:pPr>
            <w:r w:rsidRPr="00121B40">
              <w:t>dd month yyyy</w:t>
            </w:r>
          </w:p>
        </w:tc>
      </w:tr>
      <w:tr w:rsidR="00F05B24" w:rsidRPr="00121B40" w14:paraId="461E8920" w14:textId="77777777" w:rsidTr="0069395C">
        <w:tc>
          <w:tcPr>
            <w:cnfStyle w:val="001000000000" w:firstRow="0" w:lastRow="0" w:firstColumn="1" w:lastColumn="0" w:oddVBand="0" w:evenVBand="0" w:oddHBand="0" w:evenHBand="0" w:firstRowFirstColumn="0" w:firstRowLastColumn="0" w:lastRowFirstColumn="0" w:lastRowLastColumn="0"/>
            <w:tcW w:w="4500" w:type="dxa"/>
          </w:tcPr>
          <w:p w14:paraId="1ABBC65E" w14:textId="77777777" w:rsidR="00F05B24" w:rsidRPr="00121B40" w:rsidRDefault="00F05B24" w:rsidP="0069395C">
            <w:pPr>
              <w:pStyle w:val="Tabletext"/>
            </w:pPr>
            <w:r>
              <w:t>Construction completion</w:t>
            </w:r>
          </w:p>
        </w:tc>
        <w:tc>
          <w:tcPr>
            <w:tcW w:w="4590" w:type="dxa"/>
          </w:tcPr>
          <w:p w14:paraId="30B5B647" w14:textId="77777777" w:rsidR="00F05B24" w:rsidRPr="00121B40" w:rsidRDefault="00F05B24" w:rsidP="0069395C">
            <w:pPr>
              <w:pStyle w:val="Tabletext"/>
              <w:cnfStyle w:val="000000000000" w:firstRow="0" w:lastRow="0" w:firstColumn="0" w:lastColumn="0" w:oddVBand="0" w:evenVBand="0" w:oddHBand="0" w:evenHBand="0" w:firstRowFirstColumn="0" w:firstRowLastColumn="0" w:lastRowFirstColumn="0" w:lastRowLastColumn="0"/>
            </w:pPr>
            <w:r w:rsidRPr="00121B40">
              <w:t>On or before dd month yyyy</w:t>
            </w:r>
          </w:p>
        </w:tc>
      </w:tr>
      <w:tr w:rsidR="00F05B24" w:rsidRPr="00121B40" w14:paraId="4E4173AE" w14:textId="77777777" w:rsidTr="0069395C">
        <w:tc>
          <w:tcPr>
            <w:cnfStyle w:val="001000000000" w:firstRow="0" w:lastRow="0" w:firstColumn="1" w:lastColumn="0" w:oddVBand="0" w:evenVBand="0" w:oddHBand="0" w:evenHBand="0" w:firstRowFirstColumn="0" w:firstRowLastColumn="0" w:lastRowFirstColumn="0" w:lastRowLastColumn="0"/>
            <w:tcW w:w="4500" w:type="dxa"/>
          </w:tcPr>
          <w:p w14:paraId="1C7F6778" w14:textId="77777777" w:rsidR="00F05B24" w:rsidRPr="00121B40" w:rsidRDefault="00F05B24" w:rsidP="0069395C">
            <w:pPr>
              <w:pStyle w:val="Tabletext"/>
            </w:pPr>
            <w:r w:rsidRPr="00121B40">
              <w:t>Contract expiry date</w:t>
            </w:r>
          </w:p>
        </w:tc>
        <w:tc>
          <w:tcPr>
            <w:tcW w:w="4590" w:type="dxa"/>
          </w:tcPr>
          <w:p w14:paraId="5EB12E13" w14:textId="77777777" w:rsidR="00F05B24" w:rsidRPr="00121B40" w:rsidRDefault="00F05B24" w:rsidP="0069395C">
            <w:pPr>
              <w:pStyle w:val="Tabletext"/>
              <w:cnfStyle w:val="000000000000" w:firstRow="0" w:lastRow="0" w:firstColumn="0" w:lastColumn="0" w:oddVBand="0" w:evenVBand="0" w:oddHBand="0" w:evenHBand="0" w:firstRowFirstColumn="0" w:firstRowLastColumn="0" w:lastRowFirstColumn="0" w:lastRowLastColumn="0"/>
            </w:pPr>
            <w:r w:rsidRPr="00121B40">
              <w:t>dd month yyyy</w:t>
            </w:r>
          </w:p>
        </w:tc>
      </w:tr>
    </w:tbl>
    <w:p w14:paraId="3FFFBFD0" w14:textId="77777777" w:rsidR="00F05B24" w:rsidRPr="00622175" w:rsidRDefault="00F05B24" w:rsidP="00F05B24">
      <w:pPr>
        <w:pStyle w:val="Heading3"/>
      </w:pPr>
      <w:bookmarkStart w:id="1084" w:name="_Toc139360313"/>
      <w:bookmarkStart w:id="1085" w:name="_Toc146103669"/>
      <w:r w:rsidRPr="00622175">
        <w:t>Project governance</w:t>
      </w:r>
      <w:bookmarkEnd w:id="1084"/>
      <w:bookmarkEnd w:id="1085"/>
    </w:p>
    <w:p w14:paraId="516E7417" w14:textId="6808912C" w:rsidR="00F05B24" w:rsidRPr="00E83D7B" w:rsidRDefault="00F05B24" w:rsidP="00AB0E60">
      <w:pPr>
        <w:pStyle w:val="Bullet1"/>
      </w:pPr>
      <w:r>
        <w:t xml:space="preserve">Detail the key governance bodies </w:t>
      </w:r>
      <w:r w:rsidR="00DE33B1">
        <w:t>during</w:t>
      </w:r>
      <w:r>
        <w:t xml:space="preserve"> delivery of the project.</w:t>
      </w:r>
    </w:p>
    <w:p w14:paraId="156874EB" w14:textId="77777777" w:rsidR="00F05B24" w:rsidRPr="00622175" w:rsidRDefault="00F05B24" w:rsidP="00F05B24">
      <w:pPr>
        <w:pStyle w:val="Heading3"/>
      </w:pPr>
      <w:bookmarkStart w:id="1086" w:name="_Toc139360314"/>
      <w:bookmarkStart w:id="1087" w:name="_Toc146103670"/>
      <w:r w:rsidRPr="00622175">
        <w:t>Project advisers</w:t>
      </w:r>
      <w:bookmarkEnd w:id="1086"/>
      <w:bookmarkEnd w:id="1087"/>
    </w:p>
    <w:p w14:paraId="635A17B0" w14:textId="181D8137" w:rsidR="00F05B24" w:rsidRDefault="00F05B24" w:rsidP="00AB0E60">
      <w:pPr>
        <w:pStyle w:val="Bullet1"/>
      </w:pPr>
      <w:r>
        <w:t>Outline the external advisers engaged for</w:t>
      </w:r>
      <w:r w:rsidR="00F95DDB">
        <w:t xml:space="preserve"> procurement of </w:t>
      </w:r>
      <w:r>
        <w:t xml:space="preserve">the project. </w:t>
      </w:r>
      <w:r w:rsidR="0069395C" w:rsidRPr="007763B2">
        <w:fldChar w:fldCharType="begin"/>
      </w:r>
      <w:r w:rsidR="0069395C" w:rsidRPr="007763B2">
        <w:instrText xml:space="preserve"> REF _Ref145581035 \h </w:instrText>
      </w:r>
      <w:r w:rsidR="007763B2">
        <w:instrText xml:space="preserve"> \* MERGEFORMAT </w:instrText>
      </w:r>
      <w:r w:rsidR="0069395C" w:rsidRPr="007763B2">
        <w:fldChar w:fldCharType="separate"/>
      </w:r>
      <w:r w:rsidR="00DA1AAD" w:rsidRPr="007763B2">
        <w:t xml:space="preserve">Table </w:t>
      </w:r>
      <w:r w:rsidR="00DA1AAD">
        <w:rPr>
          <w:noProof/>
        </w:rPr>
        <w:t>7</w:t>
      </w:r>
      <w:r w:rsidR="0069395C" w:rsidRPr="007763B2">
        <w:fldChar w:fldCharType="end"/>
      </w:r>
      <w:r>
        <w:t xml:space="preserve"> provides an indicative summary.</w:t>
      </w:r>
    </w:p>
    <w:p w14:paraId="124B9D3F" w14:textId="60B90D68" w:rsidR="00F05B24" w:rsidRPr="00BB2345" w:rsidRDefault="00F05B24" w:rsidP="0069395C">
      <w:pPr>
        <w:pStyle w:val="Caption"/>
      </w:pPr>
      <w:bookmarkStart w:id="1088" w:name="_Ref145581035"/>
      <w:r w:rsidRPr="007763B2">
        <w:t xml:space="preserve">Table </w:t>
      </w:r>
      <w:r w:rsidR="000C70A5">
        <w:fldChar w:fldCharType="begin"/>
      </w:r>
      <w:r w:rsidR="000C70A5">
        <w:instrText xml:space="preserve"> SEQ Table \* ARABIC </w:instrText>
      </w:r>
      <w:r w:rsidR="000C70A5">
        <w:fldChar w:fldCharType="separate"/>
      </w:r>
      <w:r w:rsidR="00DA1AAD">
        <w:rPr>
          <w:noProof/>
        </w:rPr>
        <w:t>7</w:t>
      </w:r>
      <w:r w:rsidR="000C70A5">
        <w:rPr>
          <w:noProof/>
        </w:rPr>
        <w:fldChar w:fldCharType="end"/>
      </w:r>
      <w:bookmarkEnd w:id="1088"/>
      <w:r w:rsidRPr="007763B2">
        <w:t xml:space="preserve"> – Project advisers</w:t>
      </w:r>
    </w:p>
    <w:tbl>
      <w:tblPr>
        <w:tblStyle w:val="DTFtexttable"/>
        <w:tblW w:w="9090" w:type="dxa"/>
        <w:tblLook w:val="06A0" w:firstRow="1" w:lastRow="0" w:firstColumn="1" w:lastColumn="0" w:noHBand="1" w:noVBand="1"/>
      </w:tblPr>
      <w:tblGrid>
        <w:gridCol w:w="4500"/>
        <w:gridCol w:w="4590"/>
      </w:tblGrid>
      <w:tr w:rsidR="00F05B24" w:rsidRPr="003E1823" w14:paraId="2697028D" w14:textId="77777777" w:rsidTr="003E18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0" w:type="dxa"/>
          </w:tcPr>
          <w:p w14:paraId="79DC3959" w14:textId="77777777" w:rsidR="00F05B24" w:rsidRPr="003E1823" w:rsidRDefault="00F05B24" w:rsidP="003E1823">
            <w:pPr>
              <w:pStyle w:val="Tableheader"/>
            </w:pPr>
            <w:r w:rsidRPr="003E1823">
              <w:t>Role</w:t>
            </w:r>
          </w:p>
        </w:tc>
        <w:tc>
          <w:tcPr>
            <w:tcW w:w="4590" w:type="dxa"/>
          </w:tcPr>
          <w:p w14:paraId="109105C5" w14:textId="77777777" w:rsidR="00F05B24" w:rsidRPr="003E1823" w:rsidRDefault="00F05B24" w:rsidP="003E1823">
            <w:pPr>
              <w:pStyle w:val="Tableheader"/>
              <w:cnfStyle w:val="100000000000" w:firstRow="1" w:lastRow="0" w:firstColumn="0" w:lastColumn="0" w:oddVBand="0" w:evenVBand="0" w:oddHBand="0" w:evenHBand="0" w:firstRowFirstColumn="0" w:firstRowLastColumn="0" w:lastRowFirstColumn="0" w:lastRowLastColumn="0"/>
            </w:pPr>
            <w:r w:rsidRPr="003E1823">
              <w:t>Adviser</w:t>
            </w:r>
          </w:p>
        </w:tc>
      </w:tr>
      <w:tr w:rsidR="00F05B24" w:rsidRPr="003E1823" w14:paraId="183AB18B" w14:textId="77777777" w:rsidTr="003E1823">
        <w:tc>
          <w:tcPr>
            <w:cnfStyle w:val="001000000000" w:firstRow="0" w:lastRow="0" w:firstColumn="1" w:lastColumn="0" w:oddVBand="0" w:evenVBand="0" w:oddHBand="0" w:evenHBand="0" w:firstRowFirstColumn="0" w:firstRowLastColumn="0" w:lastRowFirstColumn="0" w:lastRowLastColumn="0"/>
            <w:tcW w:w="4500" w:type="dxa"/>
          </w:tcPr>
          <w:p w14:paraId="0A49A69B" w14:textId="77777777" w:rsidR="00F05B24" w:rsidRPr="003E1823" w:rsidRDefault="00F05B24" w:rsidP="003E1823">
            <w:pPr>
              <w:pStyle w:val="Tabletext"/>
            </w:pPr>
            <w:r w:rsidRPr="003E1823">
              <w:t xml:space="preserve">Financial and commercial adviser </w:t>
            </w:r>
          </w:p>
        </w:tc>
        <w:tc>
          <w:tcPr>
            <w:tcW w:w="4590" w:type="dxa"/>
          </w:tcPr>
          <w:p w14:paraId="46893172" w14:textId="77777777" w:rsidR="00F05B24" w:rsidRPr="003E1823" w:rsidRDefault="00F05B24" w:rsidP="003E1823">
            <w:pPr>
              <w:pStyle w:val="Tabletext"/>
              <w:cnfStyle w:val="000000000000" w:firstRow="0" w:lastRow="0" w:firstColumn="0" w:lastColumn="0" w:oddVBand="0" w:evenVBand="0" w:oddHBand="0" w:evenHBand="0" w:firstRowFirstColumn="0" w:firstRowLastColumn="0" w:lastRowFirstColumn="0" w:lastRowLastColumn="0"/>
            </w:pPr>
            <w:r w:rsidRPr="003E1823">
              <w:t>[insert]</w:t>
            </w:r>
          </w:p>
        </w:tc>
      </w:tr>
      <w:tr w:rsidR="00F05B24" w:rsidRPr="003E1823" w14:paraId="1057E3E1" w14:textId="77777777" w:rsidTr="003E1823">
        <w:tc>
          <w:tcPr>
            <w:cnfStyle w:val="001000000000" w:firstRow="0" w:lastRow="0" w:firstColumn="1" w:lastColumn="0" w:oddVBand="0" w:evenVBand="0" w:oddHBand="0" w:evenHBand="0" w:firstRowFirstColumn="0" w:firstRowLastColumn="0" w:lastRowFirstColumn="0" w:lastRowLastColumn="0"/>
            <w:tcW w:w="4500" w:type="dxa"/>
          </w:tcPr>
          <w:p w14:paraId="1EB9CDC8" w14:textId="77777777" w:rsidR="00F05B24" w:rsidRPr="003E1823" w:rsidRDefault="00F05B24" w:rsidP="003E1823">
            <w:pPr>
              <w:pStyle w:val="Tabletext"/>
            </w:pPr>
            <w:r w:rsidRPr="003E1823">
              <w:t>Legal adviser</w:t>
            </w:r>
          </w:p>
        </w:tc>
        <w:tc>
          <w:tcPr>
            <w:tcW w:w="4590" w:type="dxa"/>
          </w:tcPr>
          <w:p w14:paraId="5918328B" w14:textId="77777777" w:rsidR="00F05B24" w:rsidRPr="003E1823" w:rsidRDefault="00F05B24" w:rsidP="003E1823">
            <w:pPr>
              <w:pStyle w:val="Tabletext"/>
              <w:cnfStyle w:val="000000000000" w:firstRow="0" w:lastRow="0" w:firstColumn="0" w:lastColumn="0" w:oddVBand="0" w:evenVBand="0" w:oddHBand="0" w:evenHBand="0" w:firstRowFirstColumn="0" w:firstRowLastColumn="0" w:lastRowFirstColumn="0" w:lastRowLastColumn="0"/>
            </w:pPr>
            <w:r w:rsidRPr="003E1823">
              <w:t>[insert]</w:t>
            </w:r>
          </w:p>
        </w:tc>
      </w:tr>
      <w:tr w:rsidR="00F05B24" w:rsidRPr="003E1823" w14:paraId="1BB1E482" w14:textId="77777777" w:rsidTr="003E1823">
        <w:tc>
          <w:tcPr>
            <w:cnfStyle w:val="001000000000" w:firstRow="0" w:lastRow="0" w:firstColumn="1" w:lastColumn="0" w:oddVBand="0" w:evenVBand="0" w:oddHBand="0" w:evenHBand="0" w:firstRowFirstColumn="0" w:firstRowLastColumn="0" w:lastRowFirstColumn="0" w:lastRowLastColumn="0"/>
            <w:tcW w:w="4500" w:type="dxa"/>
          </w:tcPr>
          <w:p w14:paraId="16CDD900" w14:textId="77777777" w:rsidR="00F05B24" w:rsidRPr="003E1823" w:rsidRDefault="00F05B24" w:rsidP="003E1823">
            <w:pPr>
              <w:pStyle w:val="Tabletext"/>
            </w:pPr>
            <w:r w:rsidRPr="003E1823">
              <w:t>Probity adviser</w:t>
            </w:r>
          </w:p>
        </w:tc>
        <w:tc>
          <w:tcPr>
            <w:tcW w:w="4590" w:type="dxa"/>
          </w:tcPr>
          <w:p w14:paraId="720A998F" w14:textId="77777777" w:rsidR="00F05B24" w:rsidRPr="003E1823" w:rsidRDefault="00F05B24" w:rsidP="003E1823">
            <w:pPr>
              <w:pStyle w:val="Tabletext"/>
              <w:cnfStyle w:val="000000000000" w:firstRow="0" w:lastRow="0" w:firstColumn="0" w:lastColumn="0" w:oddVBand="0" w:evenVBand="0" w:oddHBand="0" w:evenHBand="0" w:firstRowFirstColumn="0" w:firstRowLastColumn="0" w:lastRowFirstColumn="0" w:lastRowLastColumn="0"/>
            </w:pPr>
            <w:r w:rsidRPr="003E1823">
              <w:t>[insert]</w:t>
            </w:r>
          </w:p>
        </w:tc>
      </w:tr>
      <w:tr w:rsidR="00F05B24" w:rsidRPr="003E1823" w14:paraId="77E37435" w14:textId="77777777" w:rsidTr="003E1823">
        <w:tc>
          <w:tcPr>
            <w:cnfStyle w:val="001000000000" w:firstRow="0" w:lastRow="0" w:firstColumn="1" w:lastColumn="0" w:oddVBand="0" w:evenVBand="0" w:oddHBand="0" w:evenHBand="0" w:firstRowFirstColumn="0" w:firstRowLastColumn="0" w:lastRowFirstColumn="0" w:lastRowLastColumn="0"/>
            <w:tcW w:w="4500" w:type="dxa"/>
          </w:tcPr>
          <w:p w14:paraId="129815E3" w14:textId="77777777" w:rsidR="00F05B24" w:rsidRPr="003E1823" w:rsidRDefault="00F05B24" w:rsidP="003E1823">
            <w:pPr>
              <w:pStyle w:val="Tabletext"/>
            </w:pPr>
            <w:r w:rsidRPr="003E1823">
              <w:t>[insert additional project advisers as applicable]</w:t>
            </w:r>
          </w:p>
        </w:tc>
        <w:tc>
          <w:tcPr>
            <w:tcW w:w="4590" w:type="dxa"/>
          </w:tcPr>
          <w:p w14:paraId="6F8C63F4" w14:textId="77777777" w:rsidR="00F05B24" w:rsidRPr="003E1823" w:rsidRDefault="00F05B24" w:rsidP="003E1823">
            <w:pPr>
              <w:pStyle w:val="Tabletext"/>
              <w:cnfStyle w:val="000000000000" w:firstRow="0" w:lastRow="0" w:firstColumn="0" w:lastColumn="0" w:oddVBand="0" w:evenVBand="0" w:oddHBand="0" w:evenHBand="0" w:firstRowFirstColumn="0" w:firstRowLastColumn="0" w:lastRowFirstColumn="0" w:lastRowLastColumn="0"/>
            </w:pPr>
            <w:r w:rsidRPr="003E1823">
              <w:t>[insert]</w:t>
            </w:r>
          </w:p>
        </w:tc>
      </w:tr>
    </w:tbl>
    <w:p w14:paraId="6BEE1D19" w14:textId="77777777" w:rsidR="00F05B24" w:rsidRPr="00622175" w:rsidRDefault="00F05B24" w:rsidP="0069395C">
      <w:pPr>
        <w:pStyle w:val="Heading2"/>
        <w:pageBreakBefore/>
      </w:pPr>
      <w:bookmarkStart w:id="1089" w:name="_Toc139360315"/>
      <w:bookmarkStart w:id="1090" w:name="_Toc146103671"/>
      <w:r w:rsidRPr="00622175">
        <w:t>Part two: Key project features</w:t>
      </w:r>
      <w:bookmarkEnd w:id="1089"/>
      <w:bookmarkEnd w:id="1090"/>
    </w:p>
    <w:p w14:paraId="28DF2E10" w14:textId="77777777" w:rsidR="00F05B24" w:rsidRPr="0090101E" w:rsidRDefault="00F05B24" w:rsidP="00F05B24">
      <w:pPr>
        <w:pStyle w:val="Heading3"/>
      </w:pPr>
      <w:bookmarkStart w:id="1091" w:name="_Toc131437167"/>
      <w:bookmarkStart w:id="1092" w:name="_Toc131438180"/>
      <w:bookmarkStart w:id="1093" w:name="_Toc131605664"/>
      <w:bookmarkStart w:id="1094" w:name="_Toc131605745"/>
      <w:bookmarkStart w:id="1095" w:name="_Toc132982666"/>
      <w:bookmarkStart w:id="1096" w:name="_Toc132982743"/>
      <w:bookmarkStart w:id="1097" w:name="_Toc136890994"/>
      <w:bookmarkStart w:id="1098" w:name="_Toc131437168"/>
      <w:bookmarkStart w:id="1099" w:name="_Toc131438181"/>
      <w:bookmarkStart w:id="1100" w:name="_Toc131605665"/>
      <w:bookmarkStart w:id="1101" w:name="_Toc131605746"/>
      <w:bookmarkStart w:id="1102" w:name="_Toc132982667"/>
      <w:bookmarkStart w:id="1103" w:name="_Toc132982744"/>
      <w:bookmarkStart w:id="1104" w:name="_Toc136890995"/>
      <w:bookmarkStart w:id="1105" w:name="_Toc139360316"/>
      <w:bookmarkStart w:id="1106" w:name="_Toc146103672"/>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Pr="0090101E">
        <w:t>Parties to the contract</w:t>
      </w:r>
      <w:bookmarkEnd w:id="1105"/>
      <w:bookmarkEnd w:id="1106"/>
    </w:p>
    <w:p w14:paraId="14F6D789" w14:textId="77777777" w:rsidR="00F05B24" w:rsidRDefault="00F05B24" w:rsidP="00AB0E60">
      <w:pPr>
        <w:pStyle w:val="Bullet1"/>
      </w:pPr>
      <w:r>
        <w:t>Outline the key parties to the contract.</w:t>
      </w:r>
    </w:p>
    <w:p w14:paraId="5CB74D54" w14:textId="77777777" w:rsidR="00F05B24" w:rsidRPr="00622175" w:rsidRDefault="00F05B24" w:rsidP="00F05B24">
      <w:pPr>
        <w:pStyle w:val="Heading3"/>
      </w:pPr>
      <w:bookmarkStart w:id="1107" w:name="_Toc139360317"/>
      <w:bookmarkStart w:id="1108" w:name="_Toc146103673"/>
      <w:r w:rsidRPr="00622175">
        <w:t>Contractual relationships</w:t>
      </w:r>
      <w:bookmarkEnd w:id="1107"/>
      <w:bookmarkEnd w:id="1108"/>
    </w:p>
    <w:p w14:paraId="7F1E6FF2" w14:textId="77777777" w:rsidR="00F05B24" w:rsidRDefault="00F05B24" w:rsidP="00AB0E60">
      <w:pPr>
        <w:pStyle w:val="Bullet1"/>
      </w:pPr>
      <w:r>
        <w:t>Outline the key contractual relationships of the project.</w:t>
      </w:r>
    </w:p>
    <w:p w14:paraId="4DB98E59" w14:textId="77777777" w:rsidR="00F05B24" w:rsidRPr="00622175" w:rsidRDefault="00F05B24" w:rsidP="00F05B24">
      <w:pPr>
        <w:pStyle w:val="Heading3"/>
      </w:pPr>
      <w:bookmarkStart w:id="1109" w:name="_Toc139360318"/>
      <w:bookmarkStart w:id="1110" w:name="_Toc146103674"/>
      <w:r w:rsidRPr="00622175">
        <w:t>Risk allocation</w:t>
      </w:r>
      <w:bookmarkEnd w:id="1109"/>
      <w:bookmarkEnd w:id="1110"/>
    </w:p>
    <w:p w14:paraId="6296DAD9" w14:textId="77777777" w:rsidR="00F05B24" w:rsidRPr="0090101E" w:rsidRDefault="00F05B24" w:rsidP="00AB0E60">
      <w:pPr>
        <w:pStyle w:val="Bullet1"/>
      </w:pPr>
      <w:r w:rsidRPr="003A6596">
        <w:t>Outline the risk allocation under the project contract. The risk allocation matrix, completed during the project procurement phase, will provide a basis for this analysis.</w:t>
      </w:r>
    </w:p>
    <w:p w14:paraId="5056B3F6" w14:textId="777969C0" w:rsidR="00F05B24" w:rsidRPr="003A6596" w:rsidRDefault="00F05B24" w:rsidP="00AB0E60">
      <w:pPr>
        <w:pStyle w:val="Bullet1"/>
      </w:pPr>
      <w:r w:rsidRPr="003A6596">
        <w:t xml:space="preserve">Outline any departures from the standard </w:t>
      </w:r>
      <w:r>
        <w:t>p</w:t>
      </w:r>
      <w:r w:rsidRPr="003A6596">
        <w:t xml:space="preserve">roject </w:t>
      </w:r>
      <w:r>
        <w:t>d</w:t>
      </w:r>
      <w:r w:rsidRPr="003A6596">
        <w:t>eeds</w:t>
      </w:r>
      <w:r w:rsidR="00F95DDB">
        <w:t xml:space="preserve"> for specific procurement models</w:t>
      </w:r>
      <w:r w:rsidRPr="003A6596">
        <w:t>. These may be project specific departures or negotiated outcomes.</w:t>
      </w:r>
    </w:p>
    <w:p w14:paraId="2942CB3F" w14:textId="77777777" w:rsidR="00F05B24" w:rsidRPr="00622175" w:rsidRDefault="00F05B24" w:rsidP="00F05B24">
      <w:pPr>
        <w:pStyle w:val="Heading3"/>
      </w:pPr>
      <w:bookmarkStart w:id="1111" w:name="_Toc139360319"/>
      <w:bookmarkStart w:id="1112" w:name="_Toc146103675"/>
      <w:r w:rsidRPr="00622175">
        <w:t>General obligations of the contractor</w:t>
      </w:r>
      <w:bookmarkEnd w:id="1111"/>
      <w:bookmarkEnd w:id="1112"/>
    </w:p>
    <w:p w14:paraId="027BF26D" w14:textId="77777777" w:rsidR="00F05B24" w:rsidRDefault="00F05B24" w:rsidP="00AB0E60">
      <w:pPr>
        <w:pStyle w:val="Bullet1"/>
      </w:pPr>
      <w:r>
        <w:t>Outline the major obligations of the private party under the project contract.</w:t>
      </w:r>
    </w:p>
    <w:p w14:paraId="680FFE76" w14:textId="0983D8EA" w:rsidR="00F05B24" w:rsidRPr="00622175" w:rsidRDefault="00F05B24" w:rsidP="00F05B24">
      <w:pPr>
        <w:pStyle w:val="Heading3"/>
      </w:pPr>
      <w:bookmarkStart w:id="1113" w:name="_Toc139360320"/>
      <w:bookmarkStart w:id="1114" w:name="_Toc146103676"/>
      <w:r w:rsidRPr="00622175">
        <w:t xml:space="preserve">General obligations of the </w:t>
      </w:r>
      <w:bookmarkEnd w:id="1113"/>
      <w:r w:rsidR="006F0F17">
        <w:t>S</w:t>
      </w:r>
      <w:r w:rsidRPr="00622175">
        <w:t>tate</w:t>
      </w:r>
      <w:bookmarkEnd w:id="1114"/>
    </w:p>
    <w:p w14:paraId="48A1DDEB" w14:textId="31A9775C" w:rsidR="00F05B24" w:rsidRDefault="00F05B24" w:rsidP="00AB0E60">
      <w:pPr>
        <w:pStyle w:val="Bullet1"/>
      </w:pPr>
      <w:r>
        <w:t xml:space="preserve">Outline the major obligations of the </w:t>
      </w:r>
      <w:r w:rsidR="006F0F17">
        <w:t>S</w:t>
      </w:r>
      <w:r>
        <w:t>tate under the</w:t>
      </w:r>
      <w:r w:rsidRPr="00065C9C">
        <w:t xml:space="preserve"> </w:t>
      </w:r>
      <w:r>
        <w:t>project contract.</w:t>
      </w:r>
    </w:p>
    <w:p w14:paraId="04CB642E" w14:textId="77777777" w:rsidR="00F05B24" w:rsidRPr="00622175" w:rsidRDefault="00F05B24" w:rsidP="00F05B24">
      <w:pPr>
        <w:pStyle w:val="Heading3"/>
      </w:pPr>
      <w:bookmarkStart w:id="1115" w:name="_Toc139360321"/>
      <w:bookmarkStart w:id="1116" w:name="_Toc146103677"/>
      <w:r w:rsidRPr="00622175">
        <w:t>Performance measures and payments</w:t>
      </w:r>
      <w:bookmarkEnd w:id="1115"/>
      <w:bookmarkEnd w:id="1116"/>
    </w:p>
    <w:p w14:paraId="09CEEA18" w14:textId="5B891078" w:rsidR="00F05B24" w:rsidRDefault="00F05B24" w:rsidP="00AB0E60">
      <w:pPr>
        <w:pStyle w:val="Bullet1"/>
      </w:pPr>
      <w:r>
        <w:t xml:space="preserve">Detail the process for the </w:t>
      </w:r>
      <w:r w:rsidR="006F0F17">
        <w:t>S</w:t>
      </w:r>
      <w:r>
        <w:t>tate making payments under the contract, including the key performance measures and how the private provider will be accountable for cost and non-cost performance.</w:t>
      </w:r>
    </w:p>
    <w:p w14:paraId="47B2E38E" w14:textId="2370B430" w:rsidR="00F05B24" w:rsidRPr="00A5795A" w:rsidRDefault="00F05B24" w:rsidP="00F05B24">
      <w:pPr>
        <w:pStyle w:val="Heading3"/>
      </w:pPr>
      <w:bookmarkStart w:id="1117" w:name="_Toc139360323"/>
      <w:bookmarkStart w:id="1118" w:name="_Toc146103678"/>
      <w:r w:rsidRPr="00A5795A">
        <w:t>Key contact details</w:t>
      </w:r>
      <w:bookmarkEnd w:id="1117"/>
      <w:r w:rsidR="00043250">
        <w:t xml:space="preserve"> and further references</w:t>
      </w:r>
      <w:bookmarkEnd w:id="1118"/>
    </w:p>
    <w:p w14:paraId="4908A5E7" w14:textId="2452DC37" w:rsidR="00F05B24" w:rsidRDefault="00F05B24" w:rsidP="00AB0E60">
      <w:pPr>
        <w:pStyle w:val="Bullet1"/>
      </w:pPr>
      <w:r>
        <w:t>Detail contact details</w:t>
      </w:r>
      <w:r w:rsidR="00043250">
        <w:t xml:space="preserve"> and further references </w:t>
      </w:r>
      <w:r>
        <w:t>for the</w:t>
      </w:r>
      <w:r w:rsidR="00043250">
        <w:t xml:space="preserve"> project.</w:t>
      </w:r>
    </w:p>
    <w:p w14:paraId="37ADB087" w14:textId="69B290F4" w:rsidR="007C70DB" w:rsidRPr="006D2D20" w:rsidRDefault="00E57FFA" w:rsidP="00E57FFA">
      <w:pPr>
        <w:pStyle w:val="Appendixtitle"/>
      </w:pPr>
      <w:bookmarkStart w:id="1119" w:name="_Toc146103679"/>
      <w:r>
        <w:t xml:space="preserve">– </w:t>
      </w:r>
      <w:r w:rsidR="007C70DB">
        <w:t>Risk definitions and allocations</w:t>
      </w:r>
      <w:bookmarkEnd w:id="1067"/>
      <w:bookmarkEnd w:id="1119"/>
    </w:p>
    <w:p w14:paraId="1E2D09CC" w14:textId="64A9350A" w:rsidR="007C70DB" w:rsidRDefault="007C70DB" w:rsidP="00D417F5">
      <w:r>
        <w:t>Key risk categories to be considered under cost reimbursable contracting are detailed below.</w:t>
      </w:r>
    </w:p>
    <w:p w14:paraId="40DDA077" w14:textId="4A64AB1B" w:rsidR="007C70DB" w:rsidRPr="00E77BD3" w:rsidRDefault="007C70DB" w:rsidP="00D417F5">
      <w:pPr>
        <w:rPr>
          <w:b/>
          <w:bCs/>
        </w:rPr>
      </w:pPr>
      <w:r w:rsidRPr="00F029B9">
        <w:rPr>
          <w:b/>
        </w:rPr>
        <w:t xml:space="preserve">Land </w:t>
      </w:r>
      <w:r w:rsidR="00D417F5" w:rsidRPr="00F029B9">
        <w:rPr>
          <w:b/>
        </w:rPr>
        <w:t>a</w:t>
      </w:r>
      <w:r w:rsidRPr="00F029B9">
        <w:rPr>
          <w:b/>
        </w:rPr>
        <w:t xml:space="preserve">cquisition </w:t>
      </w:r>
      <w:r w:rsidR="00D417F5" w:rsidRPr="00F029B9">
        <w:rPr>
          <w:b/>
        </w:rPr>
        <w:t>r</w:t>
      </w:r>
      <w:r w:rsidRPr="00F029B9">
        <w:rPr>
          <w:b/>
        </w:rPr>
        <w:t>isks:</w:t>
      </w:r>
      <w:r>
        <w:rPr>
          <w:b/>
          <w:bCs/>
        </w:rPr>
        <w:t xml:space="preserve"> </w:t>
      </w:r>
      <w:r w:rsidR="0057732A">
        <w:t>r</w:t>
      </w:r>
      <w:r w:rsidRPr="008071B0">
        <w:t>isks of increased project costs or delay arising from:</w:t>
      </w:r>
    </w:p>
    <w:p w14:paraId="1161C867" w14:textId="4333FE9B" w:rsidR="007C70DB" w:rsidRDefault="007C70DB" w:rsidP="0090101E">
      <w:pPr>
        <w:pStyle w:val="Bullet1"/>
      </w:pPr>
      <w:r>
        <w:t>property value fluctuations, land quality issues</w:t>
      </w:r>
      <w:r w:rsidR="00374808">
        <w:t xml:space="preserve"> and</w:t>
      </w:r>
      <w:r>
        <w:t xml:space="preserve"> heritage and native land title claims</w:t>
      </w:r>
    </w:p>
    <w:p w14:paraId="33739BBD" w14:textId="569FA491" w:rsidR="007C70DB" w:rsidRDefault="007C70DB" w:rsidP="0090101E">
      <w:pPr>
        <w:pStyle w:val="Bullet1"/>
      </w:pPr>
      <w:r>
        <w:t>the acquisition for extra land by the contractor (over and beyond what is made available by the procuring agency)</w:t>
      </w:r>
      <w:r w:rsidR="00D417F5">
        <w:t>.</w:t>
      </w:r>
    </w:p>
    <w:p w14:paraId="752A74E7" w14:textId="3CBB54FA" w:rsidR="007C70DB" w:rsidRPr="00131289" w:rsidRDefault="007C70DB" w:rsidP="00131289">
      <w:pPr>
        <w:rPr>
          <w:b/>
          <w:bCs/>
        </w:rPr>
      </w:pPr>
      <w:r w:rsidRPr="00F029B9">
        <w:rPr>
          <w:b/>
        </w:rPr>
        <w:t xml:space="preserve">Site </w:t>
      </w:r>
      <w:r w:rsidR="00D417F5" w:rsidRPr="00F029B9">
        <w:rPr>
          <w:b/>
        </w:rPr>
        <w:t>p</w:t>
      </w:r>
      <w:r w:rsidRPr="00F029B9">
        <w:rPr>
          <w:b/>
        </w:rPr>
        <w:t xml:space="preserve">lanning and </w:t>
      </w:r>
      <w:r w:rsidR="00D417F5" w:rsidRPr="00F029B9">
        <w:rPr>
          <w:b/>
        </w:rPr>
        <w:t>a</w:t>
      </w:r>
      <w:r w:rsidRPr="00F029B9">
        <w:rPr>
          <w:b/>
        </w:rPr>
        <w:t xml:space="preserve">pproval </w:t>
      </w:r>
      <w:r w:rsidR="00D417F5" w:rsidRPr="00F029B9">
        <w:rPr>
          <w:b/>
        </w:rPr>
        <w:t>r</w:t>
      </w:r>
      <w:r w:rsidRPr="00F029B9">
        <w:rPr>
          <w:b/>
        </w:rPr>
        <w:t>isks:</w:t>
      </w:r>
      <w:r>
        <w:rPr>
          <w:b/>
          <w:bCs/>
        </w:rPr>
        <w:t xml:space="preserve"> </w:t>
      </w:r>
      <w:r w:rsidR="0057732A">
        <w:t>r</w:t>
      </w:r>
      <w:r w:rsidR="0057732A" w:rsidRPr="008071B0">
        <w:t xml:space="preserve">isks </w:t>
      </w:r>
      <w:r w:rsidRPr="008071B0">
        <w:t>of increased project costs or delay arising from</w:t>
      </w:r>
      <w:r>
        <w:t xml:space="preserve"> planning approvals (including approvals arising from a </w:t>
      </w:r>
      <w:r w:rsidR="00D417F5">
        <w:t>v</w:t>
      </w:r>
      <w:r>
        <w:t xml:space="preserve">ariation or </w:t>
      </w:r>
      <w:r w:rsidR="00D417F5">
        <w:t>a</w:t>
      </w:r>
      <w:r>
        <w:t xml:space="preserve">djustment </w:t>
      </w:r>
      <w:r w:rsidR="00D417F5">
        <w:t>e</w:t>
      </w:r>
      <w:r>
        <w:t>vent) and compliance with planning approvals.</w:t>
      </w:r>
    </w:p>
    <w:p w14:paraId="78D3BA8D" w14:textId="79B7DE66" w:rsidR="007C70DB" w:rsidRDefault="007C70DB" w:rsidP="00131289">
      <w:r w:rsidRPr="00F029B9">
        <w:rPr>
          <w:b/>
        </w:rPr>
        <w:t>Site contamination risks:</w:t>
      </w:r>
      <w:r>
        <w:rPr>
          <w:b/>
          <w:bCs/>
        </w:rPr>
        <w:t xml:space="preserve"> </w:t>
      </w:r>
      <w:r w:rsidR="0057732A">
        <w:t>r</w:t>
      </w:r>
      <w:r w:rsidR="0057732A" w:rsidRPr="008071B0">
        <w:t xml:space="preserve">isks </w:t>
      </w:r>
      <w:r w:rsidRPr="008071B0">
        <w:t>of increased project costs or delay arising from</w:t>
      </w:r>
      <w:r>
        <w:t xml:space="preserve"> the management and removal of site contamination to meet legislative and approval requirements</w:t>
      </w:r>
      <w:r w:rsidR="00D417F5">
        <w:t>.</w:t>
      </w:r>
    </w:p>
    <w:p w14:paraId="6DA89E25" w14:textId="1DDBD842" w:rsidR="007C70DB" w:rsidRDefault="007C70DB" w:rsidP="00131289">
      <w:r w:rsidRPr="00F029B9">
        <w:rPr>
          <w:b/>
        </w:rPr>
        <w:t>Claims for native title and Aboriginal heritage:</w:t>
      </w:r>
      <w:r>
        <w:rPr>
          <w:b/>
          <w:bCs/>
        </w:rPr>
        <w:t xml:space="preserve"> </w:t>
      </w:r>
      <w:r w:rsidR="0057732A">
        <w:t>r</w:t>
      </w:r>
      <w:r w:rsidR="0057732A" w:rsidRPr="008071B0">
        <w:t xml:space="preserve">isks </w:t>
      </w:r>
      <w:r w:rsidRPr="008071B0">
        <w:t>of increased project costs or delay arising from</w:t>
      </w:r>
      <w:r>
        <w:t xml:space="preserve"> heritage claims and native title claims</w:t>
      </w:r>
      <w:r w:rsidR="00D417F5">
        <w:t>.</w:t>
      </w:r>
    </w:p>
    <w:p w14:paraId="78C7D312" w14:textId="1604105B" w:rsidR="007C70DB" w:rsidRPr="00E77BD3" w:rsidRDefault="007C70DB" w:rsidP="007C70DB">
      <w:pPr>
        <w:rPr>
          <w:b/>
          <w:bCs/>
        </w:rPr>
      </w:pPr>
      <w:r w:rsidRPr="00F029B9">
        <w:rPr>
          <w:b/>
        </w:rPr>
        <w:t xml:space="preserve">Construction </w:t>
      </w:r>
      <w:r w:rsidR="00D417F5" w:rsidRPr="00F029B9">
        <w:rPr>
          <w:b/>
        </w:rPr>
        <w:t>r</w:t>
      </w:r>
      <w:r w:rsidRPr="00F029B9">
        <w:rPr>
          <w:b/>
        </w:rPr>
        <w:t>isks:</w:t>
      </w:r>
      <w:r>
        <w:rPr>
          <w:b/>
          <w:bCs/>
        </w:rPr>
        <w:t xml:space="preserve"> </w:t>
      </w:r>
      <w:r w:rsidR="0057732A">
        <w:t>r</w:t>
      </w:r>
      <w:r w:rsidR="0057732A" w:rsidRPr="008071B0">
        <w:t xml:space="preserve">isks </w:t>
      </w:r>
      <w:r w:rsidRPr="008071B0">
        <w:t>of increased project costs or delay arising from:</w:t>
      </w:r>
    </w:p>
    <w:p w14:paraId="0B1D34FC" w14:textId="154649A5" w:rsidR="007C70DB" w:rsidRPr="00131289" w:rsidRDefault="007C70DB" w:rsidP="0090101E">
      <w:pPr>
        <w:pStyle w:val="Bullet1"/>
      </w:pPr>
      <w:r>
        <w:t>operational risks arising from the contractor not delivering on the project scope or delivery requirements, defects or non-compliance with contractual obligations</w:t>
      </w:r>
      <w:r w:rsidR="00A86987">
        <w:t>.</w:t>
      </w:r>
      <w:r w:rsidR="00BC6933">
        <w:t xml:space="preserve"> </w:t>
      </w:r>
      <w:r>
        <w:t>procuring agency</w:t>
      </w:r>
      <w:r w:rsidR="001304A1">
        <w:t>-</w:t>
      </w:r>
      <w:r>
        <w:t>initiated variations</w:t>
      </w:r>
      <w:r w:rsidR="00D417F5">
        <w:t>.</w:t>
      </w:r>
    </w:p>
    <w:p w14:paraId="7A8652DA" w14:textId="4483EB4D" w:rsidR="007C70DB" w:rsidRPr="008071B0" w:rsidRDefault="007C70DB" w:rsidP="007C70DB">
      <w:r w:rsidRPr="00F029B9">
        <w:rPr>
          <w:b/>
        </w:rPr>
        <w:t>Site risks:</w:t>
      </w:r>
      <w:r>
        <w:rPr>
          <w:b/>
          <w:bCs/>
        </w:rPr>
        <w:t xml:space="preserve"> </w:t>
      </w:r>
      <w:r w:rsidR="00D57154">
        <w:t>r</w:t>
      </w:r>
      <w:r w:rsidR="00D57154" w:rsidRPr="008071B0">
        <w:t xml:space="preserve">isks </w:t>
      </w:r>
      <w:r w:rsidRPr="008071B0">
        <w:t>of increased project costs or delay arising from:</w:t>
      </w:r>
    </w:p>
    <w:p w14:paraId="18606C7D" w14:textId="42150FF2" w:rsidR="007C70DB" w:rsidRDefault="007C70DB" w:rsidP="0090101E">
      <w:pPr>
        <w:pStyle w:val="Bullet1"/>
      </w:pPr>
      <w:r>
        <w:t>inaccurate geotechnical data</w:t>
      </w:r>
    </w:p>
    <w:p w14:paraId="462EBF44" w14:textId="644480CB" w:rsidR="007C70DB" w:rsidRDefault="007C70DB" w:rsidP="0090101E">
      <w:pPr>
        <w:pStyle w:val="Bullet1"/>
      </w:pPr>
      <w:r>
        <w:t xml:space="preserve">changes in geological conditions on site compared </w:t>
      </w:r>
      <w:r w:rsidR="002A171B">
        <w:t>with</w:t>
      </w:r>
      <w:r>
        <w:t xml:space="preserve"> baselines assumptions</w:t>
      </w:r>
    </w:p>
    <w:p w14:paraId="0A6C74F7" w14:textId="77777777" w:rsidR="007C70DB" w:rsidRDefault="007C70DB" w:rsidP="0090101E">
      <w:pPr>
        <w:pStyle w:val="Bullet1"/>
      </w:pPr>
      <w:r>
        <w:t>utility services, due to nature, scope, location or condition of utilities differing materially to what could have been foreseen. Utilities may include water, sewerage, electricity, gas and telecommunications.</w:t>
      </w:r>
    </w:p>
    <w:p w14:paraId="7DCFD25C" w14:textId="13E6B0D5" w:rsidR="007C70DB" w:rsidRPr="00131289" w:rsidRDefault="007C70DB" w:rsidP="007C70DB">
      <w:r w:rsidRPr="00F029B9">
        <w:rPr>
          <w:b/>
        </w:rPr>
        <w:t xml:space="preserve">Construction </w:t>
      </w:r>
      <w:r w:rsidR="001E1369" w:rsidRPr="00F029B9">
        <w:rPr>
          <w:b/>
        </w:rPr>
        <w:t>r</w:t>
      </w:r>
      <w:r w:rsidRPr="00F029B9">
        <w:rPr>
          <w:b/>
        </w:rPr>
        <w:t>isks:</w:t>
      </w:r>
      <w:r w:rsidRPr="00131289">
        <w:t xml:space="preserve"> operational risks arising from the contractor not delivering on the project scope or delivery requirements, defects or non</w:t>
      </w:r>
      <w:r w:rsidR="00C87E68">
        <w:noBreakHyphen/>
      </w:r>
      <w:r w:rsidRPr="00131289">
        <w:t>compliance with contractual obligations leading</w:t>
      </w:r>
      <w:r w:rsidR="00A86987">
        <w:t>.</w:t>
      </w:r>
    </w:p>
    <w:p w14:paraId="28C62130" w14:textId="141A9647" w:rsidR="007C70DB" w:rsidRPr="00E77BD3" w:rsidRDefault="007C70DB" w:rsidP="007C70DB">
      <w:pPr>
        <w:rPr>
          <w:b/>
          <w:bCs/>
        </w:rPr>
      </w:pPr>
      <w:r w:rsidRPr="00F029B9">
        <w:rPr>
          <w:b/>
        </w:rPr>
        <w:t xml:space="preserve">Design </w:t>
      </w:r>
      <w:r w:rsidR="001E1369" w:rsidRPr="00F029B9">
        <w:rPr>
          <w:b/>
        </w:rPr>
        <w:t>r</w:t>
      </w:r>
      <w:r w:rsidRPr="00F029B9">
        <w:rPr>
          <w:b/>
        </w:rPr>
        <w:t>isks:</w:t>
      </w:r>
      <w:r>
        <w:rPr>
          <w:b/>
          <w:bCs/>
        </w:rPr>
        <w:t xml:space="preserve"> </w:t>
      </w:r>
      <w:r w:rsidR="00D57154">
        <w:t>r</w:t>
      </w:r>
      <w:r w:rsidR="00D57154" w:rsidRPr="008071B0">
        <w:t xml:space="preserve">isks </w:t>
      </w:r>
      <w:r w:rsidRPr="008071B0">
        <w:t>of increased project costs or delay arising from:</w:t>
      </w:r>
    </w:p>
    <w:p w14:paraId="53F3FB63" w14:textId="4F2D7805" w:rsidR="007C70DB" w:rsidRDefault="007C70DB" w:rsidP="0090101E">
      <w:pPr>
        <w:pStyle w:val="Bullet1"/>
      </w:pPr>
      <w:r w:rsidRPr="00161772">
        <w:t xml:space="preserve">the design development process </w:t>
      </w:r>
      <w:r>
        <w:t xml:space="preserve">not being </w:t>
      </w:r>
      <w:r w:rsidRPr="00161772">
        <w:t>completed on time or to budget</w:t>
      </w:r>
    </w:p>
    <w:p w14:paraId="51FFF3B5" w14:textId="16574225" w:rsidR="007C70DB" w:rsidRDefault="007C70DB" w:rsidP="0090101E">
      <w:pPr>
        <w:pStyle w:val="Bullet1"/>
      </w:pPr>
      <w:r w:rsidRPr="00161772">
        <w:t>the design not meet</w:t>
      </w:r>
      <w:r w:rsidR="00D57154">
        <w:t>ing</w:t>
      </w:r>
      <w:r w:rsidRPr="00161772">
        <w:t xml:space="preserve"> the </w:t>
      </w:r>
      <w:r w:rsidR="009B5D65">
        <w:t>p</w:t>
      </w:r>
      <w:r w:rsidR="009B5D65" w:rsidRPr="00161772">
        <w:t xml:space="preserve">roject </w:t>
      </w:r>
      <w:r w:rsidR="009B5D65">
        <w:t>s</w:t>
      </w:r>
      <w:r w:rsidR="009B5D65" w:rsidRPr="00161772">
        <w:t xml:space="preserve">cope </w:t>
      </w:r>
      <w:r w:rsidRPr="00161772">
        <w:t xml:space="preserve">and </w:t>
      </w:r>
      <w:r w:rsidR="009B5D65">
        <w:t>d</w:t>
      </w:r>
      <w:r w:rsidR="009B5D65" w:rsidRPr="00161772">
        <w:t xml:space="preserve">elivery </w:t>
      </w:r>
      <w:r w:rsidR="009B5D65">
        <w:t>r</w:t>
      </w:r>
      <w:r w:rsidR="009B5D65" w:rsidRPr="00161772">
        <w:t>equirements</w:t>
      </w:r>
      <w:r w:rsidR="00A86987">
        <w:t xml:space="preserve"> or </w:t>
      </w:r>
      <w:r w:rsidR="00266CDD">
        <w:t>is not fit</w:t>
      </w:r>
      <w:r w:rsidR="00C87E68">
        <w:noBreakHyphen/>
      </w:r>
      <w:r w:rsidR="0002136E">
        <w:t>for</w:t>
      </w:r>
      <w:r w:rsidR="00C87E68">
        <w:noBreakHyphen/>
      </w:r>
      <w:r w:rsidR="0002136E">
        <w:t>purpose</w:t>
      </w:r>
    </w:p>
    <w:p w14:paraId="0FA7FA1D" w14:textId="2C9130AD" w:rsidR="007C70DB" w:rsidRDefault="009B5D65" w:rsidP="0090101E">
      <w:pPr>
        <w:pStyle w:val="Bullet1"/>
      </w:pPr>
      <w:r>
        <w:t xml:space="preserve">variations initiated by the </w:t>
      </w:r>
      <w:r w:rsidR="007C70DB">
        <w:t>procuring agency.</w:t>
      </w:r>
    </w:p>
    <w:p w14:paraId="3A32EE32" w14:textId="59052F44" w:rsidR="007C70DB" w:rsidRPr="00131289" w:rsidRDefault="007C70DB" w:rsidP="007C70DB">
      <w:r w:rsidRPr="00F029B9">
        <w:rPr>
          <w:b/>
        </w:rPr>
        <w:t>Defects:</w:t>
      </w:r>
      <w:r w:rsidRPr="008B25D2">
        <w:t xml:space="preserve"> </w:t>
      </w:r>
      <w:r w:rsidR="00A86987">
        <w:t>r</w:t>
      </w:r>
      <w:r w:rsidR="00A86987" w:rsidRPr="00131289">
        <w:t xml:space="preserve">isk </w:t>
      </w:r>
      <w:r w:rsidRPr="00131289">
        <w:t>that defects are identified following completion of construction.</w:t>
      </w:r>
    </w:p>
    <w:p w14:paraId="4EE8CED4" w14:textId="36F33C6A" w:rsidR="007C70DB" w:rsidRPr="00481A8B" w:rsidRDefault="007C70DB" w:rsidP="007C70DB">
      <w:pPr>
        <w:rPr>
          <w:b/>
          <w:bCs/>
        </w:rPr>
      </w:pPr>
      <w:r w:rsidRPr="00F029B9">
        <w:rPr>
          <w:b/>
        </w:rPr>
        <w:t>Time:</w:t>
      </w:r>
      <w:r w:rsidDel="006F064A">
        <w:rPr>
          <w:b/>
        </w:rPr>
        <w:t xml:space="preserve"> </w:t>
      </w:r>
      <w:r w:rsidR="006F064A">
        <w:t>r</w:t>
      </w:r>
      <w:r w:rsidR="006F064A" w:rsidRPr="00131289">
        <w:t xml:space="preserve">isk </w:t>
      </w:r>
      <w:r w:rsidRPr="00131289">
        <w:t xml:space="preserve">that construction cannot be completed on time (subject to </w:t>
      </w:r>
      <w:r w:rsidR="001E1369">
        <w:t>a</w:t>
      </w:r>
      <w:r w:rsidRPr="00131289">
        <w:t xml:space="preserve">djustment </w:t>
      </w:r>
      <w:r w:rsidR="001E1369">
        <w:t>ev</w:t>
      </w:r>
      <w:r w:rsidRPr="00131289">
        <w:t>ents (</w:t>
      </w:r>
      <w:r w:rsidR="001E1369">
        <w:t>t</w:t>
      </w:r>
      <w:r w:rsidRPr="00131289">
        <w:t>ime))</w:t>
      </w:r>
    </w:p>
    <w:p w14:paraId="54536C9D" w14:textId="776CF634" w:rsidR="007C70DB" w:rsidRPr="00481A8B" w:rsidRDefault="007C70DB" w:rsidP="009C4CC7">
      <w:pPr>
        <w:keepNext/>
        <w:rPr>
          <w:b/>
          <w:bCs/>
        </w:rPr>
      </w:pPr>
      <w:r w:rsidRPr="00F029B9">
        <w:rPr>
          <w:b/>
        </w:rPr>
        <w:t>Force majeure events</w:t>
      </w:r>
      <w:r w:rsidRPr="00F029B9">
        <w:t>:</w:t>
      </w:r>
      <w:r>
        <w:t xml:space="preserve"> </w:t>
      </w:r>
      <w:r w:rsidR="006F064A">
        <w:t>r</w:t>
      </w:r>
      <w:r w:rsidR="006F064A" w:rsidRPr="00131289">
        <w:t xml:space="preserve">isk </w:t>
      </w:r>
      <w:r w:rsidRPr="00131289">
        <w:t xml:space="preserve">of delay </w:t>
      </w:r>
      <w:r w:rsidRPr="007A1222">
        <w:t xml:space="preserve">or additional costs </w:t>
      </w:r>
      <w:r w:rsidR="001E1369">
        <w:t xml:space="preserve">or both </w:t>
      </w:r>
      <w:r w:rsidRPr="00131289">
        <w:t xml:space="preserve">caused by force majeure events </w:t>
      </w:r>
      <w:r w:rsidR="006F064A">
        <w:t xml:space="preserve">that </w:t>
      </w:r>
      <w:r w:rsidRPr="00131289">
        <w:t>prevent construction milestones being met.</w:t>
      </w:r>
    </w:p>
    <w:p w14:paraId="1F7A9575" w14:textId="4A3F4954" w:rsidR="007C70DB" w:rsidRPr="00481A8B" w:rsidRDefault="00E77641" w:rsidP="007C70DB">
      <w:pPr>
        <w:rPr>
          <w:b/>
          <w:bCs/>
        </w:rPr>
      </w:pPr>
      <w:r w:rsidRPr="00F029B9">
        <w:rPr>
          <w:b/>
        </w:rPr>
        <w:t>Principal</w:t>
      </w:r>
      <w:r w:rsidR="00374808">
        <w:rPr>
          <w:rFonts w:hint="eastAsia"/>
        </w:rPr>
        <w:t xml:space="preserve"> </w:t>
      </w:r>
      <w:r w:rsidR="00374808" w:rsidRPr="00773E69">
        <w:rPr>
          <w:rFonts w:hint="eastAsia"/>
          <w:b/>
          <w:bCs/>
        </w:rPr>
        <w:t>initiated</w:t>
      </w:r>
      <w:r w:rsidR="007C70DB" w:rsidRPr="00F029B9">
        <w:rPr>
          <w:b/>
        </w:rPr>
        <w:t xml:space="preserve"> variations</w:t>
      </w:r>
      <w:r w:rsidR="007C70DB" w:rsidRPr="00F029B9">
        <w:t>:</w:t>
      </w:r>
      <w:r w:rsidR="007C70DB" w:rsidRPr="00481A8B">
        <w:rPr>
          <w:b/>
          <w:bCs/>
        </w:rPr>
        <w:t xml:space="preserve"> </w:t>
      </w:r>
      <w:r>
        <w:t>r</w:t>
      </w:r>
      <w:r w:rsidRPr="007A1222">
        <w:t xml:space="preserve">isk </w:t>
      </w:r>
      <w:r w:rsidR="007C70DB" w:rsidRPr="007A1222">
        <w:t xml:space="preserve">of delay or additional costs </w:t>
      </w:r>
      <w:r w:rsidR="001E1369">
        <w:t xml:space="preserve">or both </w:t>
      </w:r>
      <w:r w:rsidR="007C70DB" w:rsidRPr="007A1222">
        <w:t>by</w:t>
      </w:r>
      <w:r w:rsidR="007C70DB" w:rsidRPr="001A2598">
        <w:t xml:space="preserve"> </w:t>
      </w:r>
      <w:r w:rsidR="007C70DB">
        <w:t xml:space="preserve">the </w:t>
      </w:r>
      <w:r w:rsidR="001E1369">
        <w:t>p</w:t>
      </w:r>
      <w:r w:rsidR="007C70DB" w:rsidRPr="001A2598">
        <w:t>rincipal elect</w:t>
      </w:r>
      <w:r w:rsidR="007C70DB">
        <w:t>ing</w:t>
      </w:r>
      <w:r w:rsidR="007C70DB" w:rsidRPr="001A2598">
        <w:t xml:space="preserve"> to make a variation to the </w:t>
      </w:r>
      <w:r w:rsidR="001E1369">
        <w:t>w</w:t>
      </w:r>
      <w:r w:rsidR="007C70DB" w:rsidRPr="001A2598">
        <w:t>orks</w:t>
      </w:r>
      <w:r w:rsidR="007C70DB">
        <w:t>.</w:t>
      </w:r>
    </w:p>
    <w:p w14:paraId="3CC47BDA" w14:textId="78ECFDD2" w:rsidR="007C70DB" w:rsidRPr="00481A8B" w:rsidRDefault="007C70DB" w:rsidP="007C70DB">
      <w:pPr>
        <w:rPr>
          <w:b/>
          <w:bCs/>
        </w:rPr>
      </w:pPr>
      <w:r w:rsidRPr="00F029B9">
        <w:rPr>
          <w:b/>
        </w:rPr>
        <w:t>Site</w:t>
      </w:r>
      <w:r w:rsidR="0002136E" w:rsidRPr="00F029B9">
        <w:rPr>
          <w:b/>
        </w:rPr>
        <w:t>-</w:t>
      </w:r>
      <w:r w:rsidRPr="00F029B9">
        <w:rPr>
          <w:b/>
        </w:rPr>
        <w:t>specific industrial action</w:t>
      </w:r>
      <w:r w:rsidRPr="00F029B9">
        <w:t>:</w:t>
      </w:r>
      <w:r w:rsidRPr="00131289">
        <w:t xml:space="preserve"> </w:t>
      </w:r>
      <w:r w:rsidR="00E77641">
        <w:t>r</w:t>
      </w:r>
      <w:r w:rsidR="00E77641" w:rsidRPr="00131289">
        <w:t xml:space="preserve">isk </w:t>
      </w:r>
      <w:r w:rsidRPr="00131289">
        <w:t xml:space="preserve">of delays or additional costs </w:t>
      </w:r>
      <w:r w:rsidR="001E1369">
        <w:t xml:space="preserve">or both </w:t>
      </w:r>
      <w:r w:rsidRPr="00131289">
        <w:t xml:space="preserve">due to </w:t>
      </w:r>
      <w:r w:rsidRPr="007A1222">
        <w:t>site</w:t>
      </w:r>
      <w:r w:rsidR="007219CD">
        <w:noBreakHyphen/>
      </w:r>
      <w:r w:rsidRPr="007A1222">
        <w:t xml:space="preserve">specific </w:t>
      </w:r>
      <w:r w:rsidRPr="00131289">
        <w:t>industrial action.</w:t>
      </w:r>
    </w:p>
    <w:p w14:paraId="58D02592" w14:textId="36D2471E" w:rsidR="007C70DB" w:rsidRPr="00481A8B" w:rsidRDefault="007C70DB" w:rsidP="007C70DB">
      <w:pPr>
        <w:rPr>
          <w:b/>
          <w:bCs/>
        </w:rPr>
      </w:pPr>
      <w:r w:rsidRPr="00F029B9">
        <w:rPr>
          <w:b/>
        </w:rPr>
        <w:t>State</w:t>
      </w:r>
      <w:r w:rsidR="0002136E" w:rsidRPr="00F029B9">
        <w:rPr>
          <w:b/>
        </w:rPr>
        <w:t>wide</w:t>
      </w:r>
      <w:r w:rsidRPr="00F029B9">
        <w:rPr>
          <w:b/>
        </w:rPr>
        <w:t xml:space="preserve"> industrial action:</w:t>
      </w:r>
      <w:r>
        <w:t xml:space="preserve"> </w:t>
      </w:r>
      <w:r w:rsidR="00E77641">
        <w:t xml:space="preserve">risk </w:t>
      </w:r>
      <w:r>
        <w:t>of delays or additional costs</w:t>
      </w:r>
      <w:r w:rsidR="001E1369">
        <w:t xml:space="preserve"> or both</w:t>
      </w:r>
      <w:r>
        <w:t xml:space="preserve"> due to state</w:t>
      </w:r>
      <w:r w:rsidR="0002136E">
        <w:t>wide</w:t>
      </w:r>
      <w:r>
        <w:t xml:space="preserve"> industrial action.</w:t>
      </w:r>
    </w:p>
    <w:p w14:paraId="443E47E7" w14:textId="45306529" w:rsidR="007C70DB" w:rsidRPr="003F5E32" w:rsidRDefault="007C70DB" w:rsidP="007C70DB">
      <w:pPr>
        <w:rPr>
          <w:b/>
        </w:rPr>
      </w:pPr>
      <w:r w:rsidRPr="00F029B9">
        <w:rPr>
          <w:b/>
        </w:rPr>
        <w:t xml:space="preserve">Change in </w:t>
      </w:r>
      <w:r w:rsidR="001E1369" w:rsidRPr="00F029B9">
        <w:rPr>
          <w:b/>
        </w:rPr>
        <w:t>l</w:t>
      </w:r>
      <w:r w:rsidRPr="00F029B9">
        <w:rPr>
          <w:b/>
        </w:rPr>
        <w:t xml:space="preserve">aw or </w:t>
      </w:r>
      <w:r w:rsidR="001E1369" w:rsidRPr="00F029B9">
        <w:rPr>
          <w:b/>
        </w:rPr>
        <w:t>p</w:t>
      </w:r>
      <w:r w:rsidRPr="00F029B9">
        <w:rPr>
          <w:b/>
        </w:rPr>
        <w:t xml:space="preserve">olicy </w:t>
      </w:r>
      <w:r w:rsidR="001E1369" w:rsidRPr="00F029B9">
        <w:rPr>
          <w:b/>
        </w:rPr>
        <w:t>r</w:t>
      </w:r>
      <w:r w:rsidRPr="00F029B9">
        <w:rPr>
          <w:b/>
        </w:rPr>
        <w:t>isks:</w:t>
      </w:r>
      <w:r>
        <w:rPr>
          <w:b/>
          <w:bCs/>
        </w:rPr>
        <w:t xml:space="preserve"> </w:t>
      </w:r>
      <w:r w:rsidR="00E77641">
        <w:t>r</w:t>
      </w:r>
      <w:r w:rsidR="00E77641" w:rsidRPr="008071B0">
        <w:t xml:space="preserve">isk </w:t>
      </w:r>
      <w:r w:rsidRPr="008071B0">
        <w:t>of increased project costs or delay arising from</w:t>
      </w:r>
      <w:r>
        <w:t>:</w:t>
      </w:r>
    </w:p>
    <w:p w14:paraId="2459380B" w14:textId="2C33C6E2" w:rsidR="007C70DB" w:rsidRDefault="007C70DB" w:rsidP="0090101E">
      <w:pPr>
        <w:pStyle w:val="Bullet1"/>
      </w:pPr>
      <w:r>
        <w:t>a failure to comply with regulatory obligations in the form of civil/criminal charges, financial penalties and compensation or asset confiscation</w:t>
      </w:r>
    </w:p>
    <w:p w14:paraId="0DC7D0A5" w14:textId="0FE8FA17" w:rsidR="007C70DB" w:rsidRDefault="007C70DB" w:rsidP="0090101E">
      <w:pPr>
        <w:pStyle w:val="Bullet1"/>
      </w:pPr>
      <w:r>
        <w:t>regulatory</w:t>
      </w:r>
      <w:r w:rsidR="001E1369">
        <w:t xml:space="preserve"> or </w:t>
      </w:r>
      <w:r>
        <w:t xml:space="preserve">legislative change </w:t>
      </w:r>
      <w:r w:rsidR="00B5060C">
        <w:t xml:space="preserve">that </w:t>
      </w:r>
      <w:r>
        <w:t xml:space="preserve">may lead to additional time or cost to comply </w:t>
      </w:r>
      <w:r w:rsidR="00B5060C">
        <w:t xml:space="preserve">with </w:t>
      </w:r>
      <w:r>
        <w:t>new regulations that may apply to project activities.</w:t>
      </w:r>
    </w:p>
    <w:p w14:paraId="459C0AD4" w14:textId="77CF09F6" w:rsidR="007C70DB" w:rsidRDefault="007C70DB" w:rsidP="007C70DB">
      <w:r w:rsidRPr="00F029B9">
        <w:rPr>
          <w:b/>
        </w:rPr>
        <w:t xml:space="preserve">Pandemic </w:t>
      </w:r>
      <w:r w:rsidR="001E1369" w:rsidRPr="00F029B9">
        <w:rPr>
          <w:b/>
        </w:rPr>
        <w:t>r</w:t>
      </w:r>
      <w:r w:rsidRPr="00F029B9">
        <w:rPr>
          <w:b/>
        </w:rPr>
        <w:t>isk:</w:t>
      </w:r>
      <w:r>
        <w:rPr>
          <w:b/>
          <w:bCs/>
        </w:rPr>
        <w:t xml:space="preserve"> </w:t>
      </w:r>
      <w:r w:rsidR="00B5060C">
        <w:t>r</w:t>
      </w:r>
      <w:r w:rsidR="00B5060C" w:rsidRPr="008071B0">
        <w:t xml:space="preserve">isk </w:t>
      </w:r>
      <w:r w:rsidRPr="008071B0">
        <w:t>of increased project costs or delay arising from</w:t>
      </w:r>
      <w:r>
        <w:t>:</w:t>
      </w:r>
    </w:p>
    <w:p w14:paraId="0E584C66" w14:textId="2C1692F2" w:rsidR="007C70DB" w:rsidRDefault="001E1369" w:rsidP="0090101E">
      <w:pPr>
        <w:pStyle w:val="Bullet1"/>
      </w:pPr>
      <w:r>
        <w:t>f</w:t>
      </w:r>
      <w:r w:rsidR="007C70DB">
        <w:t>uture pandemic restrictions and associated site closures to due to restrictions</w:t>
      </w:r>
    </w:p>
    <w:p w14:paraId="6C778F50" w14:textId="77777777" w:rsidR="007C70DB" w:rsidRDefault="007C70DB" w:rsidP="0090101E">
      <w:pPr>
        <w:pStyle w:val="Bullet1"/>
      </w:pPr>
      <w:r>
        <w:t>capability and capacity constraints arising from future pandemics, due to staff and skills shortages.</w:t>
      </w:r>
    </w:p>
    <w:p w14:paraId="41C1DAFC" w14:textId="5CBE18C1" w:rsidR="007C70DB" w:rsidRDefault="007C70DB" w:rsidP="007C70DB">
      <w:r w:rsidRPr="00F029B9">
        <w:rPr>
          <w:b/>
        </w:rPr>
        <w:t>Tax:</w:t>
      </w:r>
      <w:r w:rsidDel="00835093">
        <w:rPr>
          <w:b/>
        </w:rPr>
        <w:t xml:space="preserve"> </w:t>
      </w:r>
      <w:r w:rsidR="00835093">
        <w:t>r</w:t>
      </w:r>
      <w:r w:rsidR="00835093" w:rsidRPr="008071B0">
        <w:t xml:space="preserve">isks </w:t>
      </w:r>
      <w:r w:rsidRPr="008071B0">
        <w:t>of increased project costs or delay arising from</w:t>
      </w:r>
      <w:r>
        <w:t>:</w:t>
      </w:r>
    </w:p>
    <w:p w14:paraId="49DF309F" w14:textId="54B2EE21" w:rsidR="001E1369" w:rsidRDefault="007C70DB" w:rsidP="0090101E">
      <w:pPr>
        <w:pStyle w:val="Bullet1"/>
      </w:pPr>
      <w:r>
        <w:t>tax payable with respect to contractor activities</w:t>
      </w:r>
      <w:r w:rsidR="00835093">
        <w:t>,</w:t>
      </w:r>
      <w:r>
        <w:t xml:space="preserve"> including customs duties and tariffs on imported materials</w:t>
      </w:r>
    </w:p>
    <w:p w14:paraId="661DCD2F" w14:textId="5EDEFBE5" w:rsidR="007C70DB" w:rsidRDefault="007C70DB" w:rsidP="0090101E">
      <w:pPr>
        <w:pStyle w:val="Bullet1"/>
      </w:pPr>
      <w:r>
        <w:t>changes in taxation legislation or other policy affecting the returns on investments.</w:t>
      </w:r>
    </w:p>
    <w:p w14:paraId="20557D3C" w14:textId="03C87DA8" w:rsidR="007C70DB" w:rsidRDefault="007C70DB" w:rsidP="007C70DB">
      <w:r w:rsidRPr="00F029B9">
        <w:rPr>
          <w:b/>
        </w:rPr>
        <w:t xml:space="preserve">Price </w:t>
      </w:r>
      <w:r w:rsidR="001E1369" w:rsidRPr="00F029B9">
        <w:rPr>
          <w:b/>
        </w:rPr>
        <w:t>e</w:t>
      </w:r>
      <w:r w:rsidRPr="00F029B9">
        <w:rPr>
          <w:b/>
        </w:rPr>
        <w:t xml:space="preserve">scalation and </w:t>
      </w:r>
      <w:r w:rsidR="001E1369" w:rsidRPr="00F029B9">
        <w:rPr>
          <w:b/>
        </w:rPr>
        <w:t>s</w:t>
      </w:r>
      <w:r w:rsidRPr="00F029B9">
        <w:rPr>
          <w:b/>
        </w:rPr>
        <w:t xml:space="preserve">upply </w:t>
      </w:r>
      <w:r w:rsidR="001E1369" w:rsidRPr="00F029B9">
        <w:rPr>
          <w:b/>
        </w:rPr>
        <w:t>c</w:t>
      </w:r>
      <w:r w:rsidRPr="00F029B9">
        <w:rPr>
          <w:b/>
        </w:rPr>
        <w:t>hain:</w:t>
      </w:r>
      <w:r>
        <w:t xml:space="preserve"> </w:t>
      </w:r>
      <w:r w:rsidR="00835093">
        <w:t xml:space="preserve">risk </w:t>
      </w:r>
      <w:r>
        <w:t>of:</w:t>
      </w:r>
    </w:p>
    <w:p w14:paraId="0AB235A0" w14:textId="7D966532" w:rsidR="007C70DB" w:rsidRDefault="007C70DB" w:rsidP="0090101E">
      <w:pPr>
        <w:pStyle w:val="Bullet1"/>
      </w:pPr>
      <w:r>
        <w:t>increased project costs arising from significant price escalation of key inputs</w:t>
      </w:r>
    </w:p>
    <w:p w14:paraId="71BFF1E5" w14:textId="77777777" w:rsidR="007C70DB" w:rsidRDefault="007C70DB" w:rsidP="0090101E">
      <w:pPr>
        <w:pStyle w:val="Bullet1"/>
      </w:pPr>
      <w:r>
        <w:t>project delays arising from delays in delivery of key inputs or equipment.</w:t>
      </w:r>
    </w:p>
    <w:p w14:paraId="6BAFD5ED" w14:textId="7C7C6239" w:rsidR="007C70DB" w:rsidRDefault="007C70DB" w:rsidP="007C70DB">
      <w:r w:rsidRPr="00F029B9">
        <w:rPr>
          <w:b/>
        </w:rPr>
        <w:t>Fit-for-purpose:</w:t>
      </w:r>
      <w:r>
        <w:t xml:space="preserve"> </w:t>
      </w:r>
      <w:r w:rsidR="00835093">
        <w:t xml:space="preserve">risk </w:t>
      </w:r>
      <w:r>
        <w:t xml:space="preserve">of additional costs to the </w:t>
      </w:r>
      <w:r w:rsidR="006F0F17">
        <w:t>S</w:t>
      </w:r>
      <w:r>
        <w:t xml:space="preserve">tate or reduced </w:t>
      </w:r>
      <w:r w:rsidR="001E1369">
        <w:t>VfM</w:t>
      </w:r>
      <w:r>
        <w:t xml:space="preserve"> due to the final project not being fit</w:t>
      </w:r>
      <w:r w:rsidR="007219CD">
        <w:noBreakHyphen/>
      </w:r>
      <w:r>
        <w:t>for</w:t>
      </w:r>
      <w:r w:rsidR="007219CD">
        <w:noBreakHyphen/>
      </w:r>
      <w:r>
        <w:t>purpose.</w:t>
      </w:r>
    </w:p>
    <w:p w14:paraId="53AEC920" w14:textId="572EEDE3" w:rsidR="007C70DB" w:rsidRDefault="007C70DB" w:rsidP="007C70DB">
      <w:r w:rsidRPr="00F029B9">
        <w:rPr>
          <w:b/>
        </w:rPr>
        <w:t>Quality:</w:t>
      </w:r>
      <w:r w:rsidDel="00835093">
        <w:t xml:space="preserve"> </w:t>
      </w:r>
      <w:r w:rsidR="00835093">
        <w:t xml:space="preserve">risk </w:t>
      </w:r>
      <w:r>
        <w:t xml:space="preserve">of increased project costs or reduction </w:t>
      </w:r>
      <w:r w:rsidR="001E1369">
        <w:t>in VfM</w:t>
      </w:r>
      <w:r>
        <w:t xml:space="preserve"> due to delivery of the project failing to meet the expected quality standards.</w:t>
      </w:r>
    </w:p>
    <w:p w14:paraId="7366BD58" w14:textId="0687EB93" w:rsidR="007C70DB" w:rsidRDefault="007C70DB" w:rsidP="007C70DB">
      <w:r w:rsidRPr="00F029B9">
        <w:rPr>
          <w:b/>
        </w:rPr>
        <w:t>Financial sustainability of the contractor(s):</w:t>
      </w:r>
      <w:r>
        <w:t xml:space="preserve"> </w:t>
      </w:r>
      <w:r w:rsidR="00835093">
        <w:t xml:space="preserve">risk </w:t>
      </w:r>
      <w:r>
        <w:t xml:space="preserve">that the project will not be completed or that there will be additional costs to </w:t>
      </w:r>
      <w:r w:rsidR="00410340">
        <w:t xml:space="preserve">the </w:t>
      </w:r>
      <w:r w:rsidR="002C6081">
        <w:t>Government</w:t>
      </w:r>
      <w:r>
        <w:t xml:space="preserve"> due to a contractor being unable to complete the project due to financial difficulties.</w:t>
      </w:r>
    </w:p>
    <w:p w14:paraId="477AC850" w14:textId="642E9474" w:rsidR="007C70DB" w:rsidRDefault="008E0731" w:rsidP="007C70DB">
      <w:r>
        <w:t>Table 5</w:t>
      </w:r>
      <w:r w:rsidR="007C70DB">
        <w:t xml:space="preserve"> provides a</w:t>
      </w:r>
      <w:r w:rsidR="00D519DB">
        <w:t>n</w:t>
      </w:r>
      <w:r w:rsidR="007C70DB">
        <w:t xml:space="preserve"> overview of risk allocation and cost assignment across these risk categories. This table should only be used as a guide</w:t>
      </w:r>
      <w:r w:rsidR="00AE7900">
        <w:t xml:space="preserve">, </w:t>
      </w:r>
      <w:r w:rsidR="00977E79">
        <w:t>is i</w:t>
      </w:r>
      <w:r w:rsidR="00067005">
        <w:t xml:space="preserve">llustrative only and </w:t>
      </w:r>
      <w:r w:rsidR="00F44E8C">
        <w:t xml:space="preserve">allocations </w:t>
      </w:r>
      <w:r w:rsidR="00067005">
        <w:t xml:space="preserve">will vary depending on the specific </w:t>
      </w:r>
      <w:r w:rsidR="003A5B2D">
        <w:t>project.</w:t>
      </w:r>
      <w:r w:rsidR="00067005">
        <w:t xml:space="preserve"> </w:t>
      </w:r>
      <w:r w:rsidR="007C70DB">
        <w:t xml:space="preserve">Please refer to </w:t>
      </w:r>
      <w:r w:rsidR="00D44FE3">
        <w:t xml:space="preserve">standard form contracts and guidance </w:t>
      </w:r>
      <w:r w:rsidR="007C70DB">
        <w:t xml:space="preserve">for each </w:t>
      </w:r>
      <w:r w:rsidR="00D44FE3">
        <w:t xml:space="preserve">procurement </w:t>
      </w:r>
      <w:r w:rsidR="007C70DB">
        <w:t>model</w:t>
      </w:r>
      <w:r w:rsidR="00D44FE3">
        <w:t xml:space="preserve"> when considering </w:t>
      </w:r>
      <w:r w:rsidR="007C70DB">
        <w:t>risk allocation</w:t>
      </w:r>
      <w:r w:rsidR="00D44FE3">
        <w:t>s</w:t>
      </w:r>
      <w:r w:rsidR="007C70DB">
        <w:t xml:space="preserve"> and cost assignment</w:t>
      </w:r>
      <w:r w:rsidR="00D44FE3">
        <w:t>s for projects.</w:t>
      </w:r>
    </w:p>
    <w:p w14:paraId="1F953AC4" w14:textId="4D02BA73" w:rsidR="007C70DB" w:rsidRDefault="001F6B14" w:rsidP="001F6B14">
      <w:pPr>
        <w:pStyle w:val="Caption"/>
      </w:pPr>
      <w:r>
        <w:t xml:space="preserve">Table </w:t>
      </w:r>
      <w:r w:rsidR="000C70A5">
        <w:fldChar w:fldCharType="begin"/>
      </w:r>
      <w:r w:rsidR="000C70A5">
        <w:instrText xml:space="preserve"> SEQ Table \* ARABIC </w:instrText>
      </w:r>
      <w:r w:rsidR="000C70A5">
        <w:fldChar w:fldCharType="separate"/>
      </w:r>
      <w:r w:rsidR="00DA1AAD">
        <w:rPr>
          <w:noProof/>
        </w:rPr>
        <w:t>8</w:t>
      </w:r>
      <w:r w:rsidR="000C70A5">
        <w:rPr>
          <w:noProof/>
        </w:rPr>
        <w:fldChar w:fldCharType="end"/>
      </w:r>
      <w:r w:rsidR="00342083">
        <w:t xml:space="preserve"> –</w:t>
      </w:r>
      <w:r w:rsidR="00342083" w:rsidDel="00D519DB">
        <w:t xml:space="preserve"> </w:t>
      </w:r>
      <w:r w:rsidR="00D519DB">
        <w:t xml:space="preserve">Overview </w:t>
      </w:r>
      <w:r w:rsidR="00342083">
        <w:t>of</w:t>
      </w:r>
      <w:r w:rsidR="00530FEC">
        <w:t xml:space="preserve"> indicative</w:t>
      </w:r>
      <w:r w:rsidR="00342083">
        <w:t xml:space="preserve"> risk allocations and cost assignment across reimbursable cost procurement models</w:t>
      </w:r>
    </w:p>
    <w:tbl>
      <w:tblPr>
        <w:tblStyle w:val="DTFtexttable"/>
        <w:tblW w:w="5000" w:type="pct"/>
        <w:tblLayout w:type="fixed"/>
        <w:tblLook w:val="04A0" w:firstRow="1" w:lastRow="0" w:firstColumn="1" w:lastColumn="0" w:noHBand="0" w:noVBand="1"/>
      </w:tblPr>
      <w:tblGrid>
        <w:gridCol w:w="2340"/>
        <w:gridCol w:w="1114"/>
        <w:gridCol w:w="1114"/>
        <w:gridCol w:w="1114"/>
        <w:gridCol w:w="1114"/>
        <w:gridCol w:w="1114"/>
        <w:gridCol w:w="1116"/>
      </w:tblGrid>
      <w:tr w:rsidR="003B3119" w14:paraId="3F6DF692" w14:textId="77777777" w:rsidTr="00865E3E">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1296" w:type="pct"/>
          </w:tcPr>
          <w:p w14:paraId="3AFC2F9E" w14:textId="10D04869" w:rsidR="007C70DB" w:rsidRPr="00131289" w:rsidRDefault="00A31453" w:rsidP="003B3119">
            <w:pPr>
              <w:pStyle w:val="Tableheader"/>
            </w:pPr>
            <w:r>
              <w:t>Risk</w:t>
            </w:r>
          </w:p>
        </w:tc>
        <w:tc>
          <w:tcPr>
            <w:tcW w:w="1234" w:type="pct"/>
            <w:gridSpan w:val="2"/>
          </w:tcPr>
          <w:p w14:paraId="77BBA600" w14:textId="3150757C" w:rsidR="007C70DB" w:rsidRPr="00131289" w:rsidRDefault="007C70DB" w:rsidP="000C506D">
            <w:pPr>
              <w:pStyle w:val="Tableheader"/>
              <w:jc w:val="center"/>
              <w:cnfStyle w:val="100000000000" w:firstRow="1" w:lastRow="0" w:firstColumn="0" w:lastColumn="0" w:oddVBand="0" w:evenVBand="0" w:oddHBand="0" w:evenHBand="0" w:firstRowFirstColumn="0" w:firstRowLastColumn="0" w:lastRowFirstColumn="0" w:lastRowLastColumn="0"/>
            </w:pPr>
            <w:r w:rsidRPr="00131289">
              <w:t xml:space="preserve">Managing </w:t>
            </w:r>
            <w:r w:rsidR="001E1369">
              <w:t>c</w:t>
            </w:r>
            <w:r w:rsidRPr="00131289">
              <w:t>ontractor</w:t>
            </w:r>
          </w:p>
        </w:tc>
        <w:tc>
          <w:tcPr>
            <w:tcW w:w="1234" w:type="pct"/>
            <w:gridSpan w:val="2"/>
          </w:tcPr>
          <w:p w14:paraId="74DC3386" w14:textId="77777777" w:rsidR="007C70DB" w:rsidRPr="00131289" w:rsidRDefault="007C70DB" w:rsidP="000C506D">
            <w:pPr>
              <w:pStyle w:val="Tableheader"/>
              <w:jc w:val="center"/>
              <w:cnfStyle w:val="100000000000" w:firstRow="1" w:lastRow="0" w:firstColumn="0" w:lastColumn="0" w:oddVBand="0" w:evenVBand="0" w:oddHBand="0" w:evenHBand="0" w:firstRowFirstColumn="0" w:firstRowLastColumn="0" w:lastRowFirstColumn="0" w:lastRowLastColumn="0"/>
            </w:pPr>
            <w:r w:rsidRPr="00131289">
              <w:t>ITC</w:t>
            </w:r>
          </w:p>
        </w:tc>
        <w:tc>
          <w:tcPr>
            <w:tcW w:w="1235" w:type="pct"/>
            <w:gridSpan w:val="2"/>
          </w:tcPr>
          <w:p w14:paraId="3EB1A0AE" w14:textId="77777777" w:rsidR="007C70DB" w:rsidRPr="00131289" w:rsidRDefault="007C70DB" w:rsidP="000C506D">
            <w:pPr>
              <w:pStyle w:val="Tableheader"/>
              <w:jc w:val="center"/>
              <w:cnfStyle w:val="100000000000" w:firstRow="1" w:lastRow="0" w:firstColumn="0" w:lastColumn="0" w:oddVBand="0" w:evenVBand="0" w:oddHBand="0" w:evenHBand="0" w:firstRowFirstColumn="0" w:firstRowLastColumn="0" w:lastRowFirstColumn="0" w:lastRowLastColumn="0"/>
            </w:pPr>
            <w:r w:rsidRPr="00131289">
              <w:t>Alliance</w:t>
            </w:r>
          </w:p>
        </w:tc>
      </w:tr>
      <w:tr w:rsidR="003B3119" w:rsidRPr="000C506D" w14:paraId="0551E929" w14:textId="77777777" w:rsidTr="00865E3E">
        <w:trPr>
          <w:trHeight w:val="373"/>
        </w:trPr>
        <w:tc>
          <w:tcPr>
            <w:cnfStyle w:val="001000000000" w:firstRow="0" w:lastRow="0" w:firstColumn="1" w:lastColumn="0" w:oddVBand="0" w:evenVBand="0" w:oddHBand="0" w:evenHBand="0" w:firstRowFirstColumn="0" w:firstRowLastColumn="0" w:lastRowFirstColumn="0" w:lastRowLastColumn="0"/>
            <w:tcW w:w="1296" w:type="pct"/>
            <w:shd w:val="clear" w:color="auto" w:fill="232B39" w:themeFill="text1"/>
            <w:hideMark/>
          </w:tcPr>
          <w:p w14:paraId="78992430" w14:textId="6DC843AF" w:rsidR="007C70DB" w:rsidRPr="000C506D" w:rsidRDefault="007C70DB" w:rsidP="003B3119">
            <w:pPr>
              <w:pStyle w:val="Tableheader"/>
              <w:rPr>
                <w:rFonts w:asciiTheme="majorHAnsi" w:hAnsiTheme="majorHAnsi"/>
                <w:sz w:val="14"/>
                <w:szCs w:val="14"/>
              </w:rPr>
            </w:pPr>
          </w:p>
        </w:tc>
        <w:tc>
          <w:tcPr>
            <w:tcW w:w="617" w:type="pct"/>
            <w:shd w:val="clear" w:color="auto" w:fill="232B39" w:themeFill="text1"/>
            <w:hideMark/>
          </w:tcPr>
          <w:p w14:paraId="260E4DE2" w14:textId="76B7D1C3"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C506D">
              <w:rPr>
                <w:rFonts w:asciiTheme="majorHAnsi" w:hAnsiTheme="majorHAnsi"/>
                <w:sz w:val="14"/>
                <w:szCs w:val="14"/>
              </w:rPr>
              <w:t xml:space="preserve">Risk </w:t>
            </w:r>
            <w:r w:rsidR="001E1369" w:rsidRPr="000C506D">
              <w:rPr>
                <w:rFonts w:asciiTheme="majorHAnsi" w:hAnsiTheme="majorHAnsi"/>
                <w:sz w:val="14"/>
                <w:szCs w:val="14"/>
              </w:rPr>
              <w:t>a</w:t>
            </w:r>
            <w:r w:rsidRPr="000C506D">
              <w:rPr>
                <w:rFonts w:asciiTheme="majorHAnsi" w:hAnsiTheme="majorHAnsi"/>
                <w:sz w:val="14"/>
                <w:szCs w:val="14"/>
              </w:rPr>
              <w:t>llocation</w:t>
            </w:r>
          </w:p>
        </w:tc>
        <w:tc>
          <w:tcPr>
            <w:tcW w:w="617" w:type="pct"/>
            <w:shd w:val="clear" w:color="auto" w:fill="232B39" w:themeFill="text1"/>
          </w:tcPr>
          <w:p w14:paraId="0DCEA81A" w14:textId="04F71D21"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C506D">
              <w:rPr>
                <w:rFonts w:asciiTheme="majorHAnsi" w:hAnsiTheme="majorHAnsi"/>
                <w:sz w:val="14"/>
                <w:szCs w:val="14"/>
              </w:rPr>
              <w:t xml:space="preserve">Cost </w:t>
            </w:r>
            <w:r w:rsidR="001E1369" w:rsidRPr="000C506D">
              <w:rPr>
                <w:rFonts w:asciiTheme="majorHAnsi" w:hAnsiTheme="majorHAnsi"/>
                <w:sz w:val="14"/>
                <w:szCs w:val="14"/>
              </w:rPr>
              <w:t>a</w:t>
            </w:r>
            <w:r w:rsidRPr="000C506D">
              <w:rPr>
                <w:rFonts w:asciiTheme="majorHAnsi" w:hAnsiTheme="majorHAnsi"/>
                <w:sz w:val="14"/>
                <w:szCs w:val="14"/>
              </w:rPr>
              <w:t>ssignment</w:t>
            </w:r>
          </w:p>
        </w:tc>
        <w:tc>
          <w:tcPr>
            <w:tcW w:w="617" w:type="pct"/>
            <w:shd w:val="clear" w:color="auto" w:fill="232B39" w:themeFill="text1"/>
            <w:hideMark/>
          </w:tcPr>
          <w:p w14:paraId="4C13AE7C" w14:textId="1725350F"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14"/>
                <w:szCs w:val="14"/>
              </w:rPr>
            </w:pPr>
            <w:r w:rsidRPr="000C506D">
              <w:rPr>
                <w:rFonts w:asciiTheme="majorHAnsi" w:hAnsiTheme="majorHAnsi"/>
                <w:sz w:val="14"/>
                <w:szCs w:val="14"/>
              </w:rPr>
              <w:t xml:space="preserve">Risk </w:t>
            </w:r>
            <w:r w:rsidR="001E1369" w:rsidRPr="000C506D">
              <w:rPr>
                <w:rFonts w:asciiTheme="majorHAnsi" w:hAnsiTheme="majorHAnsi"/>
                <w:sz w:val="14"/>
                <w:szCs w:val="14"/>
              </w:rPr>
              <w:t>a</w:t>
            </w:r>
            <w:r w:rsidRPr="000C506D">
              <w:rPr>
                <w:rFonts w:asciiTheme="majorHAnsi" w:hAnsiTheme="majorHAnsi"/>
                <w:sz w:val="14"/>
                <w:szCs w:val="14"/>
              </w:rPr>
              <w:t>llocation</w:t>
            </w:r>
          </w:p>
        </w:tc>
        <w:tc>
          <w:tcPr>
            <w:tcW w:w="617" w:type="pct"/>
            <w:shd w:val="clear" w:color="auto" w:fill="232B39" w:themeFill="text1"/>
          </w:tcPr>
          <w:p w14:paraId="2A199800" w14:textId="09715186"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C506D">
              <w:rPr>
                <w:rFonts w:asciiTheme="majorHAnsi" w:hAnsiTheme="majorHAnsi"/>
                <w:sz w:val="14"/>
                <w:szCs w:val="14"/>
              </w:rPr>
              <w:t xml:space="preserve">Cost </w:t>
            </w:r>
            <w:r w:rsidR="001E1369" w:rsidRPr="000C506D">
              <w:rPr>
                <w:rFonts w:asciiTheme="majorHAnsi" w:hAnsiTheme="majorHAnsi"/>
                <w:sz w:val="14"/>
                <w:szCs w:val="14"/>
              </w:rPr>
              <w:t>a</w:t>
            </w:r>
            <w:r w:rsidRPr="000C506D">
              <w:rPr>
                <w:rFonts w:asciiTheme="majorHAnsi" w:hAnsiTheme="majorHAnsi"/>
                <w:sz w:val="14"/>
                <w:szCs w:val="14"/>
              </w:rPr>
              <w:t>ssignment</w:t>
            </w:r>
          </w:p>
        </w:tc>
        <w:tc>
          <w:tcPr>
            <w:tcW w:w="617" w:type="pct"/>
            <w:shd w:val="clear" w:color="auto" w:fill="232B39" w:themeFill="text1"/>
            <w:hideMark/>
          </w:tcPr>
          <w:p w14:paraId="32E90062" w14:textId="5B5149AF"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C506D">
              <w:rPr>
                <w:rFonts w:asciiTheme="majorHAnsi" w:hAnsiTheme="majorHAnsi"/>
                <w:sz w:val="14"/>
                <w:szCs w:val="14"/>
              </w:rPr>
              <w:t xml:space="preserve">Risk </w:t>
            </w:r>
            <w:r w:rsidR="001E1369" w:rsidRPr="000C506D">
              <w:rPr>
                <w:rFonts w:asciiTheme="majorHAnsi" w:hAnsiTheme="majorHAnsi"/>
                <w:sz w:val="14"/>
                <w:szCs w:val="14"/>
              </w:rPr>
              <w:t>a</w:t>
            </w:r>
            <w:r w:rsidRPr="000C506D">
              <w:rPr>
                <w:rFonts w:asciiTheme="majorHAnsi" w:hAnsiTheme="majorHAnsi"/>
                <w:sz w:val="14"/>
                <w:szCs w:val="14"/>
              </w:rPr>
              <w:t>llocation</w:t>
            </w:r>
          </w:p>
        </w:tc>
        <w:tc>
          <w:tcPr>
            <w:tcW w:w="618" w:type="pct"/>
            <w:shd w:val="clear" w:color="auto" w:fill="232B39" w:themeFill="text1"/>
          </w:tcPr>
          <w:p w14:paraId="2FC074E9" w14:textId="5884ADC4" w:rsidR="007C70DB" w:rsidRPr="000C506D" w:rsidRDefault="007C70DB" w:rsidP="000C506D">
            <w:pPr>
              <w:pStyle w:val="Tableheade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C506D">
              <w:rPr>
                <w:rFonts w:asciiTheme="majorHAnsi" w:hAnsiTheme="majorHAnsi"/>
                <w:sz w:val="14"/>
                <w:szCs w:val="14"/>
              </w:rPr>
              <w:t xml:space="preserve">Cost </w:t>
            </w:r>
            <w:r w:rsidR="001E1369" w:rsidRPr="000C506D">
              <w:rPr>
                <w:rFonts w:asciiTheme="majorHAnsi" w:hAnsiTheme="majorHAnsi"/>
                <w:sz w:val="14"/>
                <w:szCs w:val="14"/>
              </w:rPr>
              <w:t>a</w:t>
            </w:r>
            <w:r w:rsidRPr="000C506D">
              <w:rPr>
                <w:rFonts w:asciiTheme="majorHAnsi" w:hAnsiTheme="majorHAnsi"/>
                <w:sz w:val="14"/>
                <w:szCs w:val="14"/>
              </w:rPr>
              <w:t>ssignment</w:t>
            </w:r>
          </w:p>
        </w:tc>
      </w:tr>
      <w:tr w:rsidR="003B3119" w14:paraId="151C6E55" w14:textId="7777777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326A8D8E" w14:textId="77777777" w:rsidR="007C70DB" w:rsidRPr="00131289" w:rsidRDefault="007C70DB" w:rsidP="003F0586">
            <w:pPr>
              <w:pStyle w:val="Tabletext"/>
              <w:spacing w:before="20" w:after="20" w:line="240" w:lineRule="auto"/>
              <w:rPr>
                <w:rFonts w:cstheme="minorHAnsi"/>
              </w:rPr>
            </w:pPr>
            <w:r w:rsidRPr="00131289">
              <w:rPr>
                <w:rFonts w:cstheme="minorHAnsi"/>
              </w:rPr>
              <w:t>Land acquisition risks</w:t>
            </w:r>
          </w:p>
        </w:tc>
        <w:tc>
          <w:tcPr>
            <w:tcW w:w="617" w:type="pct"/>
            <w:hideMark/>
          </w:tcPr>
          <w:p w14:paraId="3CC55B40" w14:textId="26DC57BC"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A79E7">
              <w:rPr>
                <w:noProof/>
              </w:rPr>
              <w:drawing>
                <wp:inline distT="0" distB="0" distL="0" distR="0" wp14:anchorId="6E1E86FC" wp14:editId="242D5A86">
                  <wp:extent cx="228600" cy="228600"/>
                  <wp:effectExtent l="0" t="0" r="0" b="0"/>
                  <wp:docPr id="1636349073" name="Picture 1636349073"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7A4A77D8" w14:textId="5F7C4263"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EA79E7">
              <w:rPr>
                <w:noProof/>
              </w:rPr>
              <w:drawing>
                <wp:inline distT="0" distB="0" distL="0" distR="0" wp14:anchorId="3D0BBF62" wp14:editId="06B9F044">
                  <wp:extent cx="228600" cy="228600"/>
                  <wp:effectExtent l="0" t="0" r="0" b="0"/>
                  <wp:docPr id="1636349074" name="Picture 1636349074"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15E49242" w14:textId="76B4B70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A79E7">
              <w:rPr>
                <w:noProof/>
              </w:rPr>
              <w:drawing>
                <wp:inline distT="0" distB="0" distL="0" distR="0" wp14:anchorId="0DDE1C27" wp14:editId="1CEAB5D9">
                  <wp:extent cx="228600" cy="228600"/>
                  <wp:effectExtent l="0" t="0" r="0" b="0"/>
                  <wp:docPr id="1636349075" name="Picture 1636349075"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vAlign w:val="center"/>
          </w:tcPr>
          <w:p w14:paraId="7CCB99F5" w14:textId="4064E246"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noProof/>
              </w:rPr>
              <w:drawing>
                <wp:inline distT="0" distB="0" distL="0" distR="0" wp14:anchorId="794967C0" wp14:editId="101E262A">
                  <wp:extent cx="253365" cy="243840"/>
                  <wp:effectExtent l="0" t="0" r="0" b="3810"/>
                  <wp:docPr id="555" name="Picture 55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29DE3DBF" w14:textId="449F233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Arial" w:cstheme="minorHAnsi"/>
                <w:sz w:val="18"/>
                <w:szCs w:val="18"/>
              </w:rPr>
            </w:pPr>
            <w:r w:rsidRPr="00426CA5">
              <w:rPr>
                <w:noProof/>
              </w:rPr>
              <w:drawing>
                <wp:inline distT="0" distB="0" distL="0" distR="0" wp14:anchorId="28165390" wp14:editId="7B9094B3">
                  <wp:extent cx="253365" cy="243840"/>
                  <wp:effectExtent l="0" t="0" r="0" b="3810"/>
                  <wp:docPr id="528" name="Picture 528"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4DF39809" w14:textId="2EB53CA2"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79E3CC18" wp14:editId="3319AC3B">
                  <wp:extent cx="253365" cy="243840"/>
                  <wp:effectExtent l="0" t="0" r="0" b="3810"/>
                  <wp:docPr id="529" name="Picture 529"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55E6C43B" w14:textId="77777777">
        <w:trPr>
          <w:trHeight w:val="507"/>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7EC17D47" w14:textId="77777777" w:rsidR="007C70DB" w:rsidRPr="00131289" w:rsidRDefault="007C70DB" w:rsidP="003F0586">
            <w:pPr>
              <w:pStyle w:val="Tabletext"/>
              <w:spacing w:before="20" w:after="20" w:line="240" w:lineRule="auto"/>
              <w:rPr>
                <w:rFonts w:cstheme="minorHAnsi"/>
              </w:rPr>
            </w:pPr>
            <w:r w:rsidRPr="00F44E8C">
              <w:rPr>
                <w:rFonts w:cstheme="minorHAnsi"/>
              </w:rPr>
              <w:t>Site planning approval risks</w:t>
            </w:r>
          </w:p>
        </w:tc>
        <w:tc>
          <w:tcPr>
            <w:tcW w:w="617" w:type="pct"/>
            <w:hideMark/>
          </w:tcPr>
          <w:p w14:paraId="5FF01B28" w14:textId="3A08369A" w:rsidR="007C70DB" w:rsidRPr="00784ACA"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14BC">
              <w:rPr>
                <w:noProof/>
              </w:rPr>
              <w:drawing>
                <wp:inline distT="0" distB="0" distL="0" distR="0" wp14:anchorId="6823960C" wp14:editId="38403DF9">
                  <wp:extent cx="253365" cy="243840"/>
                  <wp:effectExtent l="0" t="0" r="0" b="3810"/>
                  <wp:docPr id="557" name="Picture 557"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194EABDE" w14:textId="0A95EA4F"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BB14BC">
              <w:rPr>
                <w:noProof/>
              </w:rPr>
              <w:drawing>
                <wp:inline distT="0" distB="0" distL="0" distR="0" wp14:anchorId="344A8E59" wp14:editId="2B43C845">
                  <wp:extent cx="253365" cy="243840"/>
                  <wp:effectExtent l="0" t="0" r="0" b="3810"/>
                  <wp:docPr id="558" name="Picture 558"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hideMark/>
          </w:tcPr>
          <w:p w14:paraId="7A24316C" w14:textId="77148D80"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6A85509F" wp14:editId="1772DDF9">
                  <wp:extent cx="261257" cy="261257"/>
                  <wp:effectExtent l="0" t="0" r="5715" b="5715"/>
                  <wp:docPr id="521" name="Picture 521"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5988EAE7" w14:textId="66FB8417"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5A074630" wp14:editId="641C857D">
                  <wp:extent cx="253365" cy="243840"/>
                  <wp:effectExtent l="0" t="0" r="0" b="3810"/>
                  <wp:docPr id="554" name="Picture 55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74A884B2" w14:textId="0DE9F828"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426CA5">
              <w:rPr>
                <w:noProof/>
              </w:rPr>
              <w:drawing>
                <wp:inline distT="0" distB="0" distL="0" distR="0" wp14:anchorId="63E1BC38" wp14:editId="65FE9831">
                  <wp:extent cx="253365" cy="243840"/>
                  <wp:effectExtent l="0" t="0" r="0" b="3810"/>
                  <wp:docPr id="530" name="Picture 530"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7FF78643" w14:textId="0FC4BABA"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093C36BC" wp14:editId="660C7082">
                  <wp:extent cx="253365" cy="243840"/>
                  <wp:effectExtent l="0" t="0" r="0" b="3810"/>
                  <wp:docPr id="531" name="Picture 531"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444B4986" w14:textId="77777777">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1102EA12" w14:textId="77777777" w:rsidR="007C70DB" w:rsidRPr="00131289" w:rsidRDefault="007C70DB" w:rsidP="003F0586">
            <w:pPr>
              <w:pStyle w:val="Tabletext"/>
              <w:spacing w:before="20" w:after="20" w:line="240" w:lineRule="auto"/>
              <w:rPr>
                <w:rFonts w:cstheme="minorHAnsi"/>
              </w:rPr>
            </w:pPr>
            <w:r w:rsidRPr="00131289">
              <w:rPr>
                <w:rFonts w:cstheme="minorHAnsi"/>
              </w:rPr>
              <w:t>Contamination risks</w:t>
            </w:r>
            <w:r>
              <w:rPr>
                <w:rFonts w:cstheme="minorHAnsi"/>
              </w:rPr>
              <w:t>*</w:t>
            </w:r>
          </w:p>
        </w:tc>
        <w:tc>
          <w:tcPr>
            <w:tcW w:w="617" w:type="pct"/>
            <w:vAlign w:val="center"/>
            <w:hideMark/>
          </w:tcPr>
          <w:p w14:paraId="37DA77D3" w14:textId="7614C9A9"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noProof/>
              </w:rPr>
              <w:drawing>
                <wp:inline distT="0" distB="0" distL="0" distR="0" wp14:anchorId="16895035" wp14:editId="2CD6C5D1">
                  <wp:extent cx="261257" cy="261257"/>
                  <wp:effectExtent l="0" t="0" r="5715" b="5715"/>
                  <wp:docPr id="520" name="Picture 520"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5333B7D6" w14:textId="2ADAA8D1"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151F">
              <w:rPr>
                <w:noProof/>
              </w:rPr>
              <w:drawing>
                <wp:inline distT="0" distB="0" distL="0" distR="0" wp14:anchorId="218B1B0A" wp14:editId="7099228D">
                  <wp:extent cx="228600" cy="228600"/>
                  <wp:effectExtent l="0" t="0" r="0" b="0"/>
                  <wp:docPr id="1636349070" name="Picture 1636349070"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vAlign w:val="center"/>
            <w:hideMark/>
          </w:tcPr>
          <w:p w14:paraId="022072F3" w14:textId="77777777" w:rsidR="007C70DB" w:rsidRDefault="007C70DB"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Varies</w:t>
            </w:r>
          </w:p>
        </w:tc>
        <w:tc>
          <w:tcPr>
            <w:tcW w:w="617" w:type="pct"/>
            <w:vAlign w:val="center"/>
          </w:tcPr>
          <w:p w14:paraId="31E67E77" w14:textId="0384D3A7" w:rsidR="007C70DB" w:rsidRDefault="007C70DB"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rFonts w:cstheme="minorHAnsi"/>
                <w:sz w:val="18"/>
                <w:szCs w:val="18"/>
              </w:rPr>
              <w:t>Varies</w:t>
            </w:r>
          </w:p>
        </w:tc>
        <w:tc>
          <w:tcPr>
            <w:tcW w:w="617" w:type="pct"/>
            <w:hideMark/>
          </w:tcPr>
          <w:p w14:paraId="728E58D2" w14:textId="6834185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Arial" w:cstheme="minorHAnsi"/>
                <w:sz w:val="18"/>
                <w:szCs w:val="18"/>
              </w:rPr>
            </w:pPr>
            <w:r w:rsidRPr="00426CA5">
              <w:rPr>
                <w:noProof/>
              </w:rPr>
              <w:drawing>
                <wp:inline distT="0" distB="0" distL="0" distR="0" wp14:anchorId="31963C70" wp14:editId="6B995A12">
                  <wp:extent cx="253365" cy="243840"/>
                  <wp:effectExtent l="0" t="0" r="0" b="3810"/>
                  <wp:docPr id="532" name="Picture 53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59F26CF8" w14:textId="248944B0"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411CEC94" wp14:editId="0DACBF0A">
                  <wp:extent cx="253365" cy="243840"/>
                  <wp:effectExtent l="0" t="0" r="0" b="3810"/>
                  <wp:docPr id="28" name="Picture 28"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774A8449" w14:textId="77777777">
        <w:trPr>
          <w:trHeight w:val="331"/>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175074F2" w14:textId="77777777" w:rsidR="007C70DB" w:rsidRPr="00131289" w:rsidRDefault="007C70DB" w:rsidP="003F0586">
            <w:pPr>
              <w:pStyle w:val="Tabletext"/>
              <w:spacing w:before="20" w:after="20" w:line="240" w:lineRule="auto"/>
              <w:rPr>
                <w:rFonts w:cstheme="minorHAnsi"/>
              </w:rPr>
            </w:pPr>
            <w:r w:rsidRPr="00131289">
              <w:rPr>
                <w:rFonts w:cstheme="minorHAnsi"/>
              </w:rPr>
              <w:t>Claims for native title and Aboriginal heritage</w:t>
            </w:r>
          </w:p>
        </w:tc>
        <w:tc>
          <w:tcPr>
            <w:tcW w:w="617" w:type="pct"/>
            <w:vAlign w:val="center"/>
            <w:hideMark/>
          </w:tcPr>
          <w:p w14:paraId="04A32489" w14:textId="5E441E10" w:rsidR="007C70DB" w:rsidRPr="00784ACA"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76422D5E" wp14:editId="63D35C04">
                  <wp:extent cx="228600" cy="228600"/>
                  <wp:effectExtent l="0" t="0" r="0" b="0"/>
                  <wp:docPr id="1636349072" name="Picture 1636349072"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01BD4D3A" w14:textId="5882FB97"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8151F">
              <w:rPr>
                <w:noProof/>
              </w:rPr>
              <w:drawing>
                <wp:inline distT="0" distB="0" distL="0" distR="0" wp14:anchorId="33FAADD1" wp14:editId="32EAFC39">
                  <wp:extent cx="228600" cy="228600"/>
                  <wp:effectExtent l="0" t="0" r="0" b="0"/>
                  <wp:docPr id="1636349071" name="Picture 1636349071"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5648590D" w14:textId="0D13BF36"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E3E91">
              <w:rPr>
                <w:noProof/>
              </w:rPr>
              <w:drawing>
                <wp:inline distT="0" distB="0" distL="0" distR="0" wp14:anchorId="499B3A3B" wp14:editId="6315CB70">
                  <wp:extent cx="228600" cy="228600"/>
                  <wp:effectExtent l="0" t="0" r="0" b="0"/>
                  <wp:docPr id="1636349068" name="Picture 1636349068"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308D1D4B" w14:textId="364AA2E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DE3E91">
              <w:rPr>
                <w:noProof/>
              </w:rPr>
              <w:drawing>
                <wp:inline distT="0" distB="0" distL="0" distR="0" wp14:anchorId="6858E211" wp14:editId="34E59811">
                  <wp:extent cx="228600" cy="228600"/>
                  <wp:effectExtent l="0" t="0" r="0" b="0"/>
                  <wp:docPr id="1636349069" name="Picture 1636349069"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30A9A15C" w14:textId="188813CC"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426CA5">
              <w:rPr>
                <w:noProof/>
              </w:rPr>
              <w:drawing>
                <wp:inline distT="0" distB="0" distL="0" distR="0" wp14:anchorId="376C34D4" wp14:editId="4D3379F0">
                  <wp:extent cx="253365" cy="243840"/>
                  <wp:effectExtent l="0" t="0" r="0" b="3810"/>
                  <wp:docPr id="533" name="Picture 53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76A01B76" w14:textId="4FC1553E"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46F00942" wp14:editId="01A00BBC">
                  <wp:extent cx="253365" cy="243840"/>
                  <wp:effectExtent l="0" t="0" r="0" b="3810"/>
                  <wp:docPr id="29" name="Picture 29"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414A6C0B" w14:textId="77777777">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00C1DFA2" w14:textId="77777777" w:rsidR="007C70DB" w:rsidRPr="00131289" w:rsidRDefault="007C70DB" w:rsidP="003F0586">
            <w:pPr>
              <w:pStyle w:val="Tabletext"/>
              <w:spacing w:before="20" w:after="20" w:line="240" w:lineRule="auto"/>
              <w:rPr>
                <w:rFonts w:cstheme="minorHAnsi"/>
              </w:rPr>
            </w:pPr>
            <w:r w:rsidRPr="00131289">
              <w:rPr>
                <w:rFonts w:cstheme="minorHAnsi"/>
              </w:rPr>
              <w:t>Construction risks</w:t>
            </w:r>
          </w:p>
        </w:tc>
        <w:tc>
          <w:tcPr>
            <w:tcW w:w="617" w:type="pct"/>
            <w:hideMark/>
          </w:tcPr>
          <w:p w14:paraId="28ACE7C0" w14:textId="790FFB68"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2E0D19">
              <w:rPr>
                <w:noProof/>
              </w:rPr>
              <w:drawing>
                <wp:inline distT="0" distB="0" distL="0" distR="0" wp14:anchorId="752CBD30" wp14:editId="5062D6BE">
                  <wp:extent cx="261257" cy="261257"/>
                  <wp:effectExtent l="0" t="0" r="5715" b="5715"/>
                  <wp:docPr id="287" name="Picture 287"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0C437670" w14:textId="5CEEA932"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2E0D19">
              <w:rPr>
                <w:noProof/>
              </w:rPr>
              <w:drawing>
                <wp:inline distT="0" distB="0" distL="0" distR="0" wp14:anchorId="4ADDC04D" wp14:editId="38271B58">
                  <wp:extent cx="261257" cy="261257"/>
                  <wp:effectExtent l="0" t="0" r="5715" b="5715"/>
                  <wp:docPr id="518" name="Picture 518"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hideMark/>
          </w:tcPr>
          <w:p w14:paraId="132362D2" w14:textId="6D1B7D8A"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2E0D19">
              <w:rPr>
                <w:noProof/>
              </w:rPr>
              <w:drawing>
                <wp:inline distT="0" distB="0" distL="0" distR="0" wp14:anchorId="52AC07C0" wp14:editId="2CB22AE4">
                  <wp:extent cx="261257" cy="261257"/>
                  <wp:effectExtent l="0" t="0" r="5715" b="5715"/>
                  <wp:docPr id="519" name="Picture 519"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4F92CFFE" w14:textId="429B8C99"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noProof/>
              </w:rPr>
              <w:drawing>
                <wp:inline distT="0" distB="0" distL="0" distR="0" wp14:anchorId="646DB33B" wp14:editId="5F81D39F">
                  <wp:extent cx="253365" cy="243840"/>
                  <wp:effectExtent l="0" t="0" r="0" b="3810"/>
                  <wp:docPr id="553" name="Picture 55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4E422039" w14:textId="208BC0D6"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Arial" w:cstheme="minorHAnsi"/>
                <w:sz w:val="18"/>
                <w:szCs w:val="18"/>
              </w:rPr>
            </w:pPr>
            <w:r w:rsidRPr="00426CA5">
              <w:rPr>
                <w:noProof/>
              </w:rPr>
              <w:drawing>
                <wp:inline distT="0" distB="0" distL="0" distR="0" wp14:anchorId="2C7199C0" wp14:editId="1D242395">
                  <wp:extent cx="253365" cy="243840"/>
                  <wp:effectExtent l="0" t="0" r="0" b="3810"/>
                  <wp:docPr id="534" name="Picture 53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59DAFDE0" w14:textId="303548F6" w:rsidR="007C70DB" w:rsidRPr="00C11CB7"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073CE55B" wp14:editId="46377B52">
                  <wp:extent cx="253365" cy="243840"/>
                  <wp:effectExtent l="0" t="0" r="0" b="3810"/>
                  <wp:docPr id="30" name="Picture 30"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685C96B9" w14:textId="77777777">
        <w:trPr>
          <w:trHeight w:val="371"/>
        </w:trPr>
        <w:tc>
          <w:tcPr>
            <w:cnfStyle w:val="001000000000" w:firstRow="0" w:lastRow="0" w:firstColumn="1" w:lastColumn="0" w:oddVBand="0" w:evenVBand="0" w:oddHBand="0" w:evenHBand="0" w:firstRowFirstColumn="0" w:firstRowLastColumn="0" w:lastRowFirstColumn="0" w:lastRowLastColumn="0"/>
            <w:tcW w:w="1296" w:type="pct"/>
            <w:vAlign w:val="center"/>
          </w:tcPr>
          <w:p w14:paraId="5F1FAA86" w14:textId="750B2752" w:rsidR="007C70DB" w:rsidRPr="00131289" w:rsidRDefault="007C70DB" w:rsidP="003F0586">
            <w:pPr>
              <w:pStyle w:val="Tabletext"/>
              <w:spacing w:before="20" w:after="20" w:line="240" w:lineRule="auto"/>
              <w:rPr>
                <w:rFonts w:cstheme="minorHAnsi"/>
              </w:rPr>
            </w:pPr>
            <w:r w:rsidRPr="00131289">
              <w:rPr>
                <w:rFonts w:cstheme="minorHAnsi"/>
              </w:rPr>
              <w:t xml:space="preserve">Design </w:t>
            </w:r>
            <w:r w:rsidR="001E1369">
              <w:rPr>
                <w:rFonts w:cstheme="minorHAnsi"/>
              </w:rPr>
              <w:t>r</w:t>
            </w:r>
            <w:r w:rsidRPr="00131289">
              <w:rPr>
                <w:rFonts w:cstheme="minorHAnsi"/>
              </w:rPr>
              <w:t>isks</w:t>
            </w:r>
          </w:p>
        </w:tc>
        <w:tc>
          <w:tcPr>
            <w:tcW w:w="617" w:type="pct"/>
            <w:vAlign w:val="center"/>
          </w:tcPr>
          <w:p w14:paraId="5CDDD049" w14:textId="609344FD" w:rsidR="007C70DB" w:rsidRPr="00C11CB7"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0CCA8F94" wp14:editId="51F2E94C">
                  <wp:extent cx="261257" cy="261257"/>
                  <wp:effectExtent l="0" t="0" r="5715" b="5715"/>
                  <wp:docPr id="286" name="Picture 286"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448C7927" w14:textId="3105931A"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3DE9088A" wp14:editId="2FF96389">
                  <wp:extent cx="228600" cy="228600"/>
                  <wp:effectExtent l="0" t="0" r="0" b="0"/>
                  <wp:docPr id="1636349067" name="Picture 1636349067"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5C10B7F0" w14:textId="3B27CF0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F85B30">
              <w:rPr>
                <w:noProof/>
              </w:rPr>
              <w:drawing>
                <wp:inline distT="0" distB="0" distL="0" distR="0" wp14:anchorId="013EBFCD" wp14:editId="5F50D70A">
                  <wp:extent cx="253365" cy="243840"/>
                  <wp:effectExtent l="0" t="0" r="0" b="3810"/>
                  <wp:docPr id="551" name="Picture 551"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086D6C2D" w14:textId="01122854"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F85B30">
              <w:rPr>
                <w:noProof/>
              </w:rPr>
              <w:drawing>
                <wp:inline distT="0" distB="0" distL="0" distR="0" wp14:anchorId="30A1C076" wp14:editId="48612D35">
                  <wp:extent cx="253365" cy="243840"/>
                  <wp:effectExtent l="0" t="0" r="0" b="3810"/>
                  <wp:docPr id="552" name="Picture 55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68DBA2BB" w14:textId="594E6D40"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30C21C86" wp14:editId="21CD0637">
                  <wp:extent cx="253365" cy="243840"/>
                  <wp:effectExtent l="0" t="0" r="0" b="3810"/>
                  <wp:docPr id="535" name="Picture 53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4CFEDC77" w14:textId="0BDFB044"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1F79D83A" wp14:editId="2068F367">
                  <wp:extent cx="253365" cy="243840"/>
                  <wp:effectExtent l="0" t="0" r="0" b="3810"/>
                  <wp:docPr id="224" name="Picture 22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45556A78" w14:textId="7777777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96" w:type="pct"/>
            <w:vAlign w:val="center"/>
          </w:tcPr>
          <w:p w14:paraId="430F1AB6" w14:textId="77777777" w:rsidR="007C70DB" w:rsidRPr="00131289" w:rsidRDefault="007C70DB" w:rsidP="003F0586">
            <w:pPr>
              <w:pStyle w:val="Tabletext"/>
              <w:spacing w:before="20" w:after="20" w:line="240" w:lineRule="auto"/>
              <w:rPr>
                <w:rFonts w:cstheme="minorHAnsi"/>
              </w:rPr>
            </w:pPr>
            <w:r w:rsidRPr="00131289">
              <w:rPr>
                <w:rFonts w:cstheme="minorHAnsi"/>
              </w:rPr>
              <w:t>Defects</w:t>
            </w:r>
          </w:p>
        </w:tc>
        <w:tc>
          <w:tcPr>
            <w:tcW w:w="617" w:type="pct"/>
          </w:tcPr>
          <w:p w14:paraId="35809A59" w14:textId="65DA1DEF" w:rsidR="007C70DB" w:rsidRPr="00C11CB7"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26539D">
              <w:rPr>
                <w:noProof/>
              </w:rPr>
              <w:drawing>
                <wp:inline distT="0" distB="0" distL="0" distR="0" wp14:anchorId="7BBB5022" wp14:editId="5BFE2149">
                  <wp:extent cx="261257" cy="261257"/>
                  <wp:effectExtent l="0" t="0" r="5715" b="5715"/>
                  <wp:docPr id="282" name="Picture 282"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21AE2732" w14:textId="739CDAB6"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26539D">
              <w:rPr>
                <w:noProof/>
              </w:rPr>
              <w:drawing>
                <wp:inline distT="0" distB="0" distL="0" distR="0" wp14:anchorId="637F667C" wp14:editId="298B9251">
                  <wp:extent cx="261257" cy="261257"/>
                  <wp:effectExtent l="0" t="0" r="5715" b="5715"/>
                  <wp:docPr id="283" name="Picture 283"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31225AFE" w14:textId="3E947ED6"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26539D">
              <w:rPr>
                <w:noProof/>
              </w:rPr>
              <w:drawing>
                <wp:inline distT="0" distB="0" distL="0" distR="0" wp14:anchorId="61D29E06" wp14:editId="6805348D">
                  <wp:extent cx="261257" cy="261257"/>
                  <wp:effectExtent l="0" t="0" r="5715" b="5715"/>
                  <wp:docPr id="284" name="Picture 284"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0E099419" w14:textId="11002F2A"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noProof/>
              </w:rPr>
              <w:drawing>
                <wp:inline distT="0" distB="0" distL="0" distR="0" wp14:anchorId="13A68F34" wp14:editId="77D0787B">
                  <wp:extent cx="261257" cy="261257"/>
                  <wp:effectExtent l="0" t="0" r="5715" b="5715"/>
                  <wp:docPr id="285" name="Picture 285"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r>
              <w:rPr>
                <w:noProof/>
              </w:rPr>
              <w:drawing>
                <wp:inline distT="0" distB="0" distL="0" distR="0" wp14:anchorId="4F1E1B79" wp14:editId="5110DA28">
                  <wp:extent cx="253365" cy="243840"/>
                  <wp:effectExtent l="0" t="0" r="0" b="3810"/>
                  <wp:docPr id="550" name="Picture 550"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2083440C" w14:textId="722377ED"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55BCC13F" wp14:editId="454E7B5B">
                  <wp:extent cx="253365" cy="243840"/>
                  <wp:effectExtent l="0" t="0" r="0" b="3810"/>
                  <wp:docPr id="7" name="Picture 7"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66D64657" w14:textId="5D553B72"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29D67854" wp14:editId="23D30848">
                  <wp:extent cx="253365" cy="243840"/>
                  <wp:effectExtent l="0" t="0" r="0" b="3810"/>
                  <wp:docPr id="225" name="Picture 22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35A74080" w14:textId="77777777">
        <w:trPr>
          <w:trHeight w:val="371"/>
        </w:trPr>
        <w:tc>
          <w:tcPr>
            <w:cnfStyle w:val="001000000000" w:firstRow="0" w:lastRow="0" w:firstColumn="1" w:lastColumn="0" w:oddVBand="0" w:evenVBand="0" w:oddHBand="0" w:evenHBand="0" w:firstRowFirstColumn="0" w:firstRowLastColumn="0" w:lastRowFirstColumn="0" w:lastRowLastColumn="0"/>
            <w:tcW w:w="1296" w:type="pct"/>
            <w:vAlign w:val="center"/>
          </w:tcPr>
          <w:p w14:paraId="78E268E3" w14:textId="77777777" w:rsidR="007C70DB" w:rsidRPr="00131289" w:rsidRDefault="007C70DB" w:rsidP="003F0586">
            <w:pPr>
              <w:pStyle w:val="Tabletext"/>
              <w:spacing w:before="20" w:after="20" w:line="240" w:lineRule="auto"/>
              <w:rPr>
                <w:rFonts w:cstheme="minorHAnsi"/>
              </w:rPr>
            </w:pPr>
            <w:r w:rsidRPr="00131289">
              <w:rPr>
                <w:rFonts w:cstheme="minorHAnsi"/>
              </w:rPr>
              <w:t>Time</w:t>
            </w:r>
          </w:p>
        </w:tc>
        <w:tc>
          <w:tcPr>
            <w:tcW w:w="617" w:type="pct"/>
          </w:tcPr>
          <w:p w14:paraId="20DED0DE" w14:textId="1BAB1BEA" w:rsidR="007C70DB" w:rsidRPr="00C11CB7"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E78DB">
              <w:rPr>
                <w:noProof/>
              </w:rPr>
              <w:drawing>
                <wp:inline distT="0" distB="0" distL="0" distR="0" wp14:anchorId="0E5A9091" wp14:editId="4368B2C3">
                  <wp:extent cx="261257" cy="261257"/>
                  <wp:effectExtent l="0" t="0" r="5715" b="5715"/>
                  <wp:docPr id="250" name="Picture 250"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1EFF86A1" w14:textId="3FBEC51D"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E78DB">
              <w:rPr>
                <w:noProof/>
              </w:rPr>
              <w:drawing>
                <wp:inline distT="0" distB="0" distL="0" distR="0" wp14:anchorId="149CCB8B" wp14:editId="5E395D73">
                  <wp:extent cx="261257" cy="261257"/>
                  <wp:effectExtent l="0" t="0" r="5715" b="5715"/>
                  <wp:docPr id="251" name="Picture 251"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4BDC87E2" w14:textId="257E3294"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E78DB">
              <w:rPr>
                <w:noProof/>
              </w:rPr>
              <w:drawing>
                <wp:inline distT="0" distB="0" distL="0" distR="0" wp14:anchorId="7567234A" wp14:editId="10C1D1AF">
                  <wp:extent cx="261257" cy="261257"/>
                  <wp:effectExtent l="0" t="0" r="5715" b="5715"/>
                  <wp:docPr id="252" name="Picture 252"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6655C82F" w14:textId="70C654C4"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E78DB">
              <w:rPr>
                <w:noProof/>
              </w:rPr>
              <w:drawing>
                <wp:inline distT="0" distB="0" distL="0" distR="0" wp14:anchorId="03AEE5CF" wp14:editId="67B2DA63">
                  <wp:extent cx="261257" cy="261257"/>
                  <wp:effectExtent l="0" t="0" r="5715" b="5715"/>
                  <wp:docPr id="3" name="Picture 3"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03EDA02C" w14:textId="04CEAF45"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0826A770" wp14:editId="4DF21E19">
                  <wp:extent cx="253365" cy="243840"/>
                  <wp:effectExtent l="0" t="0" r="0" b="3810"/>
                  <wp:docPr id="11" name="Picture 11"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4E267D71" w14:textId="584FE16E"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0B882D2E" wp14:editId="0239E6A0">
                  <wp:extent cx="253365" cy="243840"/>
                  <wp:effectExtent l="0" t="0" r="0" b="3810"/>
                  <wp:docPr id="536" name="Picture 536"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41508F64" w14:textId="7777777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6C625047" w14:textId="77777777" w:rsidR="007C70DB" w:rsidRPr="00131289" w:rsidRDefault="007C70DB" w:rsidP="003F0586">
            <w:pPr>
              <w:pStyle w:val="Tabletext"/>
              <w:spacing w:before="20" w:after="20" w:line="240" w:lineRule="auto"/>
              <w:rPr>
                <w:rFonts w:cstheme="minorHAnsi"/>
              </w:rPr>
            </w:pPr>
            <w:r w:rsidRPr="00131289">
              <w:rPr>
                <w:rFonts w:cstheme="minorHAnsi"/>
              </w:rPr>
              <w:t>Force majeure events</w:t>
            </w:r>
          </w:p>
        </w:tc>
        <w:tc>
          <w:tcPr>
            <w:tcW w:w="617" w:type="pct"/>
            <w:hideMark/>
          </w:tcPr>
          <w:p w14:paraId="12AEB592" w14:textId="73FAE95A"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31CBC">
              <w:rPr>
                <w:noProof/>
              </w:rPr>
              <w:drawing>
                <wp:inline distT="0" distB="0" distL="0" distR="0" wp14:anchorId="7BD71442" wp14:editId="05311DD8">
                  <wp:extent cx="253365" cy="243840"/>
                  <wp:effectExtent l="0" t="0" r="0" b="3810"/>
                  <wp:docPr id="546" name="Picture 546"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53786C98" w14:textId="2276D9F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531CBC">
              <w:rPr>
                <w:noProof/>
              </w:rPr>
              <w:drawing>
                <wp:inline distT="0" distB="0" distL="0" distR="0" wp14:anchorId="44942268" wp14:editId="01F8D58A">
                  <wp:extent cx="253365" cy="243840"/>
                  <wp:effectExtent l="0" t="0" r="0" b="3810"/>
                  <wp:docPr id="547" name="Picture 547"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4DEAD2CB" w14:textId="15620256"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31CBC">
              <w:rPr>
                <w:noProof/>
              </w:rPr>
              <w:drawing>
                <wp:inline distT="0" distB="0" distL="0" distR="0" wp14:anchorId="6C004AF2" wp14:editId="62481E79">
                  <wp:extent cx="253365" cy="243840"/>
                  <wp:effectExtent l="0" t="0" r="0" b="3810"/>
                  <wp:docPr id="548" name="Picture 548"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tcPr>
          <w:p w14:paraId="44A58BD7" w14:textId="5AF54F73"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531CBC">
              <w:rPr>
                <w:noProof/>
              </w:rPr>
              <w:drawing>
                <wp:inline distT="0" distB="0" distL="0" distR="0" wp14:anchorId="0FF5DF66" wp14:editId="6687FFC1">
                  <wp:extent cx="253365" cy="243840"/>
                  <wp:effectExtent l="0" t="0" r="0" b="3810"/>
                  <wp:docPr id="549" name="Picture 549"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1DF285A2" w14:textId="3AED4215"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Arial" w:cstheme="minorHAnsi"/>
                <w:sz w:val="18"/>
                <w:szCs w:val="18"/>
              </w:rPr>
            </w:pPr>
            <w:r w:rsidRPr="00426CA5">
              <w:rPr>
                <w:noProof/>
              </w:rPr>
              <w:drawing>
                <wp:inline distT="0" distB="0" distL="0" distR="0" wp14:anchorId="3B0CE6E3" wp14:editId="79026256">
                  <wp:extent cx="253365" cy="243840"/>
                  <wp:effectExtent l="0" t="0" r="0" b="3810"/>
                  <wp:docPr id="12" name="Picture 1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7BFD591C" w14:textId="026B08FC"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5F445BF2" wp14:editId="5C88322A">
                  <wp:extent cx="253365" cy="243840"/>
                  <wp:effectExtent l="0" t="0" r="0" b="3810"/>
                  <wp:docPr id="227" name="Picture 227"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693C4E03" w14:textId="77777777">
        <w:trPr>
          <w:trHeight w:val="456"/>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4A99D1DC" w14:textId="77777777" w:rsidR="007C70DB" w:rsidRPr="00131289" w:rsidRDefault="007C70DB" w:rsidP="003F0586">
            <w:pPr>
              <w:pStyle w:val="Tabletext"/>
              <w:spacing w:before="20" w:after="20" w:line="240" w:lineRule="auto"/>
              <w:rPr>
                <w:rFonts w:cstheme="minorHAnsi"/>
              </w:rPr>
            </w:pPr>
            <w:r w:rsidRPr="00131289">
              <w:rPr>
                <w:rFonts w:cstheme="minorHAnsi"/>
              </w:rPr>
              <w:t xml:space="preserve">Principal initiated variations </w:t>
            </w:r>
          </w:p>
        </w:tc>
        <w:tc>
          <w:tcPr>
            <w:tcW w:w="617" w:type="pct"/>
            <w:hideMark/>
          </w:tcPr>
          <w:p w14:paraId="0A14B94B" w14:textId="4F8F4FD5" w:rsidR="007C70DB" w:rsidRPr="00784ACA"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1351">
              <w:rPr>
                <w:noProof/>
              </w:rPr>
              <w:drawing>
                <wp:inline distT="0" distB="0" distL="0" distR="0" wp14:anchorId="47F68182" wp14:editId="56D33DFA">
                  <wp:extent cx="228600" cy="228600"/>
                  <wp:effectExtent l="0" t="0" r="0" b="0"/>
                  <wp:docPr id="1636349063" name="Picture 1636349063"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581539F4" w14:textId="1B082DD7"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101351">
              <w:rPr>
                <w:noProof/>
              </w:rPr>
              <w:drawing>
                <wp:inline distT="0" distB="0" distL="0" distR="0" wp14:anchorId="23D34E2D" wp14:editId="7C6AD4BF">
                  <wp:extent cx="228600" cy="228600"/>
                  <wp:effectExtent l="0" t="0" r="0" b="0"/>
                  <wp:docPr id="1636349064" name="Picture 1636349064"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415D18F6" w14:textId="5F1192C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1351">
              <w:rPr>
                <w:noProof/>
              </w:rPr>
              <w:drawing>
                <wp:inline distT="0" distB="0" distL="0" distR="0" wp14:anchorId="40395581" wp14:editId="729214F2">
                  <wp:extent cx="228600" cy="228600"/>
                  <wp:effectExtent l="0" t="0" r="0" b="0"/>
                  <wp:docPr id="1636349065" name="Picture 1636349065"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2B936E9C" w14:textId="02A7B98D"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101351">
              <w:rPr>
                <w:noProof/>
              </w:rPr>
              <w:drawing>
                <wp:inline distT="0" distB="0" distL="0" distR="0" wp14:anchorId="7786184E" wp14:editId="6E5F707B">
                  <wp:extent cx="228600" cy="228600"/>
                  <wp:effectExtent l="0" t="0" r="0" b="0"/>
                  <wp:docPr id="1636349066" name="Picture 1636349066"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520716F6" w14:textId="2C4E28BC"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426CA5">
              <w:rPr>
                <w:noProof/>
              </w:rPr>
              <w:drawing>
                <wp:inline distT="0" distB="0" distL="0" distR="0" wp14:anchorId="4D7D7E1A" wp14:editId="625B8210">
                  <wp:extent cx="253365" cy="243840"/>
                  <wp:effectExtent l="0" t="0" r="0" b="3810"/>
                  <wp:docPr id="539" name="Picture 539"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7508AF5C" w14:textId="4AB55FBF" w:rsidR="007C70DB" w:rsidRPr="00C11CB7"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2B26EF31" wp14:editId="0FB2E540">
                  <wp:extent cx="253365" cy="243840"/>
                  <wp:effectExtent l="0" t="0" r="0" b="3810"/>
                  <wp:docPr id="228" name="Picture 228"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1004FA7A" w14:textId="77777777">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4989B104" w14:textId="47F05CF0" w:rsidR="007C70DB" w:rsidRPr="00131289" w:rsidRDefault="007C70DB" w:rsidP="003F0586">
            <w:pPr>
              <w:pStyle w:val="Tabletext"/>
              <w:spacing w:before="20" w:after="20" w:line="240" w:lineRule="auto"/>
              <w:rPr>
                <w:rFonts w:cstheme="minorHAnsi"/>
              </w:rPr>
            </w:pPr>
            <w:r w:rsidRPr="00131289">
              <w:rPr>
                <w:rFonts w:cstheme="minorHAnsi"/>
              </w:rPr>
              <w:t>Site</w:t>
            </w:r>
            <w:r w:rsidR="0002136E">
              <w:rPr>
                <w:rFonts w:cstheme="minorHAnsi"/>
              </w:rPr>
              <w:t>-</w:t>
            </w:r>
            <w:r w:rsidRPr="00131289">
              <w:rPr>
                <w:rFonts w:cstheme="minorHAnsi"/>
              </w:rPr>
              <w:t>specific industrial action</w:t>
            </w:r>
          </w:p>
        </w:tc>
        <w:tc>
          <w:tcPr>
            <w:tcW w:w="617" w:type="pct"/>
            <w:hideMark/>
          </w:tcPr>
          <w:p w14:paraId="4258BDD2" w14:textId="32C3D301"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12862">
              <w:rPr>
                <w:noProof/>
              </w:rPr>
              <w:drawing>
                <wp:inline distT="0" distB="0" distL="0" distR="0" wp14:anchorId="1D829539" wp14:editId="35A3669A">
                  <wp:extent cx="261257" cy="261257"/>
                  <wp:effectExtent l="0" t="0" r="5715" b="5715"/>
                  <wp:docPr id="247" name="Picture 247"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6176F32F" w14:textId="24ABEEF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812862">
              <w:rPr>
                <w:noProof/>
              </w:rPr>
              <w:drawing>
                <wp:inline distT="0" distB="0" distL="0" distR="0" wp14:anchorId="72FAD397" wp14:editId="1B94369A">
                  <wp:extent cx="261257" cy="261257"/>
                  <wp:effectExtent l="0" t="0" r="5715" b="5715"/>
                  <wp:docPr id="248" name="Picture 248"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hideMark/>
          </w:tcPr>
          <w:p w14:paraId="2B5C405F" w14:textId="293F7DE3" w:rsidR="007C70DB" w:rsidRDefault="003F6FB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noProof/>
              </w:rPr>
              <w:drawing>
                <wp:inline distT="0" distB="0" distL="0" distR="0" wp14:anchorId="03CD41F3" wp14:editId="7467C640">
                  <wp:extent cx="228600" cy="228600"/>
                  <wp:effectExtent l="0" t="0" r="0" b="0"/>
                  <wp:docPr id="1636349076" name="Picture 1636349076"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vAlign w:val="center"/>
          </w:tcPr>
          <w:p w14:paraId="0D1E3E61" w14:textId="008E9927"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noProof/>
              </w:rPr>
              <w:drawing>
                <wp:inline distT="0" distB="0" distL="0" distR="0" wp14:anchorId="799618D9" wp14:editId="0E443911">
                  <wp:extent cx="261257" cy="261257"/>
                  <wp:effectExtent l="0" t="0" r="5715" b="5715"/>
                  <wp:docPr id="249" name="Picture 249"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hideMark/>
          </w:tcPr>
          <w:p w14:paraId="5C4BB5C0" w14:textId="79BA4EE3"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26CA5">
              <w:rPr>
                <w:noProof/>
              </w:rPr>
              <w:drawing>
                <wp:inline distT="0" distB="0" distL="0" distR="0" wp14:anchorId="7B716574" wp14:editId="484E113F">
                  <wp:extent cx="253365" cy="243840"/>
                  <wp:effectExtent l="0" t="0" r="0" b="3810"/>
                  <wp:docPr id="14" name="Picture 1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5F886E86" w14:textId="00ECF575"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426CA5">
              <w:rPr>
                <w:noProof/>
              </w:rPr>
              <w:drawing>
                <wp:inline distT="0" distB="0" distL="0" distR="0" wp14:anchorId="1D912DD9" wp14:editId="659894FA">
                  <wp:extent cx="253365" cy="243840"/>
                  <wp:effectExtent l="0" t="0" r="0" b="3810"/>
                  <wp:docPr id="229" name="Picture 229"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117EB6D6" w14:textId="77777777">
        <w:trPr>
          <w:trHeight w:val="342"/>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2A09CE19" w14:textId="6B2A4F9B" w:rsidR="007C70DB" w:rsidRPr="00131289" w:rsidRDefault="007C70DB" w:rsidP="003F0586">
            <w:pPr>
              <w:pStyle w:val="Tabletext"/>
              <w:spacing w:before="20" w:after="20" w:line="240" w:lineRule="auto"/>
              <w:rPr>
                <w:rFonts w:cstheme="minorHAnsi"/>
              </w:rPr>
            </w:pPr>
            <w:r w:rsidRPr="00131289">
              <w:rPr>
                <w:rFonts w:cstheme="minorHAnsi"/>
              </w:rPr>
              <w:t>State</w:t>
            </w:r>
            <w:r w:rsidR="0002136E">
              <w:rPr>
                <w:rFonts w:cstheme="minorHAnsi"/>
              </w:rPr>
              <w:t>wide</w:t>
            </w:r>
            <w:r w:rsidRPr="00131289">
              <w:rPr>
                <w:rFonts w:cstheme="minorHAnsi"/>
              </w:rPr>
              <w:t xml:space="preserve"> industrial action</w:t>
            </w:r>
          </w:p>
        </w:tc>
        <w:tc>
          <w:tcPr>
            <w:tcW w:w="617" w:type="pct"/>
            <w:hideMark/>
          </w:tcPr>
          <w:p w14:paraId="55345C43" w14:textId="045F93F2" w:rsidR="007C70DB" w:rsidRPr="00784ACA"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E3A63">
              <w:rPr>
                <w:noProof/>
              </w:rPr>
              <w:drawing>
                <wp:inline distT="0" distB="0" distL="0" distR="0" wp14:anchorId="61BB661B" wp14:editId="6D4906AD">
                  <wp:extent cx="228600" cy="228600"/>
                  <wp:effectExtent l="0" t="0" r="0" b="0"/>
                  <wp:docPr id="1636349040" name="Picture 1636349040"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54C4659B" w14:textId="70B47870"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1E3A63">
              <w:rPr>
                <w:noProof/>
              </w:rPr>
              <w:drawing>
                <wp:inline distT="0" distB="0" distL="0" distR="0" wp14:anchorId="567D4158" wp14:editId="1E40B319">
                  <wp:extent cx="228600" cy="228600"/>
                  <wp:effectExtent l="0" t="0" r="0" b="0"/>
                  <wp:docPr id="1636349062" name="Picture 1636349062"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vAlign w:val="center"/>
            <w:hideMark/>
          </w:tcPr>
          <w:p w14:paraId="0D7AE166" w14:textId="6EA03AD3"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13FD99C8" wp14:editId="03013B24">
                  <wp:extent cx="261257" cy="261257"/>
                  <wp:effectExtent l="0" t="0" r="5715" b="5715"/>
                  <wp:docPr id="246" name="Picture 246"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3E25C3B9" w14:textId="2D23F4AD"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576E62D1" wp14:editId="40D1E130">
                  <wp:extent cx="228600" cy="228600"/>
                  <wp:effectExtent l="0" t="0" r="0" b="0"/>
                  <wp:docPr id="1636349039" name="Picture 1636349039"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49D2567D" w14:textId="5660FFE6"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426CA5">
              <w:rPr>
                <w:noProof/>
              </w:rPr>
              <w:drawing>
                <wp:inline distT="0" distB="0" distL="0" distR="0" wp14:anchorId="624600AE" wp14:editId="32950328">
                  <wp:extent cx="253365" cy="243840"/>
                  <wp:effectExtent l="0" t="0" r="0" b="3810"/>
                  <wp:docPr id="15" name="Picture 1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254CE1CA" w14:textId="500A77B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3CA0123B" wp14:editId="63E83E58">
                  <wp:extent cx="253365" cy="243840"/>
                  <wp:effectExtent l="0" t="0" r="0" b="3810"/>
                  <wp:docPr id="230" name="Picture 230"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72606F27" w14:textId="7777777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4538E8EA" w14:textId="287C3768" w:rsidR="007C70DB" w:rsidRPr="00131289" w:rsidRDefault="007C70DB" w:rsidP="003F0586">
            <w:pPr>
              <w:pStyle w:val="Tabletext"/>
              <w:spacing w:before="20" w:after="20" w:line="240" w:lineRule="auto"/>
              <w:rPr>
                <w:rFonts w:cstheme="minorHAnsi"/>
              </w:rPr>
            </w:pPr>
            <w:r w:rsidRPr="00131289">
              <w:rPr>
                <w:rFonts w:cstheme="minorHAnsi"/>
              </w:rPr>
              <w:t xml:space="preserve">Change in </w:t>
            </w:r>
            <w:r w:rsidR="001E1369">
              <w:rPr>
                <w:rFonts w:cstheme="minorHAnsi"/>
              </w:rPr>
              <w:t>l</w:t>
            </w:r>
            <w:r w:rsidRPr="00131289">
              <w:rPr>
                <w:rFonts w:cstheme="minorHAnsi"/>
              </w:rPr>
              <w:t xml:space="preserve">aw or </w:t>
            </w:r>
            <w:r w:rsidR="001E1369">
              <w:rPr>
                <w:rFonts w:cstheme="minorHAnsi"/>
              </w:rPr>
              <w:t>p</w:t>
            </w:r>
            <w:r w:rsidRPr="00131289">
              <w:rPr>
                <w:rFonts w:cstheme="minorHAnsi"/>
              </w:rPr>
              <w:t>olicy</w:t>
            </w:r>
            <w:r>
              <w:rPr>
                <w:rFonts w:cstheme="minorHAnsi"/>
              </w:rPr>
              <w:t>**</w:t>
            </w:r>
          </w:p>
        </w:tc>
        <w:tc>
          <w:tcPr>
            <w:tcW w:w="617" w:type="pct"/>
            <w:vAlign w:val="center"/>
            <w:hideMark/>
          </w:tcPr>
          <w:p w14:paraId="334C2330" w14:textId="19B858FB" w:rsidR="007C70DB" w:rsidRPr="00784ACA" w:rsidRDefault="007C70DB"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Varies</w:t>
            </w:r>
          </w:p>
        </w:tc>
        <w:tc>
          <w:tcPr>
            <w:tcW w:w="617" w:type="pct"/>
            <w:vAlign w:val="center"/>
          </w:tcPr>
          <w:p w14:paraId="0AEEBB89" w14:textId="77777777" w:rsidR="007C70DB" w:rsidRDefault="007C70DB"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rFonts w:cstheme="minorHAnsi"/>
                <w:sz w:val="18"/>
                <w:szCs w:val="18"/>
              </w:rPr>
              <w:t>Varies</w:t>
            </w:r>
          </w:p>
        </w:tc>
        <w:tc>
          <w:tcPr>
            <w:tcW w:w="617" w:type="pct"/>
            <w:hideMark/>
          </w:tcPr>
          <w:p w14:paraId="039D3B1C" w14:textId="2F2A1132"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E70E4">
              <w:rPr>
                <w:noProof/>
              </w:rPr>
              <w:drawing>
                <wp:inline distT="0" distB="0" distL="0" distR="0" wp14:anchorId="7BE26EE5" wp14:editId="38C54F30">
                  <wp:extent cx="228600" cy="228600"/>
                  <wp:effectExtent l="0" t="0" r="0" b="0"/>
                  <wp:docPr id="561" name="Picture 561"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tcPr>
          <w:p w14:paraId="41F14776" w14:textId="186810AD"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9E70E4">
              <w:rPr>
                <w:noProof/>
              </w:rPr>
              <w:drawing>
                <wp:inline distT="0" distB="0" distL="0" distR="0" wp14:anchorId="6B54878D" wp14:editId="24E109BC">
                  <wp:extent cx="228600" cy="228600"/>
                  <wp:effectExtent l="0" t="0" r="0" b="0"/>
                  <wp:docPr id="562" name="Picture 562"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p>
        </w:tc>
        <w:tc>
          <w:tcPr>
            <w:tcW w:w="617" w:type="pct"/>
            <w:hideMark/>
          </w:tcPr>
          <w:p w14:paraId="604F4CBC" w14:textId="309C4AD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26CA5">
              <w:rPr>
                <w:noProof/>
              </w:rPr>
              <w:drawing>
                <wp:inline distT="0" distB="0" distL="0" distR="0" wp14:anchorId="76EF70AB" wp14:editId="5AC23F2A">
                  <wp:extent cx="253365" cy="243840"/>
                  <wp:effectExtent l="0" t="0" r="0" b="3810"/>
                  <wp:docPr id="540" name="Picture 540"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5D3FC474" w14:textId="7B6EBA59"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26CA5">
              <w:rPr>
                <w:noProof/>
              </w:rPr>
              <w:drawing>
                <wp:inline distT="0" distB="0" distL="0" distR="0" wp14:anchorId="61EFEC47" wp14:editId="4C485B0D">
                  <wp:extent cx="253365" cy="243840"/>
                  <wp:effectExtent l="0" t="0" r="0" b="3810"/>
                  <wp:docPr id="231" name="Picture 231"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34338675" w14:textId="77777777">
        <w:trPr>
          <w:trHeight w:val="356"/>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78952346" w14:textId="406656C4" w:rsidR="007C70DB" w:rsidRPr="00131289" w:rsidRDefault="007C70DB" w:rsidP="003F0586">
            <w:pPr>
              <w:pStyle w:val="Tabletext"/>
              <w:spacing w:before="20" w:after="20" w:line="240" w:lineRule="auto"/>
              <w:rPr>
                <w:rFonts w:cstheme="minorHAnsi"/>
              </w:rPr>
            </w:pPr>
            <w:r w:rsidRPr="00131289">
              <w:rPr>
                <w:rFonts w:cstheme="minorHAnsi"/>
              </w:rPr>
              <w:t xml:space="preserve">Pandemic </w:t>
            </w:r>
            <w:r w:rsidR="001E1369">
              <w:rPr>
                <w:rFonts w:cstheme="minorHAnsi"/>
              </w:rPr>
              <w:t>r</w:t>
            </w:r>
            <w:r w:rsidRPr="00131289">
              <w:rPr>
                <w:rFonts w:cstheme="minorHAnsi"/>
              </w:rPr>
              <w:t>isk</w:t>
            </w:r>
          </w:p>
        </w:tc>
        <w:tc>
          <w:tcPr>
            <w:tcW w:w="617" w:type="pct"/>
            <w:vAlign w:val="center"/>
            <w:hideMark/>
          </w:tcPr>
          <w:p w14:paraId="0C773B3B" w14:textId="52FFB351" w:rsidR="007C70DB" w:rsidRPr="00784ACA"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7082D19B" wp14:editId="3C9DDB7D">
                  <wp:extent cx="228600" cy="228600"/>
                  <wp:effectExtent l="0" t="0" r="0" b="0"/>
                  <wp:docPr id="1636349028" name="Picture 1636349028"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r w:rsidR="000C506D">
              <w:rPr>
                <w:rFonts w:cstheme="minorHAnsi"/>
                <w:sz w:val="18"/>
                <w:szCs w:val="18"/>
              </w:rPr>
              <w:t xml:space="preserve"> </w:t>
            </w:r>
            <w:r>
              <w:rPr>
                <w:noProof/>
              </w:rPr>
              <w:drawing>
                <wp:inline distT="0" distB="0" distL="0" distR="0" wp14:anchorId="368EFAE6" wp14:editId="263C268B">
                  <wp:extent cx="253365" cy="243840"/>
                  <wp:effectExtent l="0" t="0" r="0" b="3810"/>
                  <wp:docPr id="545" name="Picture 54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tcPr>
          <w:p w14:paraId="5527F137" w14:textId="21AABE44" w:rsidR="007C70DB" w:rsidRPr="00C11CB7"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2E5208C0" wp14:editId="1C26839F">
                  <wp:extent cx="253365" cy="243840"/>
                  <wp:effectExtent l="0" t="0" r="0" b="3810"/>
                  <wp:docPr id="544" name="Picture 54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hideMark/>
          </w:tcPr>
          <w:p w14:paraId="785DC051" w14:textId="592347D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398893C5" wp14:editId="4799C608">
                  <wp:extent cx="228600" cy="228600"/>
                  <wp:effectExtent l="0" t="0" r="0" b="0"/>
                  <wp:docPr id="559" name="Picture 559"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r>
              <w:rPr>
                <w:noProof/>
              </w:rPr>
              <w:drawing>
                <wp:inline distT="0" distB="0" distL="0" distR="0" wp14:anchorId="19038017" wp14:editId="3655B890">
                  <wp:extent cx="253365" cy="243840"/>
                  <wp:effectExtent l="0" t="0" r="0" b="3810"/>
                  <wp:docPr id="543" name="Picture 54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tcPr>
          <w:p w14:paraId="3FA7CE80" w14:textId="64E5403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49DE086D" wp14:editId="65F61423">
                  <wp:extent cx="228600" cy="228600"/>
                  <wp:effectExtent l="0" t="0" r="0" b="0"/>
                  <wp:docPr id="560" name="Picture 560"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028" name="Picture 1636349028"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r>
              <w:rPr>
                <w:noProof/>
              </w:rPr>
              <w:drawing>
                <wp:inline distT="0" distB="0" distL="0" distR="0" wp14:anchorId="7F945317" wp14:editId="78449B0E">
                  <wp:extent cx="253365" cy="243840"/>
                  <wp:effectExtent l="0" t="0" r="0" b="3810"/>
                  <wp:docPr id="542" name="Picture 54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23A9CDB5" w14:textId="75A8EBD1"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6CA5">
              <w:rPr>
                <w:noProof/>
              </w:rPr>
              <w:drawing>
                <wp:inline distT="0" distB="0" distL="0" distR="0" wp14:anchorId="6C6BBA91" wp14:editId="7BE14070">
                  <wp:extent cx="253365" cy="243840"/>
                  <wp:effectExtent l="0" t="0" r="0" b="3810"/>
                  <wp:docPr id="541" name="Picture 541"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44455DFD" w14:textId="55A0E24E"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26CA5">
              <w:rPr>
                <w:noProof/>
              </w:rPr>
              <w:drawing>
                <wp:inline distT="0" distB="0" distL="0" distR="0" wp14:anchorId="1816A633" wp14:editId="37F2C087">
                  <wp:extent cx="253365" cy="243840"/>
                  <wp:effectExtent l="0" t="0" r="0" b="3810"/>
                  <wp:docPr id="232" name="Picture 23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717CE227" w14:textId="77777777">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37B9FE49" w14:textId="77777777" w:rsidR="007C70DB" w:rsidRPr="00131289" w:rsidRDefault="007C70DB" w:rsidP="003F0586">
            <w:pPr>
              <w:pStyle w:val="Tabletext"/>
              <w:spacing w:before="20" w:after="20" w:line="240" w:lineRule="auto"/>
              <w:rPr>
                <w:rFonts w:cstheme="minorHAnsi"/>
              </w:rPr>
            </w:pPr>
            <w:r w:rsidRPr="00131289">
              <w:rPr>
                <w:rFonts w:cstheme="minorHAnsi"/>
              </w:rPr>
              <w:t xml:space="preserve">Tax </w:t>
            </w:r>
          </w:p>
        </w:tc>
        <w:tc>
          <w:tcPr>
            <w:tcW w:w="617" w:type="pct"/>
            <w:hideMark/>
          </w:tcPr>
          <w:p w14:paraId="755D10CE" w14:textId="3282EE75" w:rsidR="007C70DB" w:rsidRPr="00784ACA"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3119A">
              <w:rPr>
                <w:noProof/>
              </w:rPr>
              <w:drawing>
                <wp:inline distT="0" distB="0" distL="0" distR="0" wp14:anchorId="6402C05D" wp14:editId="589AA306">
                  <wp:extent cx="261257" cy="261257"/>
                  <wp:effectExtent l="0" t="0" r="5715" b="5715"/>
                  <wp:docPr id="243" name="Picture 243"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0E5AAA52" w14:textId="5463F46F"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F3119A">
              <w:rPr>
                <w:noProof/>
              </w:rPr>
              <w:drawing>
                <wp:inline distT="0" distB="0" distL="0" distR="0" wp14:anchorId="19A52077" wp14:editId="6EDB3C69">
                  <wp:extent cx="261257" cy="261257"/>
                  <wp:effectExtent l="0" t="0" r="5715" b="5715"/>
                  <wp:docPr id="244" name="Picture 244"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hideMark/>
          </w:tcPr>
          <w:p w14:paraId="4744CC74" w14:textId="5F56ED4E"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3119A">
              <w:rPr>
                <w:noProof/>
              </w:rPr>
              <w:drawing>
                <wp:inline distT="0" distB="0" distL="0" distR="0" wp14:anchorId="24DAB469" wp14:editId="7547E946">
                  <wp:extent cx="261257" cy="261257"/>
                  <wp:effectExtent l="0" t="0" r="5715" b="5715"/>
                  <wp:docPr id="245" name="Picture 245"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35644E9D" w14:textId="2DAE95A0"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Pr>
                <w:noProof/>
              </w:rPr>
              <w:drawing>
                <wp:inline distT="0" distB="0" distL="0" distR="0" wp14:anchorId="1DAEF292" wp14:editId="5B9C7D8A">
                  <wp:extent cx="253365" cy="243840"/>
                  <wp:effectExtent l="0" t="0" r="0" b="3810"/>
                  <wp:docPr id="526" name="Picture 526"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6428BA05" w14:textId="5BF39B20"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270">
              <w:rPr>
                <w:noProof/>
              </w:rPr>
              <w:drawing>
                <wp:inline distT="0" distB="0" distL="0" distR="0" wp14:anchorId="2B9309E5" wp14:editId="42EF65EA">
                  <wp:extent cx="253365" cy="243840"/>
                  <wp:effectExtent l="0" t="0" r="0" b="3810"/>
                  <wp:docPr id="522" name="Picture 522"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09753B9E" w14:textId="730AC494" w:rsidR="007C70DB" w:rsidRDefault="001F3041" w:rsidP="00E631B0">
            <w:pPr>
              <w:pStyle w:val="Tablet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cstheme="minorHAnsi"/>
                <w:noProof/>
                <w:sz w:val="18"/>
                <w:szCs w:val="18"/>
              </w:rPr>
            </w:pPr>
            <w:r w:rsidRPr="00135270">
              <w:rPr>
                <w:noProof/>
              </w:rPr>
              <w:drawing>
                <wp:inline distT="0" distB="0" distL="0" distR="0" wp14:anchorId="7F24542D" wp14:editId="2FBE50A3">
                  <wp:extent cx="253365" cy="243840"/>
                  <wp:effectExtent l="0" t="0" r="0" b="3810"/>
                  <wp:docPr id="523" name="Picture 52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r w:rsidR="003B3119" w14:paraId="30830748" w14:textId="77777777">
        <w:trPr>
          <w:trHeight w:val="463"/>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5EFCF67D" w14:textId="311B69B5" w:rsidR="007C70DB" w:rsidRPr="00131289" w:rsidRDefault="007C70DB" w:rsidP="003F0586">
            <w:pPr>
              <w:pStyle w:val="Tabletext"/>
              <w:spacing w:before="20" w:after="20" w:line="240" w:lineRule="auto"/>
              <w:rPr>
                <w:rFonts w:cstheme="minorHAnsi"/>
              </w:rPr>
            </w:pPr>
            <w:r w:rsidRPr="00131289">
              <w:rPr>
                <w:rFonts w:cstheme="minorHAnsi"/>
              </w:rPr>
              <w:t xml:space="preserve">Price </w:t>
            </w:r>
            <w:r w:rsidR="001E1369">
              <w:rPr>
                <w:rFonts w:cstheme="minorHAnsi"/>
              </w:rPr>
              <w:t>e</w:t>
            </w:r>
            <w:r w:rsidRPr="00131289">
              <w:rPr>
                <w:rFonts w:cstheme="minorHAnsi"/>
              </w:rPr>
              <w:t>scalation</w:t>
            </w:r>
          </w:p>
        </w:tc>
        <w:tc>
          <w:tcPr>
            <w:tcW w:w="617" w:type="pct"/>
            <w:vAlign w:val="center"/>
            <w:hideMark/>
          </w:tcPr>
          <w:p w14:paraId="29891139" w14:textId="4474ACC2" w:rsidR="007C70DB" w:rsidRPr="00784ACA" w:rsidRDefault="00865E3E"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rPr>
              <w:drawing>
                <wp:inline distT="0" distB="0" distL="0" distR="0" wp14:anchorId="4B145941" wp14:editId="1346C653">
                  <wp:extent cx="261257" cy="261257"/>
                  <wp:effectExtent l="0" t="0" r="5715" b="5715"/>
                  <wp:docPr id="205" name="Picture 205"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tcPr>
          <w:p w14:paraId="0A667C32" w14:textId="1FCF75D7"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02BC4">
              <w:rPr>
                <w:noProof/>
              </w:rPr>
              <w:drawing>
                <wp:inline distT="0" distB="0" distL="0" distR="0" wp14:anchorId="74E87CD6" wp14:editId="160A25BD">
                  <wp:extent cx="261257" cy="261257"/>
                  <wp:effectExtent l="0" t="0" r="5715" b="5715"/>
                  <wp:docPr id="241" name="Picture 241"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hideMark/>
          </w:tcPr>
          <w:p w14:paraId="18B73E64" w14:textId="7A0D9E61"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2BC4">
              <w:rPr>
                <w:noProof/>
              </w:rPr>
              <w:drawing>
                <wp:inline distT="0" distB="0" distL="0" distR="0" wp14:anchorId="7781E04D" wp14:editId="4C86EDEC">
                  <wp:extent cx="261257" cy="261257"/>
                  <wp:effectExtent l="0" t="0" r="5715" b="5715"/>
                  <wp:docPr id="242" name="Picture 242"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p>
        </w:tc>
        <w:tc>
          <w:tcPr>
            <w:tcW w:w="617" w:type="pct"/>
            <w:vAlign w:val="center"/>
          </w:tcPr>
          <w:p w14:paraId="48E14CF5" w14:textId="6189331B"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677A7676" wp14:editId="0A3338BE">
                  <wp:extent cx="253365" cy="243840"/>
                  <wp:effectExtent l="0" t="0" r="0" b="3810"/>
                  <wp:docPr id="73" name="Picture 7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hideMark/>
          </w:tcPr>
          <w:p w14:paraId="0652298D" w14:textId="405F93EA"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135270">
              <w:rPr>
                <w:noProof/>
              </w:rPr>
              <w:drawing>
                <wp:inline distT="0" distB="0" distL="0" distR="0" wp14:anchorId="2DBA6089" wp14:editId="62162A27">
                  <wp:extent cx="253365" cy="243840"/>
                  <wp:effectExtent l="0" t="0" r="0" b="3810"/>
                  <wp:docPr id="524" name="Picture 524"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c>
          <w:tcPr>
            <w:tcW w:w="618" w:type="pct"/>
          </w:tcPr>
          <w:p w14:paraId="1910B1D5" w14:textId="2D4489E6" w:rsidR="007C70DB" w:rsidRDefault="001F3041" w:rsidP="00E631B0">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135270">
              <w:rPr>
                <w:noProof/>
              </w:rPr>
              <w:drawing>
                <wp:inline distT="0" distB="0" distL="0" distR="0" wp14:anchorId="396B005E" wp14:editId="58F9D862">
                  <wp:extent cx="253365" cy="243840"/>
                  <wp:effectExtent l="0" t="0" r="0" b="3810"/>
                  <wp:docPr id="525" name="Picture 525"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7B0A9E" w14:textId="39FF72A3" w:rsidR="00F74B1A" w:rsidRPr="00D92088" w:rsidRDefault="00F74B1A" w:rsidP="000C506D">
      <w:pPr>
        <w:pStyle w:val="NoteNormal"/>
        <w:rPr>
          <w:spacing w:val="0"/>
        </w:rPr>
      </w:pPr>
      <w:r w:rsidRPr="00D92088">
        <w:rPr>
          <w:spacing w:val="0"/>
        </w:rPr>
        <w:t>Risk allocation = which party (or parties) has responsibility for the day-to-day operational management of the risk, including management of key controls and mitigating actions</w:t>
      </w:r>
      <w:r w:rsidR="001E1369" w:rsidRPr="00D92088">
        <w:rPr>
          <w:spacing w:val="0"/>
        </w:rPr>
        <w:t>.</w:t>
      </w:r>
    </w:p>
    <w:p w14:paraId="3F7D897F" w14:textId="3043C30B" w:rsidR="00F74B1A" w:rsidRPr="00D92088" w:rsidRDefault="00F74B1A" w:rsidP="000C506D">
      <w:pPr>
        <w:pStyle w:val="NoteNormal"/>
        <w:rPr>
          <w:spacing w:val="0"/>
        </w:rPr>
      </w:pPr>
      <w:r w:rsidRPr="00D92088">
        <w:rPr>
          <w:spacing w:val="0"/>
        </w:rPr>
        <w:t>Cost assignment = which party (or parties) bear</w:t>
      </w:r>
      <w:r w:rsidR="00231737">
        <w:rPr>
          <w:spacing w:val="0"/>
        </w:rPr>
        <w:t>s</w:t>
      </w:r>
      <w:r w:rsidRPr="00D92088">
        <w:rPr>
          <w:spacing w:val="0"/>
        </w:rPr>
        <w:t xml:space="preserve"> the financial responsibility if the risk materialises</w:t>
      </w:r>
      <w:r w:rsidR="001E1369" w:rsidRPr="00D92088">
        <w:rPr>
          <w:spacing w:val="0"/>
        </w:rPr>
        <w:t>.</w:t>
      </w:r>
    </w:p>
    <w:p w14:paraId="0244B455" w14:textId="59FF338A" w:rsidR="001E1369" w:rsidRPr="00D92088" w:rsidRDefault="00DE5C1C" w:rsidP="003A067B">
      <w:pPr>
        <w:pStyle w:val="NoteNormal"/>
        <w:rPr>
          <w:spacing w:val="0"/>
        </w:rPr>
      </w:pPr>
      <w:r w:rsidRPr="00D92088">
        <w:rPr>
          <w:noProof/>
          <w:spacing w:val="0"/>
          <w:position w:val="-12"/>
        </w:rPr>
        <w:drawing>
          <wp:inline distT="0" distB="0" distL="0" distR="0" wp14:anchorId="1A94B1A7" wp14:editId="6583EF11">
            <wp:extent cx="261257" cy="261257"/>
            <wp:effectExtent l="0" t="0" r="5715" b="5715"/>
            <wp:docPr id="208" name="Picture 208" descr="Accountability held by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ccountability held by the contractor icon"/>
                    <pic:cNvPicPr/>
                  </pic:nvPicPr>
                  <pic:blipFill>
                    <a:blip r:embed="rId59" cstate="print">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267694" cy="267694"/>
                    </a:xfrm>
                    <a:prstGeom prst="rect">
                      <a:avLst/>
                    </a:prstGeom>
                  </pic:spPr>
                </pic:pic>
              </a:graphicData>
            </a:graphic>
          </wp:inline>
        </w:drawing>
      </w:r>
      <w:r w:rsidR="007C70DB" w:rsidRPr="00D92088">
        <w:rPr>
          <w:spacing w:val="0"/>
        </w:rPr>
        <w:t>= accountability held by the contractor</w:t>
      </w:r>
      <w:r w:rsidR="001E1369" w:rsidRPr="00D92088">
        <w:rPr>
          <w:spacing w:val="0"/>
        </w:rPr>
        <w:t>.</w:t>
      </w:r>
    </w:p>
    <w:p w14:paraId="389F6964" w14:textId="4A77A52D" w:rsidR="007C70DB" w:rsidRPr="00D92088" w:rsidRDefault="000C506D" w:rsidP="0090101E">
      <w:pPr>
        <w:pStyle w:val="NoteNormal"/>
        <w:rPr>
          <w:spacing w:val="0"/>
        </w:rPr>
      </w:pPr>
      <w:r w:rsidRPr="00D92088">
        <w:rPr>
          <w:noProof/>
          <w:spacing w:val="0"/>
          <w:position w:val="-12"/>
        </w:rPr>
        <w:drawing>
          <wp:inline distT="0" distB="0" distL="0" distR="0" wp14:anchorId="3DD8FA04" wp14:editId="0C60D82B">
            <wp:extent cx="253365" cy="243840"/>
            <wp:effectExtent l="0" t="0" r="0" b="3810"/>
            <wp:docPr id="563" name="Picture 563" descr="Accountability shared between the delivery agency/state and the con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Accountability shared between the delivery agency/state and the contractor icon"/>
                    <pic:cNvPicPr/>
                  </pic:nvPicPr>
                  <pic:blipFill rotWithShape="1">
                    <a:blip r:embed="rId57" cstate="print">
                      <a:extLst>
                        <a:ext uri="{28A0092B-C50C-407E-A947-70E740481C1C}">
                          <a14:useLocalDpi xmlns:a14="http://schemas.microsoft.com/office/drawing/2010/main"/>
                        </a:ext>
                        <a:ext uri="{96DAC541-7B7A-43D3-8B79-37D633B846F1}">
                          <asvg:svgBlip xmlns:asvg="http://schemas.microsoft.com/office/drawing/2016/SVG/main" r:embed="rId58"/>
                        </a:ext>
                      </a:extLst>
                    </a:blip>
                    <a:srcRect l="1" t="1" r="4316" b="7913"/>
                    <a:stretch/>
                  </pic:blipFill>
                  <pic:spPr bwMode="auto">
                    <a:xfrm>
                      <a:off x="0" y="0"/>
                      <a:ext cx="253730" cy="244191"/>
                    </a:xfrm>
                    <a:prstGeom prst="rect">
                      <a:avLst/>
                    </a:prstGeom>
                    <a:ln>
                      <a:noFill/>
                    </a:ln>
                    <a:extLst>
                      <a:ext uri="{53640926-AAD7-44D8-BBD7-CCE9431645EC}">
                        <a14:shadowObscured xmlns:a14="http://schemas.microsoft.com/office/drawing/2010/main"/>
                      </a:ext>
                    </a:extLst>
                  </pic:spPr>
                </pic:pic>
              </a:graphicData>
            </a:graphic>
          </wp:inline>
        </w:drawing>
      </w:r>
      <w:r w:rsidRPr="00D92088">
        <w:rPr>
          <w:noProof/>
          <w:spacing w:val="0"/>
        </w:rPr>
        <w:t xml:space="preserve"> </w:t>
      </w:r>
      <w:r w:rsidR="007C70DB" w:rsidRPr="00D92088">
        <w:rPr>
          <w:spacing w:val="0"/>
        </w:rPr>
        <w:t>= accountability shared between the delivery agency/</w:t>
      </w:r>
      <w:r w:rsidR="001E1369" w:rsidRPr="00D92088">
        <w:rPr>
          <w:spacing w:val="0"/>
        </w:rPr>
        <w:t>s</w:t>
      </w:r>
      <w:r w:rsidR="007C70DB" w:rsidRPr="00D92088">
        <w:rPr>
          <w:spacing w:val="0"/>
        </w:rPr>
        <w:t>tate and the contractor</w:t>
      </w:r>
      <w:r w:rsidR="001E1369" w:rsidRPr="00D92088">
        <w:rPr>
          <w:spacing w:val="0"/>
        </w:rPr>
        <w:t>.</w:t>
      </w:r>
    </w:p>
    <w:p w14:paraId="569AF639" w14:textId="5E03476F" w:rsidR="007C70DB" w:rsidRPr="00D92088" w:rsidRDefault="00B777E5" w:rsidP="0090101E">
      <w:pPr>
        <w:pStyle w:val="NoteNormal"/>
        <w:rPr>
          <w:spacing w:val="0"/>
        </w:rPr>
      </w:pPr>
      <w:r w:rsidRPr="00D92088">
        <w:rPr>
          <w:noProof/>
          <w:spacing w:val="0"/>
          <w:position w:val="-12"/>
        </w:rPr>
        <w:drawing>
          <wp:inline distT="0" distB="0" distL="0" distR="0" wp14:anchorId="446B1595" wp14:editId="070B0ECD">
            <wp:extent cx="228600" cy="228600"/>
            <wp:effectExtent l="0" t="0" r="0" b="0"/>
            <wp:docPr id="16" name="Picture 16" descr="Accountability held by the delivery agency/st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ountability held by the delivery agency/state icon"/>
                    <pic:cNvPicPr/>
                  </pic:nvPicPr>
                  <pic:blipFill>
                    <a:blip r:embed="rId55" cstate="print">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228600" cy="228600"/>
                    </a:xfrm>
                    <a:prstGeom prst="rect">
                      <a:avLst/>
                    </a:prstGeom>
                  </pic:spPr>
                </pic:pic>
              </a:graphicData>
            </a:graphic>
          </wp:inline>
        </w:drawing>
      </w:r>
      <w:r w:rsidRPr="00D92088">
        <w:rPr>
          <w:spacing w:val="0"/>
        </w:rPr>
        <w:t xml:space="preserve"> </w:t>
      </w:r>
      <w:r w:rsidR="007C70DB" w:rsidRPr="00D92088">
        <w:rPr>
          <w:spacing w:val="0"/>
        </w:rPr>
        <w:t>= accountability held by the delivery agency/state</w:t>
      </w:r>
      <w:r w:rsidR="001E1369" w:rsidRPr="00D92088">
        <w:rPr>
          <w:spacing w:val="0"/>
        </w:rPr>
        <w:t>.</w:t>
      </w:r>
    </w:p>
    <w:p w14:paraId="11E4BAD5" w14:textId="7102E38B" w:rsidR="007C70DB" w:rsidRPr="00D92088" w:rsidRDefault="00D92088" w:rsidP="0090101E">
      <w:pPr>
        <w:pStyle w:val="NoteNormal"/>
        <w:rPr>
          <w:spacing w:val="0"/>
        </w:rPr>
      </w:pPr>
      <w:r w:rsidRPr="00D92088">
        <w:rPr>
          <w:spacing w:val="0"/>
        </w:rPr>
        <w:t>‘</w:t>
      </w:r>
      <w:r w:rsidR="007C70DB" w:rsidRPr="00D92088">
        <w:rPr>
          <w:spacing w:val="0"/>
        </w:rPr>
        <w:t>Varies</w:t>
      </w:r>
      <w:r w:rsidRPr="00D92088">
        <w:rPr>
          <w:spacing w:val="0"/>
        </w:rPr>
        <w:t>’</w:t>
      </w:r>
      <w:r w:rsidR="007C70DB" w:rsidRPr="00D92088">
        <w:rPr>
          <w:spacing w:val="0"/>
        </w:rPr>
        <w:t xml:space="preserve"> indicates that the allocation and assignment </w:t>
      </w:r>
      <w:r w:rsidR="003E3E15" w:rsidRPr="00D92088">
        <w:rPr>
          <w:spacing w:val="0"/>
        </w:rPr>
        <w:t xml:space="preserve">differs </w:t>
      </w:r>
      <w:r w:rsidR="007C70DB" w:rsidRPr="00D92088">
        <w:rPr>
          <w:spacing w:val="0"/>
        </w:rPr>
        <w:t>significantly with individual risks in this category.</w:t>
      </w:r>
    </w:p>
    <w:p w14:paraId="0EE033DB" w14:textId="51F08F4E" w:rsidR="007C70DB" w:rsidRPr="00D92088" w:rsidRDefault="007C70DB" w:rsidP="0090101E">
      <w:pPr>
        <w:pStyle w:val="NoteNormal"/>
        <w:rPr>
          <w:spacing w:val="0"/>
        </w:rPr>
      </w:pPr>
      <w:r w:rsidRPr="00D92088">
        <w:rPr>
          <w:spacing w:val="0"/>
        </w:rPr>
        <w:t>*</w:t>
      </w:r>
      <w:r w:rsidRPr="00D92088" w:rsidDel="0037019A">
        <w:rPr>
          <w:spacing w:val="0"/>
        </w:rPr>
        <w:t xml:space="preserve"> </w:t>
      </w:r>
      <w:r w:rsidR="0037019A">
        <w:rPr>
          <w:spacing w:val="0"/>
        </w:rPr>
        <w:t>C</w:t>
      </w:r>
      <w:r w:rsidR="0037019A" w:rsidRPr="00D92088">
        <w:rPr>
          <w:spacing w:val="0"/>
        </w:rPr>
        <w:t xml:space="preserve">ertain </w:t>
      </w:r>
      <w:r w:rsidRPr="00D92088">
        <w:rPr>
          <w:spacing w:val="0"/>
        </w:rPr>
        <w:t>contamination risks (</w:t>
      </w:r>
      <w:r w:rsidR="0037019A">
        <w:rPr>
          <w:spacing w:val="0"/>
        </w:rPr>
        <w:t>e.g.</w:t>
      </w:r>
      <w:r w:rsidRPr="00D92088">
        <w:rPr>
          <w:spacing w:val="0"/>
        </w:rPr>
        <w:t xml:space="preserve"> where asbestos i</w:t>
      </w:r>
      <w:r w:rsidR="003E3E15" w:rsidRPr="00D92088">
        <w:rPr>
          <w:spacing w:val="0"/>
        </w:rPr>
        <w:t>s</w:t>
      </w:r>
      <w:r w:rsidRPr="00D92088">
        <w:rPr>
          <w:spacing w:val="0"/>
        </w:rPr>
        <w:t xml:space="preserve"> found on site) may be shared for individual projects or may be the responsibility of the principal.</w:t>
      </w:r>
    </w:p>
    <w:p w14:paraId="4A320E0F" w14:textId="14B67649" w:rsidR="007C70DB" w:rsidRDefault="007C70DB" w:rsidP="0090101E">
      <w:pPr>
        <w:pStyle w:val="NoteNormal"/>
        <w:rPr>
          <w:spacing w:val="0"/>
        </w:rPr>
      </w:pPr>
      <w:r w:rsidRPr="00D92088">
        <w:rPr>
          <w:spacing w:val="0"/>
        </w:rPr>
        <w:t>**</w:t>
      </w:r>
      <w:r w:rsidRPr="00D92088" w:rsidDel="0037019A">
        <w:rPr>
          <w:spacing w:val="0"/>
        </w:rPr>
        <w:t xml:space="preserve"> </w:t>
      </w:r>
      <w:r w:rsidR="0037019A">
        <w:rPr>
          <w:spacing w:val="0"/>
        </w:rPr>
        <w:t>M</w:t>
      </w:r>
      <w:r w:rsidR="0037019A" w:rsidRPr="00D92088">
        <w:rPr>
          <w:spacing w:val="0"/>
        </w:rPr>
        <w:t xml:space="preserve">ay </w:t>
      </w:r>
      <w:r w:rsidR="002C3552" w:rsidRPr="00D92088">
        <w:rPr>
          <w:spacing w:val="0"/>
        </w:rPr>
        <w:t>depend on</w:t>
      </w:r>
      <w:r w:rsidRPr="00D92088">
        <w:rPr>
          <w:spacing w:val="0"/>
        </w:rPr>
        <w:t xml:space="preserve"> whether </w:t>
      </w:r>
      <w:r w:rsidR="00231737">
        <w:rPr>
          <w:spacing w:val="0"/>
        </w:rPr>
        <w:t xml:space="preserve">the </w:t>
      </w:r>
      <w:r w:rsidRPr="00D92088">
        <w:rPr>
          <w:spacing w:val="0"/>
        </w:rPr>
        <w:t>change is mandatory or not</w:t>
      </w:r>
      <w:r w:rsidR="001E1369" w:rsidRPr="00D92088">
        <w:rPr>
          <w:spacing w:val="0"/>
        </w:rPr>
        <w:t>.</w:t>
      </w:r>
    </w:p>
    <w:p w14:paraId="4CF5302A" w14:textId="2EBFC250" w:rsidR="00537E6D" w:rsidRPr="00E02DCB" w:rsidRDefault="00E57FFA" w:rsidP="00E57FFA">
      <w:pPr>
        <w:pStyle w:val="Appendixtitle"/>
      </w:pPr>
      <w:bookmarkStart w:id="1120" w:name="_Toc138414526"/>
      <w:bookmarkStart w:id="1121" w:name="_Toc138414850"/>
      <w:bookmarkStart w:id="1122" w:name="_Toc139360296"/>
      <w:bookmarkStart w:id="1123" w:name="_Toc146103680"/>
      <w:bookmarkEnd w:id="1120"/>
      <w:bookmarkEnd w:id="1121"/>
      <w:bookmarkEnd w:id="1122"/>
      <w:r>
        <w:t xml:space="preserve">– </w:t>
      </w:r>
      <w:r w:rsidR="00537E6D" w:rsidRPr="00330B84">
        <w:t>General liability caps and indemnities</w:t>
      </w:r>
      <w:bookmarkEnd w:id="1123"/>
    </w:p>
    <w:p w14:paraId="5EEB295D" w14:textId="26542EBD" w:rsidR="00537E6D" w:rsidRPr="0034047F" w:rsidRDefault="0011379D" w:rsidP="0011379D">
      <w:pPr>
        <w:pStyle w:val="Caption"/>
      </w:pPr>
      <w:r>
        <w:t xml:space="preserve">Table </w:t>
      </w:r>
      <w:r w:rsidR="000C70A5">
        <w:fldChar w:fldCharType="begin"/>
      </w:r>
      <w:r w:rsidR="000C70A5">
        <w:instrText xml:space="preserve"> SEQ Table \* ARABIC </w:instrText>
      </w:r>
      <w:r w:rsidR="000C70A5">
        <w:fldChar w:fldCharType="separate"/>
      </w:r>
      <w:r w:rsidR="00DA1AAD">
        <w:rPr>
          <w:noProof/>
        </w:rPr>
        <w:t>9</w:t>
      </w:r>
      <w:r w:rsidR="000C70A5">
        <w:rPr>
          <w:noProof/>
        </w:rPr>
        <w:fldChar w:fldCharType="end"/>
      </w:r>
      <w:r>
        <w:t xml:space="preserve"> </w:t>
      </w:r>
      <w:r w:rsidR="00342083">
        <w:t>– Liabilities across procurement models</w:t>
      </w:r>
    </w:p>
    <w:tbl>
      <w:tblPr>
        <w:tblStyle w:val="DTFtexttable"/>
        <w:tblW w:w="8760" w:type="dxa"/>
        <w:tblLayout w:type="fixed"/>
        <w:tblLook w:val="04A0" w:firstRow="1" w:lastRow="0" w:firstColumn="1" w:lastColumn="0" w:noHBand="0" w:noVBand="1"/>
      </w:tblPr>
      <w:tblGrid>
        <w:gridCol w:w="1247"/>
        <w:gridCol w:w="2504"/>
        <w:gridCol w:w="2504"/>
        <w:gridCol w:w="2505"/>
      </w:tblGrid>
      <w:tr w:rsidR="00537E6D" w:rsidRPr="00537E6D" w14:paraId="7065CACE" w14:textId="77777777" w:rsidTr="00FC6F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7" w:type="dxa"/>
            <w:hideMark/>
          </w:tcPr>
          <w:p w14:paraId="7E9EBECE" w14:textId="77777777" w:rsidR="00537E6D" w:rsidRPr="0034047F" w:rsidRDefault="00537E6D" w:rsidP="0090101E">
            <w:pPr>
              <w:pStyle w:val="Tableheader"/>
              <w:rPr>
                <w:color w:val="FFFFFF"/>
              </w:rPr>
            </w:pPr>
            <w:r w:rsidRPr="0034047F">
              <w:t>Risk</w:t>
            </w:r>
          </w:p>
        </w:tc>
        <w:tc>
          <w:tcPr>
            <w:tcW w:w="2504" w:type="dxa"/>
            <w:hideMark/>
          </w:tcPr>
          <w:p w14:paraId="2B0AE5DD" w14:textId="3FB4006E" w:rsidR="00537E6D" w:rsidRPr="0034047F" w:rsidRDefault="00537E6D" w:rsidP="0090101E">
            <w:pPr>
              <w:pStyle w:val="Tableheader"/>
              <w:cnfStyle w:val="100000000000" w:firstRow="1" w:lastRow="0" w:firstColumn="0" w:lastColumn="0" w:oddVBand="0" w:evenVBand="0" w:oddHBand="0" w:evenHBand="0" w:firstRowFirstColumn="0" w:firstRowLastColumn="0" w:lastRowFirstColumn="0" w:lastRowLastColumn="0"/>
              <w:rPr>
                <w:color w:val="FFFFFF"/>
              </w:rPr>
            </w:pPr>
            <w:r w:rsidRPr="0034047F">
              <w:rPr>
                <w:color w:val="FFFFFF"/>
              </w:rPr>
              <w:t xml:space="preserve">Managing </w:t>
            </w:r>
            <w:r w:rsidR="003E3E15">
              <w:rPr>
                <w:color w:val="FFFFFF"/>
              </w:rPr>
              <w:t>c</w:t>
            </w:r>
            <w:r w:rsidRPr="0034047F">
              <w:rPr>
                <w:color w:val="FFFFFF"/>
              </w:rPr>
              <w:t>ontractor</w:t>
            </w:r>
          </w:p>
        </w:tc>
        <w:tc>
          <w:tcPr>
            <w:tcW w:w="2504" w:type="dxa"/>
            <w:hideMark/>
          </w:tcPr>
          <w:p w14:paraId="5C212108" w14:textId="77777777" w:rsidR="00537E6D" w:rsidRPr="0034047F" w:rsidRDefault="00537E6D" w:rsidP="0090101E">
            <w:pPr>
              <w:pStyle w:val="Tableheader"/>
              <w:cnfStyle w:val="100000000000" w:firstRow="1" w:lastRow="0" w:firstColumn="0" w:lastColumn="0" w:oddVBand="0" w:evenVBand="0" w:oddHBand="0" w:evenHBand="0" w:firstRowFirstColumn="0" w:firstRowLastColumn="0" w:lastRowFirstColumn="0" w:lastRowLastColumn="0"/>
              <w:rPr>
                <w:b/>
                <w:color w:val="FFFFFF"/>
              </w:rPr>
            </w:pPr>
            <w:r w:rsidRPr="0034047F">
              <w:t>ITC</w:t>
            </w:r>
          </w:p>
        </w:tc>
        <w:tc>
          <w:tcPr>
            <w:tcW w:w="2505" w:type="dxa"/>
            <w:hideMark/>
          </w:tcPr>
          <w:p w14:paraId="7DFD1043" w14:textId="77777777" w:rsidR="00537E6D" w:rsidRPr="0034047F" w:rsidRDefault="00537E6D" w:rsidP="0090101E">
            <w:pPr>
              <w:pStyle w:val="Tableheader"/>
              <w:cnfStyle w:val="100000000000" w:firstRow="1" w:lastRow="0" w:firstColumn="0" w:lastColumn="0" w:oddVBand="0" w:evenVBand="0" w:oddHBand="0" w:evenHBand="0" w:firstRowFirstColumn="0" w:firstRowLastColumn="0" w:lastRowFirstColumn="0" w:lastRowLastColumn="0"/>
            </w:pPr>
            <w:r w:rsidRPr="0034047F">
              <w:t>Alliance</w:t>
            </w:r>
          </w:p>
        </w:tc>
      </w:tr>
      <w:tr w:rsidR="00537E6D" w:rsidRPr="00537E6D" w14:paraId="33A9A0FC" w14:textId="77777777" w:rsidTr="00FC6F08">
        <w:trPr>
          <w:trHeight w:val="504"/>
        </w:trPr>
        <w:tc>
          <w:tcPr>
            <w:cnfStyle w:val="001000000000" w:firstRow="0" w:lastRow="0" w:firstColumn="1" w:lastColumn="0" w:oddVBand="0" w:evenVBand="0" w:oddHBand="0" w:evenHBand="0" w:firstRowFirstColumn="0" w:firstRowLastColumn="0" w:lastRowFirstColumn="0" w:lastRowLastColumn="0"/>
            <w:tcW w:w="1247" w:type="dxa"/>
            <w:hideMark/>
          </w:tcPr>
          <w:p w14:paraId="0C223368" w14:textId="77777777" w:rsidR="00537E6D" w:rsidRPr="0034047F" w:rsidRDefault="00537E6D" w:rsidP="002925EA">
            <w:pPr>
              <w:pStyle w:val="Tabletext"/>
            </w:pPr>
            <w:r w:rsidRPr="0034047F">
              <w:t xml:space="preserve">Liability </w:t>
            </w:r>
          </w:p>
        </w:tc>
        <w:tc>
          <w:tcPr>
            <w:tcW w:w="2504" w:type="dxa"/>
            <w:hideMark/>
          </w:tcPr>
          <w:p w14:paraId="171AC5EB" w14:textId="2EC3DF91" w:rsidR="00537E6D" w:rsidRPr="0034047F" w:rsidRDefault="00537E6D" w:rsidP="0090101E">
            <w:pPr>
              <w:pStyle w:val="Tabletext"/>
              <w:cnfStyle w:val="000000000000" w:firstRow="0" w:lastRow="0" w:firstColumn="0" w:lastColumn="0" w:oddVBand="0" w:evenVBand="0" w:oddHBand="0" w:evenHBand="0" w:firstRowFirstColumn="0" w:firstRowLastColumn="0" w:lastRowFirstColumn="0" w:lastRowLastColumn="0"/>
            </w:pPr>
            <w:r w:rsidRPr="0034047F">
              <w:t xml:space="preserve">Aggregate liability of the </w:t>
            </w:r>
            <w:r w:rsidR="003E3E15">
              <w:t>MC</w:t>
            </w:r>
            <w:r w:rsidRPr="0034047F">
              <w:t xml:space="preserve"> </w:t>
            </w:r>
            <w:r w:rsidR="00F11FE8">
              <w:t xml:space="preserve">may be </w:t>
            </w:r>
            <w:r w:rsidRPr="0034047F">
              <w:t>capped in the order of the total construction cost</w:t>
            </w:r>
            <w:r w:rsidR="00D15B89">
              <w:t>. This may vary for different projects</w:t>
            </w:r>
            <w:r w:rsidR="003767C7">
              <w:t>.</w:t>
            </w:r>
          </w:p>
        </w:tc>
        <w:tc>
          <w:tcPr>
            <w:tcW w:w="2504" w:type="dxa"/>
            <w:hideMark/>
          </w:tcPr>
          <w:p w14:paraId="7927977E" w14:textId="10705E16" w:rsidR="00537E6D" w:rsidRPr="0034047F" w:rsidRDefault="00537E6D" w:rsidP="0090101E">
            <w:pPr>
              <w:pStyle w:val="Tabletext"/>
              <w:cnfStyle w:val="000000000000" w:firstRow="0" w:lastRow="0" w:firstColumn="0" w:lastColumn="0" w:oddVBand="0" w:evenVBand="0" w:oddHBand="0" w:evenHBand="0" w:firstRowFirstColumn="0" w:firstRowLastColumn="0" w:lastRowFirstColumn="0" w:lastRowLastColumn="0"/>
            </w:pPr>
            <w:r w:rsidRPr="0034047F">
              <w:rPr>
                <w:rFonts w:eastAsia="Arial"/>
              </w:rPr>
              <w:t xml:space="preserve">Contractor’s liability is capped at </w:t>
            </w:r>
            <w:r w:rsidR="00E35598">
              <w:rPr>
                <w:rFonts w:eastAsia="Arial"/>
              </w:rPr>
              <w:t>50</w:t>
            </w:r>
            <w:r w:rsidR="003E3E15">
              <w:rPr>
                <w:rFonts w:eastAsia="Arial"/>
              </w:rPr>
              <w:t xml:space="preserve">% </w:t>
            </w:r>
            <w:r w:rsidRPr="0034047F">
              <w:rPr>
                <w:rFonts w:eastAsia="Arial"/>
              </w:rPr>
              <w:t xml:space="preserve">of the </w:t>
            </w:r>
            <w:r w:rsidR="003E3E15">
              <w:rPr>
                <w:rFonts w:eastAsia="Arial"/>
              </w:rPr>
              <w:t>c</w:t>
            </w:r>
            <w:r w:rsidRPr="0034047F">
              <w:rPr>
                <w:rFonts w:eastAsia="Arial"/>
              </w:rPr>
              <w:t xml:space="preserve">ontract </w:t>
            </w:r>
            <w:r w:rsidR="003E3E15">
              <w:rPr>
                <w:rFonts w:eastAsia="Arial"/>
              </w:rPr>
              <w:t>s</w:t>
            </w:r>
            <w:r w:rsidRPr="0034047F">
              <w:rPr>
                <w:rFonts w:eastAsia="Arial"/>
              </w:rPr>
              <w:t>um, subject to standard exclusions</w:t>
            </w:r>
            <w:r w:rsidR="006B32C7">
              <w:rPr>
                <w:rFonts w:eastAsia="Arial"/>
              </w:rPr>
              <w:t>.</w:t>
            </w:r>
            <w:r w:rsidRPr="0034047F">
              <w:t xml:space="preserve"> </w:t>
            </w:r>
          </w:p>
        </w:tc>
        <w:tc>
          <w:tcPr>
            <w:tcW w:w="2505" w:type="dxa"/>
            <w:hideMark/>
          </w:tcPr>
          <w:p w14:paraId="7EEBB5C7" w14:textId="1FD8B0D2" w:rsidR="00537E6D" w:rsidRPr="0034047F" w:rsidRDefault="00537E6D" w:rsidP="0090101E">
            <w:pPr>
              <w:pStyle w:val="Tabletext"/>
              <w:cnfStyle w:val="000000000000" w:firstRow="0" w:lastRow="0" w:firstColumn="0" w:lastColumn="0" w:oddVBand="0" w:evenVBand="0" w:oddHBand="0" w:evenHBand="0" w:firstRowFirstColumn="0" w:firstRowLastColumn="0" w:lastRowFirstColumn="0" w:lastRowLastColumn="0"/>
              <w:rPr>
                <w:rFonts w:eastAsia="Arial"/>
              </w:rPr>
            </w:pPr>
            <w:r w:rsidRPr="0034047F">
              <w:rPr>
                <w:rFonts w:eastAsia="Arial"/>
              </w:rPr>
              <w:t>Includes a ‘no blame, no disputes’ clause. Painshare is typically capped at loss of profit and contribution to overheads</w:t>
            </w:r>
            <w:r w:rsidR="00921BC0">
              <w:rPr>
                <w:rFonts w:eastAsia="Arial"/>
              </w:rPr>
              <w:t>.</w:t>
            </w:r>
            <w:r w:rsidRPr="0034047F">
              <w:rPr>
                <w:rFonts w:eastAsia="Arial"/>
              </w:rPr>
              <w:t xml:space="preserve"> </w:t>
            </w:r>
          </w:p>
        </w:tc>
      </w:tr>
      <w:tr w:rsidR="00537E6D" w:rsidRPr="00537E6D" w14:paraId="05E8B419" w14:textId="77777777" w:rsidTr="00FC6F08">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47" w:type="dxa"/>
            <w:hideMark/>
          </w:tcPr>
          <w:p w14:paraId="0D91A99C" w14:textId="77777777" w:rsidR="00537E6D" w:rsidRPr="00231737" w:rsidRDefault="00537E6D" w:rsidP="002925EA">
            <w:pPr>
              <w:pStyle w:val="Tabletext"/>
            </w:pPr>
            <w:r w:rsidRPr="00231737">
              <w:t xml:space="preserve">Indemnities </w:t>
            </w:r>
          </w:p>
        </w:tc>
        <w:tc>
          <w:tcPr>
            <w:tcW w:w="2504" w:type="dxa"/>
            <w:hideMark/>
          </w:tcPr>
          <w:p w14:paraId="4BE19101" w14:textId="208053FD" w:rsidR="00537E6D" w:rsidRPr="0034047F" w:rsidRDefault="00537E6D" w:rsidP="0090101E">
            <w:pPr>
              <w:pStyle w:val="Tabletext"/>
              <w:cnfStyle w:val="000000010000" w:firstRow="0" w:lastRow="0" w:firstColumn="0" w:lastColumn="0" w:oddVBand="0" w:evenVBand="0" w:oddHBand="0" w:evenHBand="1" w:firstRowFirstColumn="0" w:firstRowLastColumn="0" w:lastRowFirstColumn="0" w:lastRowLastColumn="0"/>
            </w:pPr>
            <w:r w:rsidRPr="0034047F">
              <w:rPr>
                <w:rFonts w:eastAsia="Arial" w:cstheme="minorHAnsi"/>
                <w:color w:val="auto"/>
              </w:rPr>
              <w:t>Typically</w:t>
            </w:r>
            <w:r w:rsidRPr="0034047F">
              <w:t xml:space="preserve">, the MC to indemnify the </w:t>
            </w:r>
            <w:r w:rsidR="003E3E15">
              <w:t>p</w:t>
            </w:r>
            <w:r w:rsidRPr="0034047F">
              <w:t>rincipal for damage to persons and property other than the work under the contract</w:t>
            </w:r>
            <w:r w:rsidR="006B32C7">
              <w:t>.</w:t>
            </w:r>
          </w:p>
        </w:tc>
        <w:tc>
          <w:tcPr>
            <w:tcW w:w="2504" w:type="dxa"/>
          </w:tcPr>
          <w:p w14:paraId="2731FE5C" w14:textId="5DA874BA" w:rsidR="00537E6D" w:rsidRPr="0034047F" w:rsidRDefault="00537E6D" w:rsidP="0090101E">
            <w:pPr>
              <w:pStyle w:val="Tabletext"/>
              <w:cnfStyle w:val="000000010000" w:firstRow="0" w:lastRow="0" w:firstColumn="0" w:lastColumn="0" w:oddVBand="0" w:evenVBand="0" w:oddHBand="0" w:evenHBand="1" w:firstRowFirstColumn="0" w:firstRowLastColumn="0" w:lastRowFirstColumn="0" w:lastRowLastColumn="0"/>
            </w:pPr>
            <w:r w:rsidRPr="0034047F">
              <w:t>Contractors are to provide indemnities for property damage and personal injury or death in connection with any act or omission of the contractor</w:t>
            </w:r>
            <w:r w:rsidR="006B32C7">
              <w:t>.</w:t>
            </w:r>
          </w:p>
          <w:p w14:paraId="43F7CE23" w14:textId="6C4177CE" w:rsidR="00537E6D" w:rsidRPr="0034047F" w:rsidRDefault="00537E6D" w:rsidP="0090101E">
            <w:pPr>
              <w:pStyle w:val="Tabletext"/>
              <w:cnfStyle w:val="000000010000" w:firstRow="0" w:lastRow="0" w:firstColumn="0" w:lastColumn="0" w:oddVBand="0" w:evenVBand="0" w:oddHBand="0" w:evenHBand="1" w:firstRowFirstColumn="0" w:firstRowLastColumn="0" w:lastRowFirstColumn="0" w:lastRowLastColumn="0"/>
            </w:pPr>
            <w:r w:rsidRPr="0034047F">
              <w:t>The cont</w:t>
            </w:r>
            <w:r w:rsidR="00CB1EDF">
              <w:t>r</w:t>
            </w:r>
            <w:r w:rsidRPr="0034047F">
              <w:t>actor’s liability to indemnify will be reduced (other than to the extent the contractor is entitled to recover under any of the insurances) to the extent that the liability is caused or contributed by:</w:t>
            </w:r>
          </w:p>
          <w:p w14:paraId="14ABEFD5" w14:textId="4DB9F042" w:rsidR="00537E6D" w:rsidRPr="0034047F" w:rsidRDefault="00537E6D" w:rsidP="0090101E">
            <w:pPr>
              <w:pStyle w:val="Tablebullet"/>
              <w:cnfStyle w:val="000000010000" w:firstRow="0" w:lastRow="0" w:firstColumn="0" w:lastColumn="0" w:oddVBand="0" w:evenVBand="0" w:oddHBand="0" w:evenHBand="1" w:firstRowFirstColumn="0" w:firstRowLastColumn="0" w:lastRowFirstColumn="0" w:lastRowLastColumn="0"/>
            </w:pPr>
            <w:r w:rsidRPr="0034047F">
              <w:t>any breach of the ITC Development Deed by the delivery agency</w:t>
            </w:r>
          </w:p>
          <w:p w14:paraId="231C6D10" w14:textId="36E484EB" w:rsidR="00537E6D" w:rsidRPr="0034047F" w:rsidRDefault="00537E6D" w:rsidP="0090101E">
            <w:pPr>
              <w:pStyle w:val="Tablebullet"/>
              <w:cnfStyle w:val="000000010000" w:firstRow="0" w:lastRow="0" w:firstColumn="0" w:lastColumn="0" w:oddVBand="0" w:evenVBand="0" w:oddHBand="0" w:evenHBand="1" w:firstRowFirstColumn="0" w:firstRowLastColumn="0" w:lastRowFirstColumn="0" w:lastRowLastColumn="0"/>
            </w:pPr>
            <w:r w:rsidRPr="0034047F">
              <w:t>any fraudulent, reckless, unlawful or malicious act or omission of the delivery agency or any its associates</w:t>
            </w:r>
          </w:p>
          <w:p w14:paraId="1490B883" w14:textId="4AF0C530" w:rsidR="00537E6D" w:rsidRPr="0034047F" w:rsidRDefault="00537E6D" w:rsidP="0090101E">
            <w:pPr>
              <w:pStyle w:val="Tablebullet"/>
              <w:cnfStyle w:val="000000010000" w:firstRow="0" w:lastRow="0" w:firstColumn="0" w:lastColumn="0" w:oddVBand="0" w:evenVBand="0" w:oddHBand="0" w:evenHBand="1" w:firstRowFirstColumn="0" w:firstRowLastColumn="0" w:lastRowFirstColumn="0" w:lastRowLastColumn="0"/>
            </w:pPr>
            <w:r w:rsidRPr="0034047F">
              <w:t>the contractor’s compliance with a direction of the delivery agency</w:t>
            </w:r>
          </w:p>
          <w:p w14:paraId="0F0327D3" w14:textId="6E24AEB7" w:rsidR="00537E6D" w:rsidRPr="0034047F" w:rsidRDefault="00537E6D" w:rsidP="0090101E">
            <w:pPr>
              <w:pStyle w:val="Tablebullet"/>
              <w:cnfStyle w:val="000000010000" w:firstRow="0" w:lastRow="0" w:firstColumn="0" w:lastColumn="0" w:oddVBand="0" w:evenVBand="0" w:oddHBand="0" w:evenHBand="1" w:firstRowFirstColumn="0" w:firstRowLastColumn="0" w:lastRowFirstColumn="0" w:lastRowLastColumn="0"/>
            </w:pPr>
            <w:r w:rsidRPr="0034047F">
              <w:t>a failure of the delivery agency or its associates to mitigate the extent or consequences of the liability.</w:t>
            </w:r>
          </w:p>
        </w:tc>
        <w:tc>
          <w:tcPr>
            <w:tcW w:w="2505" w:type="dxa"/>
            <w:hideMark/>
          </w:tcPr>
          <w:p w14:paraId="071B7FE7" w14:textId="0B10D847" w:rsidR="00537E6D" w:rsidRPr="0034047F" w:rsidRDefault="00BB57E9" w:rsidP="0090101E">
            <w:pPr>
              <w:pStyle w:val="Tabletext"/>
              <w:cnfStyle w:val="000000010000" w:firstRow="0" w:lastRow="0" w:firstColumn="0" w:lastColumn="0" w:oddVBand="0" w:evenVBand="0" w:oddHBand="0" w:evenHBand="1" w:firstRowFirstColumn="0" w:firstRowLastColumn="0" w:lastRowFirstColumn="0" w:lastRowLastColumn="0"/>
            </w:pPr>
            <w:r>
              <w:t>A</w:t>
            </w:r>
            <w:r w:rsidR="00537E6D" w:rsidRPr="0034047F">
              <w:t xml:space="preserve">lliance agreements include a </w:t>
            </w:r>
            <w:r w:rsidR="003E3E15">
              <w:t>‘</w:t>
            </w:r>
            <w:r w:rsidR="00537E6D" w:rsidRPr="0034047F" w:rsidDel="00921BC0">
              <w:t xml:space="preserve">no </w:t>
            </w:r>
            <w:r w:rsidR="00537E6D" w:rsidRPr="0034047F">
              <w:t>blame</w:t>
            </w:r>
            <w:r w:rsidR="00921BC0">
              <w:t>, no disputes</w:t>
            </w:r>
            <w:r w:rsidR="00CB1EDF">
              <w:t>’</w:t>
            </w:r>
            <w:r w:rsidR="00537E6D" w:rsidRPr="0034047F">
              <w:t xml:space="preserve"> clause </w:t>
            </w:r>
            <w:r w:rsidR="00CB1EDF">
              <w:t>that</w:t>
            </w:r>
            <w:r w:rsidR="00CB1EDF" w:rsidRPr="0034047F">
              <w:t xml:space="preserve"> </w:t>
            </w:r>
            <w:r w:rsidR="00537E6D" w:rsidRPr="0034047F">
              <w:t>preclude</w:t>
            </w:r>
            <w:r w:rsidR="00921BC0">
              <w:t>s</w:t>
            </w:r>
            <w:r w:rsidR="00537E6D" w:rsidRPr="0034047F">
              <w:t xml:space="preserve"> liability arising between alliance participants (except for wilful default)</w:t>
            </w:r>
            <w:r w:rsidR="006B32C7">
              <w:t>.</w:t>
            </w:r>
          </w:p>
          <w:p w14:paraId="3EFCDE4B" w14:textId="2045C36F" w:rsidR="00537E6D" w:rsidRPr="00537E6D" w:rsidRDefault="00537E6D" w:rsidP="0090101E">
            <w:pPr>
              <w:pStyle w:val="Tabletext"/>
              <w:cnfStyle w:val="000000010000" w:firstRow="0" w:lastRow="0" w:firstColumn="0" w:lastColumn="0" w:oddVBand="0" w:evenVBand="0" w:oddHBand="0" w:evenHBand="1" w:firstRowFirstColumn="0" w:firstRowLastColumn="0" w:lastRowFirstColumn="0" w:lastRowLastColumn="0"/>
            </w:pPr>
            <w:r w:rsidRPr="0034047F">
              <w:t xml:space="preserve">Subsequently, professional indemnity risks require special consideration and </w:t>
            </w:r>
            <w:r w:rsidR="0030464A">
              <w:t>should</w:t>
            </w:r>
            <w:r w:rsidRPr="0034047F">
              <w:t xml:space="preserve"> be covered by </w:t>
            </w:r>
            <w:r w:rsidRPr="0034047F" w:rsidDel="00086D55">
              <w:t>project</w:t>
            </w:r>
            <w:r w:rsidR="00086D55">
              <w:t>-</w:t>
            </w:r>
            <w:r w:rsidRPr="0034047F">
              <w:t>specific ‘first-party’ professional indemnity insurance</w:t>
            </w:r>
            <w:r w:rsidR="006B32C7">
              <w:t>.</w:t>
            </w:r>
          </w:p>
        </w:tc>
      </w:tr>
    </w:tbl>
    <w:p w14:paraId="01B26E2A" w14:textId="77777777" w:rsidR="00A52DB1" w:rsidRDefault="00A52DB1" w:rsidP="00405B9D">
      <w:bookmarkStart w:id="1124" w:name="_Toc138414528"/>
      <w:bookmarkStart w:id="1125" w:name="_Toc138414852"/>
      <w:bookmarkStart w:id="1126" w:name="_Toc139360298"/>
      <w:bookmarkStart w:id="1127" w:name="_Toc138414529"/>
      <w:bookmarkStart w:id="1128" w:name="_Toc138414853"/>
      <w:bookmarkStart w:id="1129" w:name="_Toc139360299"/>
      <w:bookmarkEnd w:id="1068"/>
      <w:bookmarkEnd w:id="1124"/>
      <w:bookmarkEnd w:id="1125"/>
      <w:bookmarkEnd w:id="1126"/>
      <w:bookmarkEnd w:id="1127"/>
      <w:bookmarkEnd w:id="1128"/>
      <w:bookmarkEnd w:id="1129"/>
    </w:p>
    <w:p w14:paraId="6A2AFFD3" w14:textId="77777777" w:rsidR="006D5CF5" w:rsidRDefault="006D5CF5" w:rsidP="00405B9D"/>
    <w:p w14:paraId="37539B58" w14:textId="53A52612" w:rsidR="00A52DB1" w:rsidRPr="00405B9D" w:rsidRDefault="00A52DB1" w:rsidP="00405B9D">
      <w:pPr>
        <w:sectPr w:rsidR="00A52DB1" w:rsidRPr="00405B9D" w:rsidSect="007439FF">
          <w:headerReference w:type="even" r:id="rId61"/>
          <w:footerReference w:type="even" r:id="rId62"/>
          <w:footerReference w:type="default" r:id="rId63"/>
          <w:headerReference w:type="first" r:id="rId64"/>
          <w:footerReference w:type="first" r:id="rId65"/>
          <w:type w:val="oddPage"/>
          <w:pgSz w:w="11906" w:h="16838" w:code="9"/>
          <w:pgMar w:top="1872" w:right="1440" w:bottom="1440" w:left="1440" w:header="864" w:footer="461" w:gutter="0"/>
          <w:pgNumType w:start="1"/>
          <w:cols w:space="708"/>
          <w:docGrid w:linePitch="360"/>
        </w:sectPr>
      </w:pPr>
    </w:p>
    <w:bookmarkEnd w:id="0"/>
    <w:p w14:paraId="50CE1CF6" w14:textId="164EAB68" w:rsidR="00014213" w:rsidRPr="00D2312F" w:rsidRDefault="00014213" w:rsidP="007A0BE2"/>
    <w:sectPr w:rsidR="00014213" w:rsidRPr="00D2312F" w:rsidSect="002364E5">
      <w:headerReference w:type="even" r:id="rId66"/>
      <w:headerReference w:type="default" r:id="rId67"/>
      <w:footerReference w:type="even" r:id="rId68"/>
      <w:footerReference w:type="default" r:id="rId69"/>
      <w:pgSz w:w="11906" w:h="16838" w:code="9"/>
      <w:pgMar w:top="2160" w:right="1440" w:bottom="1440" w:left="1440" w:header="706"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3FACC" w14:textId="77777777" w:rsidR="00EF0402" w:rsidRDefault="00EF0402" w:rsidP="004F7954">
      <w:r>
        <w:separator/>
      </w:r>
    </w:p>
    <w:p w14:paraId="01092D18" w14:textId="77777777" w:rsidR="00EF0402" w:rsidRDefault="00EF0402" w:rsidP="004F7954"/>
    <w:p w14:paraId="5813A20C" w14:textId="77777777" w:rsidR="00EF0402" w:rsidRDefault="00EF0402" w:rsidP="004F7954"/>
    <w:p w14:paraId="043C8646" w14:textId="77777777" w:rsidR="00EF0402" w:rsidRDefault="00EF0402" w:rsidP="004F7954"/>
  </w:endnote>
  <w:endnote w:type="continuationSeparator" w:id="0">
    <w:p w14:paraId="5F072946" w14:textId="77777777" w:rsidR="00EF0402" w:rsidRDefault="00EF0402" w:rsidP="004F7954">
      <w:r>
        <w:continuationSeparator/>
      </w:r>
    </w:p>
    <w:p w14:paraId="30C73E4B" w14:textId="77777777" w:rsidR="00EF0402" w:rsidRDefault="00EF0402" w:rsidP="004F7954"/>
    <w:p w14:paraId="66AD913F" w14:textId="77777777" w:rsidR="00EF0402" w:rsidRDefault="00EF0402" w:rsidP="004F7954"/>
    <w:p w14:paraId="2BA9FB19" w14:textId="77777777" w:rsidR="00EF0402" w:rsidRDefault="00EF0402" w:rsidP="004F7954"/>
  </w:endnote>
  <w:endnote w:type="continuationNotice" w:id="1">
    <w:p w14:paraId="7252FCFD" w14:textId="77777777" w:rsidR="00EF0402" w:rsidRDefault="00EF0402">
      <w:pPr>
        <w:spacing w:before="0" w:after="0" w:line="240" w:lineRule="auto"/>
      </w:pPr>
    </w:p>
    <w:p w14:paraId="74C07B5B" w14:textId="77777777" w:rsidR="00EF0402" w:rsidRDefault="00EF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C44FCF-A22E-4BA2-93DE-F1B5FE02F7EC}"/>
    <w:embedBold r:id="rId2" w:fontKey="{D0E9941C-43A7-407B-A8E5-7C28D5B06895}"/>
    <w:embedItalic r:id="rId3" w:fontKey="{97EF7E88-B7B0-45D9-B8BB-67F8D84958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AFFC0B0-57EF-4C85-9635-00613B787FDD}"/>
  </w:font>
  <w:font w:name="Cambria Math">
    <w:panose1 w:val="02040503050406030204"/>
    <w:charset w:val="00"/>
    <w:family w:val="roman"/>
    <w:pitch w:val="variable"/>
    <w:sig w:usb0="E00006FF" w:usb1="420024FF" w:usb2="02000000" w:usb3="00000000" w:csb0="0000019F" w:csb1="00000000"/>
    <w:embedRegular r:id="rId5" w:fontKey="{D7FE09E1-ED9C-40AE-BFCF-010C68EB11E4}"/>
  </w:font>
  <w:font w:name="Wingdings 2">
    <w:panose1 w:val="05020102010507070707"/>
    <w:charset w:val="02"/>
    <w:family w:val="roman"/>
    <w:pitch w:val="variable"/>
    <w:sig w:usb0="00000000" w:usb1="10000000" w:usb2="00000000" w:usb3="00000000" w:csb0="80000000" w:csb1="00000000"/>
    <w:embedRegular r:id="rId6" w:fontKey="{26F3759D-5149-45B2-A347-EB4477492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179F" w14:textId="29FE94BF" w:rsidR="00FF32FA" w:rsidRDefault="00FF32FA" w:rsidP="004F7954">
    <w:pPr>
      <w:pStyle w:val="Spacer"/>
    </w:pPr>
  </w:p>
  <w:p w14:paraId="7F962033" w14:textId="77777777" w:rsidR="00FF32FA" w:rsidRDefault="00FF32FA"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2294" w14:textId="1836B135" w:rsidR="00FF32FA" w:rsidRPr="00014213" w:rsidRDefault="00FF32FA" w:rsidP="004F795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F394" w14:textId="5B1B6318" w:rsidR="008E52E7" w:rsidRPr="00E77FAA" w:rsidRDefault="008E52E7" w:rsidP="008E52E7">
    <w:pPr>
      <w:pStyle w:val="Spacer"/>
    </w:pPr>
    <w:r>
      <w:rPr>
        <w:noProof/>
      </w:rPr>
      <w:drawing>
        <wp:inline distT="0" distB="0" distL="0" distR="0" wp14:anchorId="616559FE" wp14:editId="083A4E54">
          <wp:extent cx="1207008" cy="356616"/>
          <wp:effectExtent l="0" t="0" r="0" b="5715"/>
          <wp:docPr id="64" name="Picture 64"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D863" w14:textId="2B13FE9F" w:rsidR="001F2A06" w:rsidRPr="00E77FAA" w:rsidRDefault="001F2A06" w:rsidP="001F2A06">
    <w:pPr>
      <w:pStyle w:val="Spacer"/>
    </w:pPr>
  </w:p>
  <w:p w14:paraId="45381A22" w14:textId="77777777" w:rsidR="00FF32FA" w:rsidRPr="001F2A06" w:rsidRDefault="00FF32FA" w:rsidP="001F2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C881" w14:textId="77777777" w:rsidR="00AE368E" w:rsidRDefault="00AE36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F208" w14:textId="3355348A" w:rsidR="00FF32FA" w:rsidRDefault="00FF32FA" w:rsidP="004F7954">
    <w:pPr>
      <w:pStyle w:val="Spacer"/>
    </w:pPr>
  </w:p>
  <w:p w14:paraId="71B4F997" w14:textId="77777777" w:rsidR="00FF32FA" w:rsidRDefault="00FF32FA" w:rsidP="004F79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D6C4" w14:textId="2016A809" w:rsidR="00FF32FA" w:rsidRDefault="00FF32FA" w:rsidP="004F7954">
    <w:pPr>
      <w:pStyle w:val="Spacer"/>
    </w:pPr>
  </w:p>
  <w:p w14:paraId="20C1073B" w14:textId="77777777" w:rsidR="00FF32FA" w:rsidRPr="00297281" w:rsidRDefault="00FF32FA"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F52E" w14:textId="039F90DD" w:rsidR="005E3957" w:rsidRDefault="005E3957" w:rsidP="00347297">
    <w:pPr>
      <w:pStyle w:val="Footer"/>
      <w:jc w:val="right"/>
    </w:pPr>
    <w:r>
      <w:fldChar w:fldCharType="begin"/>
    </w:r>
    <w:r>
      <w:instrText xml:space="preserve"> page </w:instrText>
    </w:r>
    <w:r>
      <w:fldChar w:fldCharType="separate"/>
    </w:r>
    <w:r>
      <w:t>i</w:t>
    </w:r>
    <w:r>
      <w:fldChar w:fldCharType="end"/>
    </w:r>
  </w:p>
  <w:p w14:paraId="0B60CFF6" w14:textId="77777777" w:rsidR="005E3957" w:rsidRDefault="005E3957" w:rsidP="005E39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53A9" w14:textId="0C8B559C" w:rsidR="00E05B24" w:rsidRDefault="00E05B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2859" w14:textId="362998B9" w:rsidR="007439FF" w:rsidRDefault="007439FF" w:rsidP="007439FF">
    <w:pPr>
      <w:pStyle w:val="Footer"/>
      <w:rPr>
        <w:rStyle w:val="PageNumber"/>
      </w:rPr>
    </w:pPr>
    <w:r w:rsidRPr="000B57DD">
      <w:rPr>
        <w:rFonts w:asciiTheme="majorHAnsi" w:hAnsiTheme="majorHAnsi"/>
        <w:noProof w:val="0"/>
      </w:rPr>
      <w:fldChar w:fldCharType="begin"/>
    </w:r>
    <w:r w:rsidRPr="000B57DD">
      <w:rPr>
        <w:rFonts w:asciiTheme="majorHAnsi" w:hAnsiTheme="majorHAnsi"/>
      </w:rPr>
      <w:instrText xml:space="preserve"> StyleRef “Title” </w:instrText>
    </w:r>
    <w:r w:rsidRPr="000B57DD">
      <w:rPr>
        <w:rFonts w:asciiTheme="majorHAnsi" w:hAnsiTheme="majorHAnsi"/>
        <w:noProof w:val="0"/>
      </w:rPr>
      <w:fldChar w:fldCharType="separate"/>
    </w:r>
    <w:r w:rsidR="000C70A5">
      <w:rPr>
        <w:rFonts w:asciiTheme="majorHAnsi" w:hAnsiTheme="majorHAnsi"/>
      </w:rPr>
      <w:t>Cost Reimbursable</w:t>
    </w:r>
    <w:r w:rsidRPr="000B57DD">
      <w:rPr>
        <w:rFonts w:asciiTheme="majorHAnsi" w:hAnsiTheme="majorHAnsi"/>
      </w:rPr>
      <w:fldChar w:fldCharType="end"/>
    </w:r>
    <w:r w:rsidR="00B61886">
      <w:rPr>
        <w:rFonts w:asciiTheme="majorHAnsi" w:hAnsiTheme="majorHAnsi"/>
      </w:rPr>
      <w:t xml:space="preserve"> </w:t>
    </w:r>
    <w:r w:rsidR="00B61886" w:rsidRPr="000B57DD">
      <w:rPr>
        <w:rFonts w:asciiTheme="majorHAnsi" w:hAnsiTheme="majorHAnsi"/>
        <w:noProof w:val="0"/>
      </w:rPr>
      <w:fldChar w:fldCharType="begin"/>
    </w:r>
    <w:r w:rsidR="00B61886" w:rsidRPr="000B57DD">
      <w:rPr>
        <w:rFonts w:asciiTheme="majorHAnsi" w:hAnsiTheme="majorHAnsi"/>
      </w:rPr>
      <w:instrText xml:space="preserve"> StyleRef “</w:instrText>
    </w:r>
    <w:r w:rsidR="00B61886">
      <w:rPr>
        <w:rFonts w:asciiTheme="majorHAnsi" w:hAnsiTheme="majorHAnsi"/>
      </w:rPr>
      <w:instrText>Subt</w:instrText>
    </w:r>
    <w:r w:rsidR="00B61886" w:rsidRPr="000B57DD">
      <w:rPr>
        <w:rFonts w:asciiTheme="majorHAnsi" w:hAnsiTheme="majorHAnsi"/>
      </w:rPr>
      <w:instrText xml:space="preserve">itle” </w:instrText>
    </w:r>
    <w:r w:rsidR="00B61886" w:rsidRPr="000B57DD">
      <w:rPr>
        <w:rFonts w:asciiTheme="majorHAnsi" w:hAnsiTheme="majorHAnsi"/>
        <w:noProof w:val="0"/>
      </w:rPr>
      <w:fldChar w:fldCharType="separate"/>
    </w:r>
    <w:r w:rsidR="000C70A5">
      <w:rPr>
        <w:rFonts w:asciiTheme="majorHAnsi" w:hAnsiTheme="majorHAnsi"/>
      </w:rPr>
      <w:t>Procurement Requirements</w:t>
    </w:r>
    <w:r w:rsidR="00B61886" w:rsidRPr="000B57DD">
      <w:rPr>
        <w:rFonts w:asciiTheme="majorHAnsi" w:hAnsiTheme="majorHAnsi"/>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5C1DAAAF" w14:textId="77777777" w:rsidR="007439FF" w:rsidRPr="00C022F9" w:rsidRDefault="007439FF" w:rsidP="007439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A12B" w14:textId="0B115D4C" w:rsidR="00E05B24" w:rsidRDefault="00E05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B2970" w14:textId="77777777" w:rsidR="00EF0402" w:rsidRDefault="00EF0402" w:rsidP="004F7954">
      <w:r>
        <w:separator/>
      </w:r>
    </w:p>
  </w:footnote>
  <w:footnote w:type="continuationSeparator" w:id="0">
    <w:p w14:paraId="746EB66C" w14:textId="77777777" w:rsidR="00EF0402" w:rsidRDefault="00EF0402" w:rsidP="004F7954">
      <w:r>
        <w:continuationSeparator/>
      </w:r>
    </w:p>
    <w:p w14:paraId="56593888" w14:textId="77777777" w:rsidR="00EF0402" w:rsidRDefault="00EF0402" w:rsidP="004F7954"/>
  </w:footnote>
  <w:footnote w:type="continuationNotice" w:id="1">
    <w:p w14:paraId="57F0A251" w14:textId="77777777" w:rsidR="00EF0402" w:rsidRDefault="00EF0402">
      <w:pPr>
        <w:spacing w:before="0" w:after="0" w:line="240" w:lineRule="auto"/>
      </w:pPr>
    </w:p>
    <w:p w14:paraId="458FD637" w14:textId="77777777" w:rsidR="00EF0402" w:rsidRDefault="00EF0402"/>
  </w:footnote>
  <w:footnote w:id="2">
    <w:p w14:paraId="396DCC59" w14:textId="630A7496" w:rsidR="00B638AB" w:rsidRPr="009C4CC7" w:rsidRDefault="00B638AB" w:rsidP="009C4CC7">
      <w:pPr>
        <w:pStyle w:val="FootnoteText"/>
      </w:pPr>
      <w:r w:rsidRPr="003C3555">
        <w:rPr>
          <w:rStyle w:val="FootnoteReference"/>
        </w:rPr>
        <w:footnoteRef/>
      </w:r>
      <w:r w:rsidRPr="00515606">
        <w:t xml:space="preserve"> </w:t>
      </w:r>
      <w:r w:rsidRPr="009C4CC7">
        <w:t xml:space="preserve">In these sections </w:t>
      </w:r>
      <w:r w:rsidR="009C4CC7">
        <w:t>‘</w:t>
      </w:r>
      <w:r w:rsidRPr="009C4CC7">
        <w:t>should</w:t>
      </w:r>
      <w:r w:rsidR="009C4CC7">
        <w:t>’</w:t>
      </w:r>
      <w:r w:rsidRPr="009C4CC7">
        <w:t xml:space="preserve"> reflects something that is strongly recommended and under normal circumstances should be implemented.</w:t>
      </w:r>
      <w:r w:rsidR="002C6081" w:rsidRPr="009C4CC7">
        <w:t xml:space="preserve"> </w:t>
      </w:r>
    </w:p>
    <w:p w14:paraId="50408A44" w14:textId="3FED592F" w:rsidR="00B638AB" w:rsidRPr="009C4CC7" w:rsidRDefault="00B638AB" w:rsidP="009C4CC7">
      <w:pPr>
        <w:pStyle w:val="FootnoteText"/>
      </w:pPr>
      <w:r w:rsidRPr="009C4CC7">
        <w:t xml:space="preserve">The term </w:t>
      </w:r>
      <w:r w:rsidR="009C4CC7">
        <w:t>‘</w:t>
      </w:r>
      <w:r w:rsidRPr="009C4CC7">
        <w:t>consider</w:t>
      </w:r>
      <w:r w:rsidR="009C4CC7">
        <w:t xml:space="preserve">’ </w:t>
      </w:r>
      <w:r w:rsidRPr="009C4CC7">
        <w:t xml:space="preserve">means </w:t>
      </w:r>
      <w:r w:rsidR="00080DE9" w:rsidRPr="009C4CC7">
        <w:t xml:space="preserve">taking </w:t>
      </w:r>
      <w:r w:rsidR="00693312" w:rsidRPr="009C4CC7">
        <w:t>the matter</w:t>
      </w:r>
      <w:r w:rsidR="00B547C3" w:rsidRPr="009C4CC7">
        <w:t xml:space="preserve"> </w:t>
      </w:r>
      <w:r w:rsidRPr="009C4CC7">
        <w:t>into account for the relevant procurement model and activity, as appropriate for that procurement.</w:t>
      </w:r>
    </w:p>
  </w:footnote>
  <w:footnote w:id="3">
    <w:p w14:paraId="6E842885" w14:textId="6D14CB22" w:rsidR="005C5AE6" w:rsidRDefault="005C5AE6" w:rsidP="003F5F5B">
      <w:pPr>
        <w:pStyle w:val="FootnoteText"/>
      </w:pPr>
      <w:r>
        <w:rPr>
          <w:rStyle w:val="FootnoteReference"/>
        </w:rPr>
        <w:footnoteRef/>
      </w:r>
      <w:r>
        <w:t xml:space="preserve"> </w:t>
      </w:r>
      <w:r w:rsidR="00266CDD">
        <w:t>Delivery</w:t>
      </w:r>
      <w:r w:rsidRPr="0078029E">
        <w:t xml:space="preserve"> agencies should also refer to the </w:t>
      </w:r>
      <w:r w:rsidR="00D44819">
        <w:t xml:space="preserve">Procurement </w:t>
      </w:r>
      <w:r w:rsidR="007611F1">
        <w:t>ILG</w:t>
      </w:r>
      <w:r>
        <w:t xml:space="preserve"> </w:t>
      </w:r>
      <w:r w:rsidRPr="0078029E">
        <w:t xml:space="preserve">which provides general guidance on governance for the procurement phase of a project and the </w:t>
      </w:r>
      <w:r w:rsidR="00FB2C5E">
        <w:t xml:space="preserve">ILG </w:t>
      </w:r>
      <w:r w:rsidR="00031D2D">
        <w:t>g</w:t>
      </w:r>
      <w:r w:rsidRPr="0078029E">
        <w:t xml:space="preserve">overnance </w:t>
      </w:r>
      <w:r w:rsidR="00031D2D">
        <w:t>t</w:t>
      </w:r>
      <w:r w:rsidRPr="0078029E">
        <w:t xml:space="preserve">echnical </w:t>
      </w:r>
      <w:r w:rsidR="00031D2D">
        <w:t>s</w:t>
      </w:r>
      <w:r w:rsidRPr="0078029E">
        <w:t>upplement.</w:t>
      </w:r>
    </w:p>
  </w:footnote>
  <w:footnote w:id="4">
    <w:p w14:paraId="5FCEFBB5" w14:textId="0A554D79" w:rsidR="00DC6E83" w:rsidRDefault="00DC6E83" w:rsidP="003F5F5B">
      <w:pPr>
        <w:pStyle w:val="FootnoteText"/>
      </w:pPr>
      <w:r>
        <w:rPr>
          <w:rStyle w:val="FootnoteReference"/>
        </w:rPr>
        <w:footnoteRef/>
      </w:r>
      <w:r>
        <w:t xml:space="preserve"> </w:t>
      </w:r>
      <w:r w:rsidR="00852F95">
        <w:t xml:space="preserve">The </w:t>
      </w:r>
      <w:r w:rsidR="009936BC">
        <w:t xml:space="preserve">governance plan typically </w:t>
      </w:r>
      <w:r w:rsidR="00B31C02">
        <w:t xml:space="preserve">forms part of the procurement plan, </w:t>
      </w:r>
      <w:r w:rsidR="007C1A62">
        <w:t xml:space="preserve">completed after business case approval. </w:t>
      </w:r>
      <w:r>
        <w:t>Delivery</w:t>
      </w:r>
      <w:r w:rsidRPr="0078029E">
        <w:t xml:space="preserve"> agencies should refer to the </w:t>
      </w:r>
      <w:r w:rsidR="00D44819" w:rsidRPr="000E000F">
        <w:t xml:space="preserve">Procurement </w:t>
      </w:r>
      <w:r w:rsidR="007611F1">
        <w:t>ILG</w:t>
      </w:r>
      <w:r>
        <w:t xml:space="preserve"> </w:t>
      </w:r>
      <w:r w:rsidR="000A633F">
        <w:t>for guidance on the purpose and content of the</w:t>
      </w:r>
      <w:r w:rsidR="00E0325C">
        <w:t xml:space="preserve"> procurement plan.</w:t>
      </w:r>
    </w:p>
  </w:footnote>
  <w:footnote w:id="5">
    <w:p w14:paraId="4DC075B2" w14:textId="093BFBC5" w:rsidR="00ED26C2" w:rsidRDefault="00ED26C2" w:rsidP="003F5F5B">
      <w:pPr>
        <w:pStyle w:val="FootnoteText"/>
      </w:pPr>
      <w:r>
        <w:rPr>
          <w:rStyle w:val="FootnoteReference"/>
        </w:rPr>
        <w:footnoteRef/>
      </w:r>
      <w:r>
        <w:t xml:space="preserve"> </w:t>
      </w:r>
      <w:r w:rsidRPr="00622175">
        <w:t xml:space="preserve">Delivery agencies should consult existing </w:t>
      </w:r>
      <w:r w:rsidR="00031D2D">
        <w:t>a</w:t>
      </w:r>
      <w:r>
        <w:t>lliancing</w:t>
      </w:r>
      <w:r w:rsidR="00343147">
        <w:t xml:space="preserve"> and</w:t>
      </w:r>
      <w:r>
        <w:t xml:space="preserve"> ITC </w:t>
      </w:r>
      <w:r w:rsidRPr="00622175">
        <w:t>guidance</w:t>
      </w:r>
      <w:r>
        <w:t xml:space="preserve"> when considering how to structure optimal governance arrangements for the procurement and delivery of the project, including participation and interaction with contractors</w:t>
      </w:r>
      <w:r w:rsidR="00031D2D">
        <w:t>.</w:t>
      </w:r>
    </w:p>
  </w:footnote>
  <w:footnote w:id="6">
    <w:p w14:paraId="551FBEE1" w14:textId="4DA50FDC" w:rsidR="00875049" w:rsidRPr="00366A26" w:rsidRDefault="00875049" w:rsidP="00217827">
      <w:pPr>
        <w:pStyle w:val="FootnoteText"/>
      </w:pPr>
      <w:r>
        <w:rPr>
          <w:rStyle w:val="FootnoteReference"/>
        </w:rPr>
        <w:footnoteRef/>
      </w:r>
      <w:r>
        <w:t xml:space="preserve"> </w:t>
      </w:r>
      <w:r w:rsidR="00A9329B" w:rsidRPr="00366A26">
        <w:t>Approval of the procurement model is required where it is not yet approved by government, or where it has changed from what was previously approved by government at the business case stage</w:t>
      </w:r>
      <w:r w:rsidRPr="00366A26">
        <w:t>.</w:t>
      </w:r>
    </w:p>
  </w:footnote>
  <w:footnote w:id="7">
    <w:p w14:paraId="014C3AB7" w14:textId="156B17EB" w:rsidR="007B2B14" w:rsidRPr="00366A26" w:rsidRDefault="007B2B14" w:rsidP="007B2B14">
      <w:pPr>
        <w:pStyle w:val="FootnoteText"/>
      </w:pPr>
      <w:r w:rsidRPr="00366A26">
        <w:rPr>
          <w:rStyle w:val="FootnoteReference"/>
        </w:rPr>
        <w:footnoteRef/>
      </w:r>
      <w:r w:rsidRPr="00366A26">
        <w:t xml:space="preserve"> The tender engagement strategy details the method of engaging a contractor to perform the works (including the type, form and stages of tendering). It forms part of the procurement plan as detailed in the Procurement ILG. It will consider the use of single versus competitive TOCs and level of price competition in procurement.</w:t>
      </w:r>
    </w:p>
  </w:footnote>
  <w:footnote w:id="8">
    <w:p w14:paraId="073CE494" w14:textId="220801B2" w:rsidR="00972DB8" w:rsidRDefault="00972DB8" w:rsidP="000E000F">
      <w:pPr>
        <w:pStyle w:val="FootnoteText"/>
      </w:pPr>
      <w:r w:rsidRPr="00366A26">
        <w:rPr>
          <w:rStyle w:val="FootnoteReference"/>
        </w:rPr>
        <w:footnoteRef/>
      </w:r>
      <w:r w:rsidRPr="00366A26" w:rsidDel="00E11989">
        <w:t xml:space="preserve"> </w:t>
      </w:r>
      <w:r w:rsidR="00655C0F" w:rsidRPr="00366A26">
        <w:t>If the</w:t>
      </w:r>
      <w:r w:rsidR="006660FC" w:rsidRPr="00366A26">
        <w:t xml:space="preserve"> tender </w:t>
      </w:r>
      <w:r w:rsidR="00875049" w:rsidRPr="00366A26">
        <w:t>engagement strategy</w:t>
      </w:r>
      <w:r w:rsidR="00052F9F" w:rsidRPr="00366A26">
        <w:t xml:space="preserve"> is </w:t>
      </w:r>
      <w:r w:rsidR="006660FC" w:rsidRPr="00366A26">
        <w:t>approved as part of the business case</w:t>
      </w:r>
      <w:r w:rsidR="005C5488" w:rsidRPr="00366A26">
        <w:t xml:space="preserve">, </w:t>
      </w:r>
      <w:r w:rsidR="00F70C70">
        <w:t xml:space="preserve">additional </w:t>
      </w:r>
      <w:r w:rsidR="005C5488" w:rsidRPr="00366A26">
        <w:t xml:space="preserve">approval is only required </w:t>
      </w:r>
      <w:r w:rsidR="004A047F" w:rsidRPr="00366A26">
        <w:t>where it has change</w:t>
      </w:r>
      <w:r w:rsidR="007A72FC" w:rsidRPr="00366A26">
        <w:t>d</w:t>
      </w:r>
      <w:r w:rsidR="004A047F" w:rsidRPr="00366A26">
        <w:t xml:space="preserve"> from what was previously approved by </w:t>
      </w:r>
      <w:r w:rsidR="00A06495" w:rsidRPr="00366A26">
        <w:t>government</w:t>
      </w:r>
      <w:r w:rsidRPr="00366A26">
        <w:rPr>
          <w:rFonts w:ascii="Arial" w:hAnsi="Arial" w:cs="Arial"/>
        </w:rPr>
        <w:t>.</w:t>
      </w:r>
    </w:p>
  </w:footnote>
  <w:footnote w:id="9">
    <w:p w14:paraId="22C67C41" w14:textId="605B2F54" w:rsidR="004C152E" w:rsidRDefault="004C152E">
      <w:pPr>
        <w:pStyle w:val="FootnoteText"/>
      </w:pPr>
      <w:r>
        <w:rPr>
          <w:rStyle w:val="FootnoteReference"/>
        </w:rPr>
        <w:footnoteRef/>
      </w:r>
      <w:r>
        <w:t xml:space="preserve"> </w:t>
      </w:r>
      <w:r w:rsidR="008A7C1A">
        <w:t>Including breakdown and key risk assumptions</w:t>
      </w:r>
    </w:p>
  </w:footnote>
  <w:footnote w:id="10">
    <w:p w14:paraId="79D2DD7D" w14:textId="71C8F914" w:rsidR="008A7C1A" w:rsidRDefault="008A7C1A">
      <w:pPr>
        <w:pStyle w:val="FootnoteText"/>
      </w:pPr>
      <w:r>
        <w:rPr>
          <w:rStyle w:val="FootnoteReference"/>
        </w:rPr>
        <w:footnoteRef/>
      </w:r>
      <w:r>
        <w:t xml:space="preserve"> </w:t>
      </w:r>
      <w:r w:rsidR="00840B90">
        <w:t>Including breakdown and key risk assumptions</w:t>
      </w:r>
    </w:p>
  </w:footnote>
  <w:footnote w:id="11">
    <w:p w14:paraId="52A9E2B7" w14:textId="2DA3DBB8" w:rsidR="008875D0" w:rsidRPr="00317DF0" w:rsidRDefault="008875D0" w:rsidP="00510703">
      <w:pPr>
        <w:pStyle w:val="FootnoteText"/>
      </w:pPr>
      <w:r>
        <w:rPr>
          <w:rStyle w:val="FootnoteReference"/>
        </w:rPr>
        <w:footnoteRef/>
      </w:r>
      <w:r>
        <w:t xml:space="preserve"> </w:t>
      </w:r>
      <w:r w:rsidRPr="00317DF0">
        <w:t xml:space="preserve">The </w:t>
      </w:r>
      <w:r>
        <w:t>PAP</w:t>
      </w:r>
      <w:r w:rsidRPr="00317DF0">
        <w:t xml:space="preserve"> </w:t>
      </w:r>
      <w:r>
        <w:t xml:space="preserve">template </w:t>
      </w:r>
      <w:r w:rsidRPr="00317DF0">
        <w:t>can be accessed at</w:t>
      </w:r>
      <w:r>
        <w:t xml:space="preserve"> </w:t>
      </w:r>
      <w:hyperlink r:id="rId1" w:history="1">
        <w:r w:rsidR="00510703" w:rsidRPr="00701455">
          <w:rPr>
            <w:rStyle w:val="Hyperlink"/>
          </w:rPr>
          <w:t>www.dtf.vic.gov.au</w:t>
        </w:r>
      </w:hyperlink>
    </w:p>
  </w:footnote>
  <w:footnote w:id="12">
    <w:p w14:paraId="5E49E0CD" w14:textId="0895F238" w:rsidR="00E67F99" w:rsidRDefault="00E67F99" w:rsidP="00510703">
      <w:pPr>
        <w:pStyle w:val="FootnoteText"/>
      </w:pPr>
      <w:r>
        <w:rPr>
          <w:rStyle w:val="FootnoteReference"/>
        </w:rPr>
        <w:footnoteRef/>
      </w:r>
      <w:r>
        <w:t xml:space="preserve"> Please refer to the </w:t>
      </w:r>
      <w:r w:rsidR="00D44819">
        <w:t>Procurement</w:t>
      </w:r>
      <w:r w:rsidR="00217827">
        <w:t xml:space="preserve"> </w:t>
      </w:r>
      <w:r w:rsidR="007611F1">
        <w:t>ILG</w:t>
      </w:r>
      <w:r w:rsidR="009214CB">
        <w:t xml:space="preserve"> </w:t>
      </w:r>
      <w:r>
        <w:t>for a more general discussion of probity requirements.</w:t>
      </w:r>
    </w:p>
  </w:footnote>
  <w:footnote w:id="13">
    <w:p w14:paraId="4173A6F2" w14:textId="677729D7" w:rsidR="00D80A0D" w:rsidRDefault="00D80A0D" w:rsidP="00D80A0D">
      <w:pPr>
        <w:pStyle w:val="FootnoteText"/>
      </w:pPr>
      <w:r>
        <w:rPr>
          <w:rStyle w:val="FootnoteReference"/>
        </w:rPr>
        <w:footnoteRef/>
      </w:r>
      <w:r>
        <w:t xml:space="preserve"> </w:t>
      </w:r>
      <w:r w:rsidR="009A1AC5">
        <w:t xml:space="preserve">DTF </w:t>
      </w:r>
      <w:r w:rsidR="00256390">
        <w:t>and or government has agreed</w:t>
      </w:r>
      <w:r w:rsidR="00E23609">
        <w:t xml:space="preserve"> alternative contract forms for use on projects</w:t>
      </w:r>
      <w:r w:rsidR="00690254">
        <w:t xml:space="preserve">, which are not intended </w:t>
      </w:r>
      <w:r w:rsidR="00B9224D">
        <w:t>to be impacted by this document.</w:t>
      </w:r>
    </w:p>
  </w:footnote>
  <w:footnote w:id="14">
    <w:p w14:paraId="576B80DE" w14:textId="50B3FCEE" w:rsidR="00F411E7" w:rsidRDefault="00F411E7" w:rsidP="008719D7">
      <w:pPr>
        <w:pStyle w:val="FootnoteText"/>
      </w:pPr>
      <w:r>
        <w:rPr>
          <w:rStyle w:val="FootnoteReference"/>
        </w:rPr>
        <w:footnoteRef/>
      </w:r>
      <w:r>
        <w:t xml:space="preserve"> Please refer to </w:t>
      </w:r>
      <w:r w:rsidR="0067176D">
        <w:t xml:space="preserve">the </w:t>
      </w:r>
      <w:r w:rsidR="00D44819">
        <w:t xml:space="preserve">Procurement </w:t>
      </w:r>
      <w:r w:rsidR="007611F1">
        <w:t>ILG</w:t>
      </w:r>
      <w:r>
        <w:t xml:space="preserve"> for a more general discussion of VfM in the context of procurement.</w:t>
      </w:r>
    </w:p>
  </w:footnote>
  <w:footnote w:id="15">
    <w:p w14:paraId="6E0205A4" w14:textId="77777777" w:rsidR="003F59DA" w:rsidRDefault="003F59DA" w:rsidP="003F59DA">
      <w:pPr>
        <w:pStyle w:val="FootnoteText"/>
      </w:pPr>
      <w:r>
        <w:rPr>
          <w:rStyle w:val="FootnoteReference"/>
        </w:rPr>
        <w:footnoteRef/>
      </w:r>
      <w:r>
        <w:t xml:space="preserve"> Please refer to the Procurement ILG for a more general discussion of the tender engagement strategy, which forms part the Procurement Plan.</w:t>
      </w:r>
    </w:p>
  </w:footnote>
  <w:footnote w:id="16">
    <w:p w14:paraId="523BA2E8" w14:textId="502CFF41" w:rsidR="00F411E7" w:rsidRDefault="00F411E7" w:rsidP="001C2991">
      <w:pPr>
        <w:pStyle w:val="FootnoteText"/>
      </w:pPr>
      <w:r>
        <w:rPr>
          <w:rStyle w:val="FootnoteReference"/>
        </w:rPr>
        <w:footnoteRef/>
      </w:r>
      <w:r>
        <w:t xml:space="preserve"> The GCS is typically developed by only one contractor under MC arrangements</w:t>
      </w:r>
      <w:r w:rsidR="00574708">
        <w:t>.</w:t>
      </w:r>
    </w:p>
  </w:footnote>
  <w:footnote w:id="17">
    <w:p w14:paraId="5C462720" w14:textId="1598C511" w:rsidR="005C5AE6" w:rsidRDefault="005C5AE6" w:rsidP="002726DA">
      <w:pPr>
        <w:pStyle w:val="FootnoteText"/>
      </w:pPr>
      <w:r>
        <w:rPr>
          <w:rStyle w:val="FootnoteReference"/>
        </w:rPr>
        <w:footnoteRef/>
      </w:r>
      <w:r>
        <w:t xml:space="preserve"> </w:t>
      </w:r>
      <w:r w:rsidRPr="005311DA">
        <w:t>Delivery</w:t>
      </w:r>
      <w:r w:rsidRPr="0078029E">
        <w:t xml:space="preserve"> agencies should also refer to the </w:t>
      </w:r>
      <w:r w:rsidR="00D44819">
        <w:t xml:space="preserve">Procurement </w:t>
      </w:r>
      <w:r w:rsidR="007611F1">
        <w:t>ILG</w:t>
      </w:r>
      <w:r w:rsidR="00C01168">
        <w:t>,</w:t>
      </w:r>
      <w:r>
        <w:t xml:space="preserve"> </w:t>
      </w:r>
      <w:r w:rsidRPr="0078029E">
        <w:t xml:space="preserve">which provides general guidance on </w:t>
      </w:r>
      <w:r w:rsidRPr="005311DA">
        <w:t>the procurement phases</w:t>
      </w:r>
      <w:r w:rsidR="00024528">
        <w:t xml:space="preserve"> and </w:t>
      </w:r>
      <w:r w:rsidRPr="005311DA">
        <w:t xml:space="preserve">key </w:t>
      </w:r>
      <w:r w:rsidR="00972DB8" w:rsidRPr="005311DA">
        <w:t>requirements</w:t>
      </w:r>
      <w:r>
        <w:t xml:space="preserve"> for </w:t>
      </w:r>
      <w:r w:rsidRPr="005311DA">
        <w:t>conducting procurement for a project</w:t>
      </w:r>
      <w:r w:rsidRPr="0078029E">
        <w:t>.</w:t>
      </w:r>
    </w:p>
  </w:footnote>
  <w:footnote w:id="18">
    <w:p w14:paraId="739CF970" w14:textId="3A041FF3" w:rsidR="008875D0" w:rsidRDefault="008875D0" w:rsidP="002726DA">
      <w:pPr>
        <w:pStyle w:val="FootnoteText"/>
      </w:pPr>
      <w:r>
        <w:rPr>
          <w:rStyle w:val="FootnoteReference"/>
        </w:rPr>
        <w:footnoteRef/>
      </w:r>
      <w:r>
        <w:t xml:space="preserve"> </w:t>
      </w:r>
      <w:r w:rsidRPr="005311DA">
        <w:t>The EO</w:t>
      </w:r>
      <w:r>
        <w:t>I</w:t>
      </w:r>
      <w:r w:rsidRPr="005311DA">
        <w:t xml:space="preserve"> can be preceded by a ‘registration of interest’ </w:t>
      </w:r>
      <w:r>
        <w:t>to identify potential tenderers.</w:t>
      </w:r>
    </w:p>
  </w:footnote>
  <w:footnote w:id="19">
    <w:p w14:paraId="1BB766C7" w14:textId="25C70ED0" w:rsidR="005C5AE6" w:rsidRDefault="005C5AE6" w:rsidP="002726DA">
      <w:pPr>
        <w:pStyle w:val="FootnoteText"/>
      </w:pPr>
      <w:r>
        <w:rPr>
          <w:rStyle w:val="FootnoteReference"/>
        </w:rPr>
        <w:footnoteRef/>
      </w:r>
      <w:r>
        <w:t xml:space="preserve"> </w:t>
      </w:r>
      <w:r w:rsidRPr="009610F0">
        <w:t xml:space="preserve">The </w:t>
      </w:r>
      <w:r>
        <w:t xml:space="preserve">delivery </w:t>
      </w:r>
      <w:r w:rsidRPr="00FE4417">
        <w:t xml:space="preserve">agency </w:t>
      </w:r>
      <w:r>
        <w:t xml:space="preserve">may </w:t>
      </w:r>
      <w:r w:rsidRPr="00FE4417">
        <w:t xml:space="preserve">engage with preferred </w:t>
      </w:r>
      <w:r w:rsidR="001425A4">
        <w:t>tenderer</w:t>
      </w:r>
      <w:r w:rsidRPr="00FE4417">
        <w:t>(s) to negotiate the</w:t>
      </w:r>
      <w:r w:rsidR="008B0EE4">
        <w:t xml:space="preserve"> ITC</w:t>
      </w:r>
      <w:r w:rsidRPr="00FE4417">
        <w:t xml:space="preserve"> Development Agreement that will guide the TOC process, including the development of a technical proposal.</w:t>
      </w:r>
    </w:p>
  </w:footnote>
  <w:footnote w:id="20">
    <w:p w14:paraId="25FB7DAB" w14:textId="7103CF1F" w:rsidR="00024528" w:rsidRDefault="00024528" w:rsidP="002726DA">
      <w:pPr>
        <w:pStyle w:val="FootnoteText"/>
      </w:pPr>
      <w:r>
        <w:rPr>
          <w:rStyle w:val="FootnoteReference"/>
        </w:rPr>
        <w:footnoteRef/>
      </w:r>
      <w:r>
        <w:t xml:space="preserve"> </w:t>
      </w:r>
      <w:r w:rsidRPr="005311DA">
        <w:t>Delivery</w:t>
      </w:r>
      <w:r w:rsidRPr="0078029E">
        <w:t xml:space="preserve"> agencies should also refer to the </w:t>
      </w:r>
      <w:r w:rsidR="00D44819">
        <w:t xml:space="preserve">Procurement </w:t>
      </w:r>
      <w:r w:rsidR="007611F1">
        <w:t>ILG</w:t>
      </w:r>
      <w:r w:rsidR="00764B1A">
        <w:t>,</w:t>
      </w:r>
      <w:r>
        <w:t xml:space="preserve"> </w:t>
      </w:r>
      <w:r w:rsidRPr="0078029E">
        <w:t xml:space="preserve">which provides general guidance on </w:t>
      </w:r>
      <w:r w:rsidRPr="005311DA">
        <w:t>the procurement phases</w:t>
      </w:r>
      <w:r>
        <w:t xml:space="preserve"> and </w:t>
      </w:r>
      <w:r w:rsidRPr="005311DA">
        <w:t>key requirements</w:t>
      </w:r>
      <w:r>
        <w:t xml:space="preserve"> for </w:t>
      </w:r>
      <w:r w:rsidRPr="005311DA">
        <w:t>conducting procurement for a project</w:t>
      </w:r>
      <w:r w:rsidRPr="0078029E">
        <w:t>.</w:t>
      </w:r>
    </w:p>
  </w:footnote>
  <w:footnote w:id="21">
    <w:p w14:paraId="4F4D8639" w14:textId="4C76CE8C" w:rsidR="00CB37D7" w:rsidRDefault="00CB37D7" w:rsidP="008C05A2">
      <w:pPr>
        <w:pStyle w:val="FootnoteText"/>
      </w:pPr>
      <w:r>
        <w:rPr>
          <w:rStyle w:val="FootnoteReference"/>
        </w:rPr>
        <w:footnoteRef/>
      </w:r>
      <w:r>
        <w:t xml:space="preserve"> A cure plan </w:t>
      </w:r>
      <w:r w:rsidR="00843994">
        <w:t>is an agreed plan for the contractor to improve performance</w:t>
      </w:r>
      <w:r w:rsidR="00BE241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A9EE" w14:textId="77777777" w:rsidR="00AE368E" w:rsidRDefault="00AE36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C5B7" w14:textId="21711543" w:rsidR="003A7398" w:rsidRDefault="00853C2F" w:rsidP="003A7398">
    <w:pPr>
      <w:pStyle w:val="Header"/>
    </w:pPr>
    <w:r>
      <w:rPr>
        <w:noProof/>
      </w:rPr>
      <mc:AlternateContent>
        <mc:Choice Requires="wps">
          <w:drawing>
            <wp:anchor distT="0" distB="0" distL="114300" distR="114300" simplePos="0" relativeHeight="251658242" behindDoc="0" locked="0" layoutInCell="1" allowOverlap="1" wp14:anchorId="1A77FC53" wp14:editId="04F1BC11">
              <wp:simplePos x="0" y="0"/>
              <wp:positionH relativeFrom="page">
                <wp:align>left</wp:align>
              </wp:positionH>
              <wp:positionV relativeFrom="page">
                <wp:align>top</wp:align>
              </wp:positionV>
              <wp:extent cx="7620000" cy="10716768"/>
              <wp:effectExtent l="0" t="0" r="0" b="889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7167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F43C8" id="Rectangle 27" o:spid="_x0000_s1026" alt="&quot;&quot;" style="position:absolute;margin-left:0;margin-top:0;width:600pt;height:843.85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" fillcolor="#232b39 [3213]" stroked="f" strokeweight="2pt">
              <w10:wrap anchorx="page" anchory="page"/>
            </v:rect>
          </w:pict>
        </mc:Fallback>
      </mc:AlternateContent>
    </w:r>
    <w:r w:rsidR="003A7398">
      <w:rPr>
        <w:noProof/>
      </w:rPr>
      <mc:AlternateContent>
        <mc:Choice Requires="wpg">
          <w:drawing>
            <wp:anchor distT="0" distB="0" distL="114300" distR="114300" simplePos="0" relativeHeight="251658245" behindDoc="0" locked="0" layoutInCell="1" allowOverlap="1" wp14:anchorId="6575C197" wp14:editId="48C87C71">
              <wp:simplePos x="0" y="0"/>
              <wp:positionH relativeFrom="page">
                <wp:posOffset>1417320</wp:posOffset>
              </wp:positionH>
              <wp:positionV relativeFrom="paragraph">
                <wp:posOffset>572770</wp:posOffset>
              </wp:positionV>
              <wp:extent cx="6143535" cy="9604434"/>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3535" cy="9604434"/>
                        <a:chOff x="21265" y="0"/>
                        <a:chExt cx="6143535" cy="9604434"/>
                      </a:xfrm>
                    </wpg:grpSpPr>
                    <wps:wsp>
                      <wps:cNvPr id="234" name="Freeform: Shape 234"/>
                      <wps:cNvSpPr/>
                      <wps:spPr>
                        <a:xfrm>
                          <a:off x="2264734" y="7198241"/>
                          <a:ext cx="2274471" cy="2406193"/>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317"/>
                      <wps:cNvSpPr/>
                      <wps:spPr>
                        <a:xfrm>
                          <a:off x="21265" y="2402958"/>
                          <a:ext cx="2245360" cy="2404745"/>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6" name="Group 236"/>
                      <wpg:cNvGrpSpPr/>
                      <wpg:grpSpPr>
                        <a:xfrm>
                          <a:off x="3455581" y="4805916"/>
                          <a:ext cx="2219325" cy="2405380"/>
                          <a:chOff x="34669" y="0"/>
                          <a:chExt cx="1672119" cy="1811845"/>
                        </a:xfrm>
                        <a:solidFill>
                          <a:schemeClr val="accent2"/>
                        </a:solidFill>
                      </wpg:grpSpPr>
                      <wps:wsp>
                        <wps:cNvPr id="237" name="Freeform: Shape 237"/>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reeform: Shape 527"/>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77" name="Freeform: Shape 1636349077"/>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78" name="Freeform: Shape 1636349078"/>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79" name="Freeform: Shape 1636349079"/>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0" name="Freeform: Shape 1636349080"/>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1" name="Freeform: Shape 1636349081"/>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2" name="Freeform: Shape 1636349082"/>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3" name="Freeform: Shape 1636349083"/>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4" name="Freeform: Shape 1636349084"/>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5" name="Freeform: Shape 1636349085"/>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6" name="Freeform: Shape 1636349086"/>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349087" name="Freeform: Shape 1636349087"/>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9" name="Freeform: Shape 439"/>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Freeform: Shape 440"/>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 name="Freeform: Shape 441"/>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Freeform: Shape 442"/>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Freeform: Shape 443"/>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4" name="Freeform: Shape 444"/>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5" name="Freeform: Shape 445"/>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46" name="Freeform: Shape 446"/>
                      <wps:cNvSpPr/>
                      <wps:spPr>
                        <a:xfrm>
                          <a:off x="3402418" y="2402958"/>
                          <a:ext cx="2274570" cy="2406015"/>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Freeform: Shape 447"/>
                      <wps:cNvSpPr/>
                      <wps:spPr>
                        <a:xfrm>
                          <a:off x="1137683" y="4805916"/>
                          <a:ext cx="2274581" cy="2406230"/>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4540102" y="0"/>
                          <a:ext cx="1624698" cy="240618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 name="connsiteX0" fmla="*/ 856679 w 1713357"/>
                            <a:gd name="connsiteY0" fmla="*/ 0 h 1812322"/>
                            <a:gd name="connsiteX1" fmla="*/ 0 w 1713357"/>
                            <a:gd name="connsiteY1" fmla="*/ 1812322 h 1812322"/>
                            <a:gd name="connsiteX2" fmla="*/ 1713357 w 1713357"/>
                            <a:gd name="connsiteY2" fmla="*/ 1812322 h 1812322"/>
                            <a:gd name="connsiteX3" fmla="*/ 1218801 w 1713357"/>
                            <a:gd name="connsiteY3" fmla="*/ 754598 h 1812322"/>
                            <a:gd name="connsiteX4" fmla="*/ 856679 w 1713357"/>
                            <a:gd name="connsiteY4" fmla="*/ 0 h 1812322"/>
                            <a:gd name="connsiteX0" fmla="*/ 856679 w 1237196"/>
                            <a:gd name="connsiteY0" fmla="*/ 0 h 1812322"/>
                            <a:gd name="connsiteX1" fmla="*/ 0 w 1237196"/>
                            <a:gd name="connsiteY1" fmla="*/ 1812322 h 1812322"/>
                            <a:gd name="connsiteX2" fmla="*/ 1237196 w 1237196"/>
                            <a:gd name="connsiteY2" fmla="*/ 1812322 h 1812322"/>
                            <a:gd name="connsiteX3" fmla="*/ 1218801 w 1237196"/>
                            <a:gd name="connsiteY3" fmla="*/ 754598 h 1812322"/>
                            <a:gd name="connsiteX4" fmla="*/ 856679 w 1237196"/>
                            <a:gd name="connsiteY4" fmla="*/ 0 h 1812322"/>
                            <a:gd name="connsiteX0" fmla="*/ 856679 w 1223778"/>
                            <a:gd name="connsiteY0" fmla="*/ 0 h 1812322"/>
                            <a:gd name="connsiteX1" fmla="*/ 0 w 1223778"/>
                            <a:gd name="connsiteY1" fmla="*/ 1812322 h 1812322"/>
                            <a:gd name="connsiteX2" fmla="*/ 1223778 w 1223778"/>
                            <a:gd name="connsiteY2" fmla="*/ 1812322 h 1812322"/>
                            <a:gd name="connsiteX3" fmla="*/ 1218801 w 1223778"/>
                            <a:gd name="connsiteY3" fmla="*/ 754598 h 1812322"/>
                            <a:gd name="connsiteX4" fmla="*/ 856679 w 1223778"/>
                            <a:gd name="connsiteY4" fmla="*/ 0 h 1812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3778" h="1812322">
                              <a:moveTo>
                                <a:pt x="856679" y="0"/>
                              </a:moveTo>
                              <a:lnTo>
                                <a:pt x="0" y="1812322"/>
                              </a:lnTo>
                              <a:lnTo>
                                <a:pt x="1223778" y="1812322"/>
                              </a:lnTo>
                              <a:lnTo>
                                <a:pt x="1218801" y="754598"/>
                              </a:lnTo>
                              <a:lnTo>
                                <a:pt x="856679"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499339" id="Group 233" o:spid="_x0000_s1026" alt="&quot;&quot;" style="position:absolute;margin-left:111.6pt;margin-top:45.1pt;width:483.75pt;height:756.25pt;z-index:251658245;mso-position-horizontal-relative:page;mso-width-relative:margin" coordorigin="212" coordsize="61435,9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">
              <v:shape id="Freeform: Shape 234" o:spid="_x0000_s1027" style="position:absolute;left:22647;top:71982;width:22745;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" path="m,l856583,1812227,1713262,,,xe" fillcolor="#ab5dba [3205]" stroked="f">
                <v:stroke joinstyle="miter"/>
                <v:path arrowok="t" o:connecttype="custom" o:connectlocs="0,0;1137172,2406194;2274472,0;0,0" o:connectangles="0,0,0,0"/>
              </v:shape>
              <v:shape id="Freeform: Shape 317" o:spid="_x0000_s1028" style="position:absolute;left:212;top:24029;width:22454;height:24048;visibility:visible;mso-wrap-style:square;v-text-anchor:middle" coordsize="1691354,17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" path="m845630,1789081l,,1691354,,845630,1789081xe" fillcolor="#ab5dba [3205]" stroked="f">
                <v:stroke joinstyle="miter"/>
                <v:path arrowok="t" o:connecttype="custom" o:connectlocs="1122618,2404746;0,0;2245360,0;1122618,2404746" o:connectangles="0,0,0,0"/>
              </v:shape>
              <v:group id="Group 236" o:spid="_x0000_s1029" style="position:absolute;left:34555;top:48059;width:22194;height:24053" coordorigin="346" coordsize="1672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Shape 237" o:spid="_x0000_s1030"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" path="m197834,l,418529r5239,11144l208407,,197834,xe" filled="f" stroked="f">
                  <v:stroke joinstyle="miter"/>
                  <v:path arrowok="t" o:connecttype="custom" o:connectlocs="197834,0;0,418529;5239,429673;208407,0;197834,0" o:connectangles="0,0,0,0,0"/>
                </v:shape>
                <v:shape id="Freeform: Shape 238" o:spid="_x0000_s1031"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" path="m236315,l,499872r5239,11144l246888,,236315,xe" fillcolor="#ab5dba [3205]" stroked="f">
                  <v:stroke joinstyle="miter"/>
                  <v:path arrowok="t" o:connecttype="custom" o:connectlocs="236315,0;0,499872;5239,511016;246888,0;236315,0" o:connectangles="0,0,0,0,0"/>
                </v:shape>
                <v:shape id="Freeform: Shape 239" o:spid="_x0000_s1032"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" path="m274701,l,581120r5239,11144l285274,,274701,xe" fillcolor="#ab5dba [3205]" stroked="f">
                  <v:stroke joinstyle="miter"/>
                  <v:path arrowok="t" o:connecttype="custom" o:connectlocs="274701,0;0,581120;5239,592264;285274,0;274701,0" o:connectangles="0,0,0,0,0"/>
                </v:shape>
                <v:shape id="Freeform: Shape 240" o:spid="_x0000_s1033"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" path="m313182,l,662464r5239,11144l323659,,313182,xe" fillcolor="#ab5dba [3205]" stroked="f">
                  <v:stroke joinstyle="miter"/>
                  <v:path arrowok="t" o:connecttype="custom" o:connectlocs="313182,0;0,662464;5239,673608;323659,0;313182,0" o:connectangles="0,0,0,0,0"/>
                </v:shape>
                <v:shape id="Freeform: Shape 527" o:spid="_x0000_s1034"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" path="m351568,l,743807r5239,11145l362045,,351568,xe" fillcolor="#ab5dba [3205]" stroked="f">
                  <v:stroke joinstyle="miter"/>
                  <v:path arrowok="t" o:connecttype="custom" o:connectlocs="351568,0;0,743807;5239,754952;362045,0;351568,0" o:connectangles="0,0,0,0,0"/>
                </v:shape>
                <v:shape id="Freeform: Shape 1636349077" o:spid="_x0000_s1035"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" path="m390049,l,825055r5239,11145l400526,,390049,xe" fillcolor="#ab5dba [3205]" stroked="f">
                  <v:stroke joinstyle="miter"/>
                  <v:path arrowok="t" o:connecttype="custom" o:connectlocs="390049,0;0,825055;5239,836200;400526,0;390049,0" o:connectangles="0,0,0,0,0"/>
                </v:shape>
                <v:shape id="Freeform: Shape 1636349078" o:spid="_x0000_s1036"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" path="m428530,l,906399r5334,11144l439008,,428530,xe" fillcolor="#ab5dba [3205]" stroked="f">
                  <v:stroke joinstyle="miter"/>
                  <v:path arrowok="t" o:connecttype="custom" o:connectlocs="428530,0;0,906399;5334,917543;439008,0;428530,0" o:connectangles="0,0,0,0,0"/>
                </v:shape>
                <v:shape id="Freeform: Shape 1636349079" o:spid="_x0000_s1037"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" path="m466915,l,987647r5239,11144l477393,,466915,xe" fillcolor="#ab5dba [3205]" stroked="f">
                  <v:stroke joinstyle="miter"/>
                  <v:path arrowok="t" o:connecttype="custom" o:connectlocs="466915,0;0,987647;5239,998791;477393,0;466915,0" o:connectangles="0,0,0,0,0"/>
                </v:shape>
                <v:shape id="Freeform: Shape 1636349080" o:spid="_x0000_s1038"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" path="m44101,l,93154r5239,11145l54578,,44101,xe" fillcolor="#ab5dba [3205]" stroked="f">
                  <v:stroke joinstyle="miter"/>
                  <v:path arrowok="t" o:connecttype="custom" o:connectlocs="44101,0;0,93154;5239,104299;54578,0;44101,0" o:connectangles="0,0,0,0,0"/>
                </v:shape>
                <v:shape id="Freeform: Shape 1636349081" o:spid="_x0000_s1039"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" path="m82487,l,174498r5334,11144l93059,,82487,xe" fillcolor="#ab5dba [3205]" stroked="f">
                  <v:stroke joinstyle="miter"/>
                  <v:path arrowok="t" o:connecttype="custom" o:connectlocs="82487,0;0,174498;5334,185642;93059,0;82487,0" o:connectangles="0,0,0,0,0"/>
                </v:shape>
                <v:shape id="Freeform: Shape 1636349082" o:spid="_x0000_s1040"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" path="m120872,l,255746r5239,11144l131445,,120872,xe" fillcolor="#ab5dba [3205]" stroked="f">
                  <v:stroke joinstyle="miter"/>
                  <v:path arrowok="t" o:connecttype="custom" o:connectlocs="120872,0;0,255746;5239,266890;131445,0;120872,0" o:connectangles="0,0,0,0,0"/>
                </v:shape>
                <v:shape id="Freeform: Shape 1636349083" o:spid="_x0000_s1041"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" path="m159353,l,337090r5334,11144l169926,,159353,xe" fillcolor="#ab5dba [3205]" stroked="f">
                  <v:stroke joinstyle="miter"/>
                  <v:path arrowok="t" o:connecttype="custom" o:connectlocs="159353,0;0,337090;5334,348234;169926,0;159353,0" o:connectangles="0,0,0,0,0"/>
                </v:shape>
                <v:shape id="Freeform: Shape 1636349084" o:spid="_x0000_s1042"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" path="m197739,l,418338r5239,11240l208312,,197739,xe" fillcolor="#ab5dba [3205]" stroked="f">
                  <v:stroke joinstyle="miter"/>
                  <v:path arrowok="t" o:connecttype="custom" o:connectlocs="197739,0;0,418338;5239,429578;208312,0;197739,0" o:connectangles="0,0,0,0,0"/>
                </v:shape>
                <v:shape id="Freeform: Shape 1636349085" o:spid="_x0000_s1043"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" path="m505396,l,1068991r5334,11144l515874,,505396,xe" fillcolor="#ab5dba [3205]" stroked="f">
                  <v:stroke joinstyle="miter"/>
                  <v:path arrowok="t" o:connecttype="custom" o:connectlocs="505396,0;0,1068991;5334,1080135;515874,0;505396,0" o:connectangles="0,0,0,0,0"/>
                </v:shape>
                <v:shape id="Freeform: Shape 1636349086" o:spid="_x0000_s1044"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" path="m543782,l,1150239r5239,11144l554260,,543782,xe" fillcolor="#ab5dba [3205]" stroked="f">
                  <v:stroke joinstyle="miter"/>
                  <v:path arrowok="t" o:connecttype="custom" o:connectlocs="543782,0;0,1150239;5239,1161383;554260,0;543782,0" o:connectangles="0,0,0,0,0"/>
                </v:shape>
                <v:shape id="Freeform: Shape 1636349087" o:spid="_x0000_s1045"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" path="m582168,l,1231582r5334,11145l592741,,582168,xe" fillcolor="#ab5dba [3205]" stroked="f">
                  <v:stroke joinstyle="miter"/>
                  <v:path arrowok="t" o:connecttype="custom" o:connectlocs="582168,0;0,1231582;5334,1242727;592741,0;582168,0" o:connectangles="0,0,0,0,0"/>
                </v:shape>
                <v:shape id="Freeform: Shape 439" o:spid="_x0000_s1046"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" path="m620554,l,1312831r5239,11144l631126,,620554,xe" fillcolor="#ab5dba [3205]" stroked="f">
                  <v:stroke joinstyle="miter"/>
                  <v:path arrowok="t" o:connecttype="custom" o:connectlocs="620554,0;0,1312831;5239,1323975;631126,0;620554,0" o:connectangles="0,0,0,0,0"/>
                </v:shape>
                <v:shape id="Freeform: Shape 440" o:spid="_x0000_s1047"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" path="m659035,l,1394174r5334,11144l669607,,659035,xe" fillcolor="#ab5dba [3205]" stroked="f">
                  <v:stroke joinstyle="miter"/>
                  <v:path arrowok="t" o:connecttype="custom" o:connectlocs="659035,0;0,1394174;5334,1405318;669607,0;659035,0" o:connectangles="0,0,0,0,0"/>
                </v:shape>
                <v:shape id="Freeform: Shape 441" o:spid="_x0000_s1048"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" path="m697421,l,1475518r5239,11144l707993,,697421,xe" fillcolor="#ab5dba [3205]" stroked="f">
                  <v:stroke joinstyle="miter"/>
                  <v:path arrowok="t" o:connecttype="custom" o:connectlocs="697421,0;0,1475518;5239,1486662;707993,0;697421,0" o:connectangles="0,0,0,0,0"/>
                </v:shape>
                <v:shape id="Freeform: Shape 442" o:spid="_x0000_s1049"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" path="m735902,l,1556766r5334,11144l746475,,735902,xe" fillcolor="#ab5dba [3205]" stroked="f">
                  <v:stroke joinstyle="miter"/>
                  <v:path arrowok="t" o:connecttype="custom" o:connectlocs="735902,0;0,1556766;5334,1567910;746475,0;735902,0" o:connectangles="0,0,0,0,0"/>
                </v:shape>
                <v:shape id="Freeform: Shape 443" o:spid="_x0000_s1050"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" path="m774287,l,1638109r5239,11145l784860,,774287,xe" fillcolor="#ab5dba [3205]" stroked="f">
                  <v:stroke joinstyle="miter"/>
                  <v:path arrowok="t" o:connecttype="custom" o:connectlocs="774287,0;0,1638109;5239,1649254;784860,0;774287,0" o:connectangles="0,0,0,0,0"/>
                </v:shape>
                <v:shape id="Freeform: Shape 444" o:spid="_x0000_s1051"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" path="m812768,l,1719358r5239,11144l823341,,812768,xe" fillcolor="#ab5dba [3205]" stroked="f">
                  <v:stroke joinstyle="miter"/>
                  <v:path arrowok="t" o:connecttype="custom" o:connectlocs="812768,0;0,1719358;5239,1730502;823341,0;812768,0" o:connectangles="0,0,0,0,0"/>
                </v:shape>
                <v:shape id="Freeform: Shape 445" o:spid="_x0000_s1052" style="position:absolute;left:8450;width:8617;height:18118;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" path="m851154,l,1800701r5239,11144l861727,,851154,xe" fillcolor="#ab5dba [3205]" stroked="f">
                  <v:stroke joinstyle="miter"/>
                  <v:path arrowok="t" o:connecttype="custom" o:connectlocs="851154,0;0,1800701;5239,1811845;861727,0;851154,0" o:connectangles="0,0,0,0,0"/>
                </v:shape>
              </v:group>
              <v:shape id="Freeform: Shape 446" o:spid="_x0000_s1053" style="position:absolute;left:34024;top:24029;width:22745;height:24060;visibility:visible;mso-wrap-style:square;v-text-anchor:middle" coordsize="1713357,18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" path="m856679,l,1812322r1713357,l856679,xe" fillcolor="#ab5dba [3205]" stroked="f">
                <v:stroke joinstyle="miter"/>
                <v:path arrowok="t" o:connecttype="custom" o:connectlocs="1137286,0;0,2406016;2274570,2406016;1137286,0" o:connectangles="0,0,0,0"/>
              </v:shape>
              <v:shape id="Freeform: Shape 447" o:spid="_x0000_s1054" style="position:absolute;left:11376;top:48059;width:22746;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" path="m,l856583,1812227,1713262,,,xe" fillcolor="#87189d [3204]" stroked="f">
                <v:stroke joinstyle="miter"/>
                <v:path arrowok="t" o:connecttype="custom" o:connectlocs="0,0;1137227,2406231;2274582,0;0,0" o:connectangles="0,0,0,0"/>
              </v:shape>
              <v:shape id="Freeform: Shape 196" o:spid="_x0000_s1055" style="position:absolute;left:45401;width:16247;height:24061;visibility:visible;mso-wrap-style:square;v-text-anchor:middle" coordsize="1223778,18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" path="m856679,l,1812322r1223778,l1218801,754598,856679,xe" fillcolor="#87189d [3204]" stroked="f">
                <v:stroke joinstyle="miter"/>
                <v:path arrowok="t" o:connecttype="custom" o:connectlocs="1137334,0;0,2406181;1624698,2406181;1618090,1001864;1137334,0" o:connectangles="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2C35" w14:textId="77777777" w:rsidR="00AE368E" w:rsidRDefault="00AE36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7224" w14:textId="77777777" w:rsidR="00AE368E" w:rsidRDefault="00AE3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560B" w14:textId="249AA460" w:rsidR="00FF32FA" w:rsidRDefault="00FF32FA" w:rsidP="004F7954">
    <w:pPr>
      <w:pStyle w:val="Header"/>
    </w:pPr>
    <w:r>
      <w:rPr>
        <w:noProof/>
      </w:rPr>
      <w:t xml:space="preserve"> </w:t>
    </w:r>
    <w:r>
      <w:rPr>
        <w:noProof/>
      </w:rPr>
      <w:drawing>
        <wp:anchor distT="0" distB="0" distL="114300" distR="114300" simplePos="0" relativeHeight="251658240" behindDoc="0" locked="0" layoutInCell="1" allowOverlap="1" wp14:anchorId="17B28501" wp14:editId="02B6AD5F">
          <wp:simplePos x="0" y="0"/>
          <wp:positionH relativeFrom="column">
            <wp:posOffset>-909902</wp:posOffset>
          </wp:positionH>
          <wp:positionV relativeFrom="page">
            <wp:posOffset>-264</wp:posOffset>
          </wp:positionV>
          <wp:extent cx="7562088" cy="10698480"/>
          <wp:effectExtent l="0" t="0" r="1270" b="7620"/>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03AF" w14:textId="593DFD6A" w:rsidR="00FF32FA" w:rsidRDefault="00FF32FA" w:rsidP="004F7954">
    <w:pPr>
      <w:pStyle w:val="Header"/>
    </w:pPr>
    <w:r>
      <w:rPr>
        <w:noProof/>
      </w:rPr>
      <mc:AlternateContent>
        <mc:Choice Requires="wpg">
          <w:drawing>
            <wp:anchor distT="0" distB="0" distL="114300" distR="114300" simplePos="0" relativeHeight="251658241" behindDoc="0" locked="0" layoutInCell="1" allowOverlap="1" wp14:anchorId="46B79066" wp14:editId="05742566">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3AB91" id="Group 6" o:spid="_x0000_s1026" alt="&quot;&quot;" style="position:absolute;margin-left:14.2pt;margin-top:14.2pt;width:568.1pt;height:48.25pt;z-index:251658241;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B527" w14:textId="7228C1AC" w:rsidR="00627F1F" w:rsidRDefault="00627F1F" w:rsidP="00627F1F">
    <w:pPr>
      <w:pStyle w:val="Header"/>
    </w:pPr>
    <w:r>
      <w:rPr>
        <w:noProof/>
      </w:rPr>
      <mc:AlternateContent>
        <mc:Choice Requires="wpg">
          <w:drawing>
            <wp:anchor distT="0" distB="0" distL="114300" distR="114300" simplePos="0" relativeHeight="251658244" behindDoc="0" locked="0" layoutInCell="1" allowOverlap="1" wp14:anchorId="6BDE8091" wp14:editId="51F72DFD">
              <wp:simplePos x="0" y="0"/>
              <wp:positionH relativeFrom="column">
                <wp:posOffset>-914400</wp:posOffset>
              </wp:positionH>
              <wp:positionV relativeFrom="page">
                <wp:posOffset>8890</wp:posOffset>
              </wp:positionV>
              <wp:extent cx="7562088" cy="859536"/>
              <wp:effectExtent l="0" t="0" r="127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6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6271745" y="-3009"/>
                          <a:ext cx="1130778" cy="796161"/>
                          <a:chOff x="-47574" y="-3009"/>
                          <a:chExt cx="1130778" cy="796161"/>
                        </a:xfrm>
                      </wpg:grpSpPr>
                      <wps:wsp>
                        <wps:cNvPr id="62" name="Freeform: Shape 62"/>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Graphic 28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308" name="Graphic 30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BF2E9B9" id="Group 59" o:spid="_x0000_s1026" alt="&quot;&quot;" style="position:absolute;margin-left:-1in;margin-top:.7pt;width:595.45pt;height:67.7pt;z-index:251658244;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" path="m,l7559675,r,764010l,764010,,xe" fillcolor="#faf5fb [670]" stroked="f" strokeweight=".35264mm">
                <v:stroke joinstyle="miter"/>
                <v:path arrowok="t" o:connecttype="custom" o:connectlocs="0,0;7561581,0;7561581,855084;0,855084" o:connectangles="0,0,0,0"/>
              </v:shape>
              <v:group id="Group 6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Shape 62"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" path="m,l179832,380524,359759,,,xe" fillcolor="#ab5dba [3205]" stroked="f">
                  <v:stroke joinstyle="miter"/>
                  <v:path arrowok="t" o:connecttype="custom" o:connectlocs="0,0;191973,402337;384048,0;0,0" o:connectangles="0,0,0,0"/>
                </v:shape>
                <v:shape id="Freeform: Shape 63"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">
                  <v:imagedata r:id="rId5" o:title=""/>
                </v:shape>
                <v:shape id="Graphic 30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">
                  <v:imagedata r:id="rId6" o:title=""/>
                </v:shape>
              </v:group>
              <w10:wrap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CE72" w14:textId="7AB025C5" w:rsidR="00E05B24" w:rsidRDefault="00E05B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61EF" w14:textId="448BE58B" w:rsidR="00E05B24" w:rsidRDefault="00E05B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4CD6" w14:textId="02B7D5D7" w:rsidR="00FF32FA" w:rsidRDefault="00FF32FA" w:rsidP="004F7954">
    <w:pPr>
      <w:pStyle w:val="Header"/>
    </w:pPr>
    <w:r>
      <w:rPr>
        <w:noProof/>
      </w:rPr>
      <w:drawing>
        <wp:anchor distT="0" distB="0" distL="114300" distR="114300" simplePos="0" relativeHeight="251658243" behindDoc="1" locked="0" layoutInCell="1" allowOverlap="1" wp14:anchorId="520ACBF4" wp14:editId="1A596463">
          <wp:simplePos x="0" y="0"/>
          <wp:positionH relativeFrom="column">
            <wp:posOffset>-914400</wp:posOffset>
          </wp:positionH>
          <wp:positionV relativeFrom="page">
            <wp:posOffset>0</wp:posOffset>
          </wp:positionV>
          <wp:extent cx="7562088" cy="10698480"/>
          <wp:effectExtent l="0" t="0" r="1270" b="7620"/>
          <wp:wrapNone/>
          <wp:docPr id="311" name="Picture 31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1956345196" textId="1109632384" start="61" length="9" invalidationStart="61" invalidationLength="9" id="OpSu+xfx"/>
    <int:ParagraphRange paragraphId="1737530611" textId="2118654003" start="137" length="15" invalidationStart="137" invalidationLength="15" id="gTsoz0vY"/>
  </int:Manifest>
  <int:Observations>
    <int:Content id="OpSu+xfx">
      <int:Rejection type="LegacyProofing"/>
    </int:Content>
    <int:Content id="gTsoz0v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B165A8"/>
    <w:multiLevelType w:val="hybridMultilevel"/>
    <w:tmpl w:val="59BC0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95093A"/>
    <w:multiLevelType w:val="multilevel"/>
    <w:tmpl w:val="D5EC43D0"/>
    <w:lvl w:ilvl="0">
      <w:start w:val="1"/>
      <w:numFmt w:val="upperLetter"/>
      <w:pStyle w:val="Appendixtitle"/>
      <w:suff w:val="space"/>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46D3A6A"/>
    <w:multiLevelType w:val="multilevel"/>
    <w:tmpl w:val="71D6BE5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6" w15:restartNumberingAfterBreak="0">
    <w:nsid w:val="6F0C6DF6"/>
    <w:multiLevelType w:val="hybridMultilevel"/>
    <w:tmpl w:val="6A04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860468"/>
    <w:multiLevelType w:val="hybridMultilevel"/>
    <w:tmpl w:val="C570ECC0"/>
    <w:lvl w:ilvl="0" w:tplc="34F2A76E">
      <w:start w:val="1"/>
      <w:numFmt w:val="upperLetter"/>
      <w:lvlText w:val="Appendix %1."/>
      <w:lvlJc w:val="left"/>
      <w:pPr>
        <w:ind w:left="1512" w:hanging="360"/>
      </w:pPr>
      <w:rPr>
        <w:rFonts w:hint="default"/>
      </w:rPr>
    </w:lvl>
    <w:lvl w:ilvl="1" w:tplc="0C090019" w:tentative="1">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8" w15:restartNumberingAfterBreak="0">
    <w:nsid w:val="75DA09A4"/>
    <w:multiLevelType w:val="multilevel"/>
    <w:tmpl w:val="79AA02A8"/>
    <w:lvl w:ilvl="0">
      <w:start w:val="1"/>
      <w:numFmt w:val="bullet"/>
      <w:pStyle w:val="HighlightBox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D44514"/>
    <w:multiLevelType w:val="multilevel"/>
    <w:tmpl w:val="48D0EAE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94621865">
    <w:abstractNumId w:val="4"/>
  </w:num>
  <w:num w:numId="2" w16cid:durableId="966473576">
    <w:abstractNumId w:val="0"/>
  </w:num>
  <w:num w:numId="3" w16cid:durableId="1874924266">
    <w:abstractNumId w:val="9"/>
  </w:num>
  <w:num w:numId="4" w16cid:durableId="1171683235">
    <w:abstractNumId w:val="1"/>
  </w:num>
  <w:num w:numId="5" w16cid:durableId="1701200066">
    <w:abstractNumId w:val="7"/>
  </w:num>
  <w:num w:numId="6" w16cid:durableId="88551924">
    <w:abstractNumId w:val="10"/>
  </w:num>
  <w:num w:numId="7" w16cid:durableId="4578440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5008412">
    <w:abstractNumId w:val="8"/>
  </w:num>
  <w:num w:numId="9" w16cid:durableId="105122072">
    <w:abstractNumId w:val="5"/>
  </w:num>
  <w:num w:numId="10" w16cid:durableId="1399589873">
    <w:abstractNumId w:val="6"/>
  </w:num>
  <w:num w:numId="11" w16cid:durableId="1227378557">
    <w:abstractNumId w:val="4"/>
  </w:num>
  <w:num w:numId="12" w16cid:durableId="1105418720">
    <w:abstractNumId w:val="4"/>
  </w:num>
  <w:num w:numId="13" w16cid:durableId="68160920">
    <w:abstractNumId w:val="2"/>
  </w:num>
  <w:num w:numId="14" w16cid:durableId="826284869">
    <w:abstractNumId w:val="3"/>
  </w:num>
  <w:num w:numId="15" w16cid:durableId="90144806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displayBackgroundShape/>
  <w:embedTrueTypeFonts/>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6A"/>
    <w:rsid w:val="000001E5"/>
    <w:rsid w:val="00000330"/>
    <w:rsid w:val="0000078A"/>
    <w:rsid w:val="000010D5"/>
    <w:rsid w:val="000019A3"/>
    <w:rsid w:val="0000237F"/>
    <w:rsid w:val="000027E8"/>
    <w:rsid w:val="00003041"/>
    <w:rsid w:val="0000347B"/>
    <w:rsid w:val="00003D9A"/>
    <w:rsid w:val="00004F1A"/>
    <w:rsid w:val="00005A83"/>
    <w:rsid w:val="00005EA5"/>
    <w:rsid w:val="00005EE1"/>
    <w:rsid w:val="00006577"/>
    <w:rsid w:val="000068FF"/>
    <w:rsid w:val="00006D1A"/>
    <w:rsid w:val="00006DF5"/>
    <w:rsid w:val="00006E16"/>
    <w:rsid w:val="00007103"/>
    <w:rsid w:val="00007132"/>
    <w:rsid w:val="00007A4F"/>
    <w:rsid w:val="00007C7C"/>
    <w:rsid w:val="00010595"/>
    <w:rsid w:val="00010619"/>
    <w:rsid w:val="00010D61"/>
    <w:rsid w:val="0001102A"/>
    <w:rsid w:val="000112A3"/>
    <w:rsid w:val="00011FE1"/>
    <w:rsid w:val="0001225D"/>
    <w:rsid w:val="000123B0"/>
    <w:rsid w:val="0001271E"/>
    <w:rsid w:val="00012C06"/>
    <w:rsid w:val="00012F6F"/>
    <w:rsid w:val="000132EB"/>
    <w:rsid w:val="00013739"/>
    <w:rsid w:val="000137CF"/>
    <w:rsid w:val="00013F96"/>
    <w:rsid w:val="00014172"/>
    <w:rsid w:val="00014213"/>
    <w:rsid w:val="0001423A"/>
    <w:rsid w:val="0001452E"/>
    <w:rsid w:val="00014B55"/>
    <w:rsid w:val="00014BCE"/>
    <w:rsid w:val="00014CD1"/>
    <w:rsid w:val="000169E8"/>
    <w:rsid w:val="00016B65"/>
    <w:rsid w:val="00017024"/>
    <w:rsid w:val="00017119"/>
    <w:rsid w:val="0001712C"/>
    <w:rsid w:val="0001744E"/>
    <w:rsid w:val="00017DB0"/>
    <w:rsid w:val="0001C287"/>
    <w:rsid w:val="0002043E"/>
    <w:rsid w:val="00020485"/>
    <w:rsid w:val="00020E3E"/>
    <w:rsid w:val="00020F83"/>
    <w:rsid w:val="00021030"/>
    <w:rsid w:val="0002136E"/>
    <w:rsid w:val="00021374"/>
    <w:rsid w:val="00021C03"/>
    <w:rsid w:val="000234CE"/>
    <w:rsid w:val="00023BF3"/>
    <w:rsid w:val="00023C25"/>
    <w:rsid w:val="00023E32"/>
    <w:rsid w:val="00024370"/>
    <w:rsid w:val="00024528"/>
    <w:rsid w:val="0002492B"/>
    <w:rsid w:val="0002521E"/>
    <w:rsid w:val="000256BA"/>
    <w:rsid w:val="000257BC"/>
    <w:rsid w:val="0002611E"/>
    <w:rsid w:val="000265FC"/>
    <w:rsid w:val="00026811"/>
    <w:rsid w:val="000269C7"/>
    <w:rsid w:val="00026AAF"/>
    <w:rsid w:val="000271A4"/>
    <w:rsid w:val="00027C1F"/>
    <w:rsid w:val="00030359"/>
    <w:rsid w:val="0003134E"/>
    <w:rsid w:val="000315C9"/>
    <w:rsid w:val="00031676"/>
    <w:rsid w:val="000318BF"/>
    <w:rsid w:val="00031D2D"/>
    <w:rsid w:val="00032001"/>
    <w:rsid w:val="00032896"/>
    <w:rsid w:val="000329E2"/>
    <w:rsid w:val="00032D75"/>
    <w:rsid w:val="00033410"/>
    <w:rsid w:val="00033B07"/>
    <w:rsid w:val="000349FA"/>
    <w:rsid w:val="0003511E"/>
    <w:rsid w:val="00035250"/>
    <w:rsid w:val="00035252"/>
    <w:rsid w:val="00036A85"/>
    <w:rsid w:val="00036CDB"/>
    <w:rsid w:val="00036E84"/>
    <w:rsid w:val="000372AA"/>
    <w:rsid w:val="00037498"/>
    <w:rsid w:val="00037C8D"/>
    <w:rsid w:val="00037F29"/>
    <w:rsid w:val="000407E1"/>
    <w:rsid w:val="0004156C"/>
    <w:rsid w:val="00041757"/>
    <w:rsid w:val="0004185E"/>
    <w:rsid w:val="00041A5E"/>
    <w:rsid w:val="00042505"/>
    <w:rsid w:val="00042930"/>
    <w:rsid w:val="000429C4"/>
    <w:rsid w:val="00042F66"/>
    <w:rsid w:val="00043067"/>
    <w:rsid w:val="00043250"/>
    <w:rsid w:val="00043394"/>
    <w:rsid w:val="00043C57"/>
    <w:rsid w:val="00043D0E"/>
    <w:rsid w:val="00044675"/>
    <w:rsid w:val="00046703"/>
    <w:rsid w:val="00046DDA"/>
    <w:rsid w:val="000470DE"/>
    <w:rsid w:val="0004719A"/>
    <w:rsid w:val="0004748F"/>
    <w:rsid w:val="000505F7"/>
    <w:rsid w:val="00050DFC"/>
    <w:rsid w:val="00050E4C"/>
    <w:rsid w:val="00050F91"/>
    <w:rsid w:val="000516DE"/>
    <w:rsid w:val="0005182E"/>
    <w:rsid w:val="00051A52"/>
    <w:rsid w:val="00051F2C"/>
    <w:rsid w:val="00051F5C"/>
    <w:rsid w:val="00052047"/>
    <w:rsid w:val="00052A47"/>
    <w:rsid w:val="00052F9F"/>
    <w:rsid w:val="00053549"/>
    <w:rsid w:val="00053755"/>
    <w:rsid w:val="00053A46"/>
    <w:rsid w:val="000544BC"/>
    <w:rsid w:val="000544CD"/>
    <w:rsid w:val="00055A69"/>
    <w:rsid w:val="00056046"/>
    <w:rsid w:val="000564D1"/>
    <w:rsid w:val="00056660"/>
    <w:rsid w:val="000566C2"/>
    <w:rsid w:val="00056988"/>
    <w:rsid w:val="00056EC9"/>
    <w:rsid w:val="0005723B"/>
    <w:rsid w:val="000579EA"/>
    <w:rsid w:val="00057BDE"/>
    <w:rsid w:val="00060196"/>
    <w:rsid w:val="00060280"/>
    <w:rsid w:val="00061BF2"/>
    <w:rsid w:val="00061E1B"/>
    <w:rsid w:val="00062D61"/>
    <w:rsid w:val="00062FC5"/>
    <w:rsid w:val="0006379C"/>
    <w:rsid w:val="00063CB1"/>
    <w:rsid w:val="000657C6"/>
    <w:rsid w:val="00065C9C"/>
    <w:rsid w:val="00065E63"/>
    <w:rsid w:val="000661E7"/>
    <w:rsid w:val="00066E5F"/>
    <w:rsid w:val="00067005"/>
    <w:rsid w:val="00070D88"/>
    <w:rsid w:val="00070F70"/>
    <w:rsid w:val="00072BEF"/>
    <w:rsid w:val="000734B8"/>
    <w:rsid w:val="00073F5A"/>
    <w:rsid w:val="00074144"/>
    <w:rsid w:val="000745D2"/>
    <w:rsid w:val="00075134"/>
    <w:rsid w:val="00075746"/>
    <w:rsid w:val="000758B7"/>
    <w:rsid w:val="00075ABB"/>
    <w:rsid w:val="00075AF2"/>
    <w:rsid w:val="00075D10"/>
    <w:rsid w:val="00075E6C"/>
    <w:rsid w:val="00076278"/>
    <w:rsid w:val="000773E6"/>
    <w:rsid w:val="000802F3"/>
    <w:rsid w:val="00080344"/>
    <w:rsid w:val="00080B2B"/>
    <w:rsid w:val="00080C25"/>
    <w:rsid w:val="00080CA7"/>
    <w:rsid w:val="00080CF3"/>
    <w:rsid w:val="00080D70"/>
    <w:rsid w:val="00080DE9"/>
    <w:rsid w:val="00081669"/>
    <w:rsid w:val="00081699"/>
    <w:rsid w:val="000817FD"/>
    <w:rsid w:val="0008195B"/>
    <w:rsid w:val="00081C12"/>
    <w:rsid w:val="00082133"/>
    <w:rsid w:val="0008272F"/>
    <w:rsid w:val="00083CAC"/>
    <w:rsid w:val="00084C17"/>
    <w:rsid w:val="00084D51"/>
    <w:rsid w:val="00084F14"/>
    <w:rsid w:val="00085B29"/>
    <w:rsid w:val="00085FDD"/>
    <w:rsid w:val="00086103"/>
    <w:rsid w:val="0008622C"/>
    <w:rsid w:val="000865D5"/>
    <w:rsid w:val="00086830"/>
    <w:rsid w:val="00086D55"/>
    <w:rsid w:val="0008768B"/>
    <w:rsid w:val="00087EFD"/>
    <w:rsid w:val="00090220"/>
    <w:rsid w:val="000902C7"/>
    <w:rsid w:val="000909AF"/>
    <w:rsid w:val="00090A28"/>
    <w:rsid w:val="00090DA9"/>
    <w:rsid w:val="00090FBA"/>
    <w:rsid w:val="00091812"/>
    <w:rsid w:val="00092023"/>
    <w:rsid w:val="00092041"/>
    <w:rsid w:val="00092333"/>
    <w:rsid w:val="00092AAB"/>
    <w:rsid w:val="000932E4"/>
    <w:rsid w:val="00093C6D"/>
    <w:rsid w:val="00093D51"/>
    <w:rsid w:val="00093F97"/>
    <w:rsid w:val="00094342"/>
    <w:rsid w:val="00094355"/>
    <w:rsid w:val="000947B4"/>
    <w:rsid w:val="000958DB"/>
    <w:rsid w:val="000960E4"/>
    <w:rsid w:val="000968DF"/>
    <w:rsid w:val="00096EF9"/>
    <w:rsid w:val="00097B24"/>
    <w:rsid w:val="000A0065"/>
    <w:rsid w:val="000A1148"/>
    <w:rsid w:val="000A142D"/>
    <w:rsid w:val="000A1D95"/>
    <w:rsid w:val="000A1FA7"/>
    <w:rsid w:val="000A23EC"/>
    <w:rsid w:val="000A2669"/>
    <w:rsid w:val="000A3F07"/>
    <w:rsid w:val="000A469D"/>
    <w:rsid w:val="000A5F3A"/>
    <w:rsid w:val="000A5F53"/>
    <w:rsid w:val="000A616A"/>
    <w:rsid w:val="000A623D"/>
    <w:rsid w:val="000A633F"/>
    <w:rsid w:val="000A6521"/>
    <w:rsid w:val="000A6563"/>
    <w:rsid w:val="000A7341"/>
    <w:rsid w:val="000A74EF"/>
    <w:rsid w:val="000A75CB"/>
    <w:rsid w:val="000B0845"/>
    <w:rsid w:val="000B0DA2"/>
    <w:rsid w:val="000B0F57"/>
    <w:rsid w:val="000B182F"/>
    <w:rsid w:val="000B1865"/>
    <w:rsid w:val="000B1BDD"/>
    <w:rsid w:val="000B279C"/>
    <w:rsid w:val="000B29AD"/>
    <w:rsid w:val="000B2FA2"/>
    <w:rsid w:val="000B41DF"/>
    <w:rsid w:val="000B4469"/>
    <w:rsid w:val="000B5141"/>
    <w:rsid w:val="000B533D"/>
    <w:rsid w:val="000B5373"/>
    <w:rsid w:val="000B57DD"/>
    <w:rsid w:val="000B71AE"/>
    <w:rsid w:val="000B74BE"/>
    <w:rsid w:val="000B75DF"/>
    <w:rsid w:val="000C0682"/>
    <w:rsid w:val="000C2167"/>
    <w:rsid w:val="000C323A"/>
    <w:rsid w:val="000C33A2"/>
    <w:rsid w:val="000C393D"/>
    <w:rsid w:val="000C3974"/>
    <w:rsid w:val="000C3C3A"/>
    <w:rsid w:val="000C4142"/>
    <w:rsid w:val="000C506D"/>
    <w:rsid w:val="000C54BA"/>
    <w:rsid w:val="000C5ECE"/>
    <w:rsid w:val="000C6372"/>
    <w:rsid w:val="000C657E"/>
    <w:rsid w:val="000C6E87"/>
    <w:rsid w:val="000C70A5"/>
    <w:rsid w:val="000D082B"/>
    <w:rsid w:val="000D08C4"/>
    <w:rsid w:val="000D0D9C"/>
    <w:rsid w:val="000D1D83"/>
    <w:rsid w:val="000D2DC4"/>
    <w:rsid w:val="000D3DE5"/>
    <w:rsid w:val="000D42F3"/>
    <w:rsid w:val="000D49CD"/>
    <w:rsid w:val="000D4DC8"/>
    <w:rsid w:val="000D5203"/>
    <w:rsid w:val="000D533F"/>
    <w:rsid w:val="000D53EC"/>
    <w:rsid w:val="000D5464"/>
    <w:rsid w:val="000D5D71"/>
    <w:rsid w:val="000D6178"/>
    <w:rsid w:val="000D62A3"/>
    <w:rsid w:val="000D63F8"/>
    <w:rsid w:val="000D6D3B"/>
    <w:rsid w:val="000D7081"/>
    <w:rsid w:val="000D7490"/>
    <w:rsid w:val="000D752A"/>
    <w:rsid w:val="000D77DE"/>
    <w:rsid w:val="000E000F"/>
    <w:rsid w:val="000E0D5F"/>
    <w:rsid w:val="000E1617"/>
    <w:rsid w:val="000E20DA"/>
    <w:rsid w:val="000E23E2"/>
    <w:rsid w:val="000E33BA"/>
    <w:rsid w:val="000E392D"/>
    <w:rsid w:val="000E3D05"/>
    <w:rsid w:val="000E3DA3"/>
    <w:rsid w:val="000E5865"/>
    <w:rsid w:val="000E58BC"/>
    <w:rsid w:val="000E59B3"/>
    <w:rsid w:val="000E5AB4"/>
    <w:rsid w:val="000E60FD"/>
    <w:rsid w:val="000E6779"/>
    <w:rsid w:val="000E6B3E"/>
    <w:rsid w:val="000E76C2"/>
    <w:rsid w:val="000E7896"/>
    <w:rsid w:val="000E7B46"/>
    <w:rsid w:val="000E7BCB"/>
    <w:rsid w:val="000E7C06"/>
    <w:rsid w:val="000E7C2D"/>
    <w:rsid w:val="000F016C"/>
    <w:rsid w:val="000F0663"/>
    <w:rsid w:val="000F14E1"/>
    <w:rsid w:val="000F1C24"/>
    <w:rsid w:val="000F24A5"/>
    <w:rsid w:val="000F3531"/>
    <w:rsid w:val="000F354D"/>
    <w:rsid w:val="000F4288"/>
    <w:rsid w:val="000F45F8"/>
    <w:rsid w:val="000F48AA"/>
    <w:rsid w:val="000F52E9"/>
    <w:rsid w:val="000F54B3"/>
    <w:rsid w:val="000F5792"/>
    <w:rsid w:val="000F5BB2"/>
    <w:rsid w:val="000F65B0"/>
    <w:rsid w:val="000F7165"/>
    <w:rsid w:val="000F71D9"/>
    <w:rsid w:val="00100974"/>
    <w:rsid w:val="00100A11"/>
    <w:rsid w:val="00100E6C"/>
    <w:rsid w:val="00101433"/>
    <w:rsid w:val="00101B40"/>
    <w:rsid w:val="00102379"/>
    <w:rsid w:val="00102B23"/>
    <w:rsid w:val="00102BE3"/>
    <w:rsid w:val="00103722"/>
    <w:rsid w:val="00103B02"/>
    <w:rsid w:val="00103CD6"/>
    <w:rsid w:val="00103E39"/>
    <w:rsid w:val="0010427A"/>
    <w:rsid w:val="001042FA"/>
    <w:rsid w:val="001044BE"/>
    <w:rsid w:val="001051DA"/>
    <w:rsid w:val="001060C5"/>
    <w:rsid w:val="001065D6"/>
    <w:rsid w:val="001066EE"/>
    <w:rsid w:val="001068D5"/>
    <w:rsid w:val="001076BF"/>
    <w:rsid w:val="001077D1"/>
    <w:rsid w:val="00107A39"/>
    <w:rsid w:val="00107A84"/>
    <w:rsid w:val="00107E61"/>
    <w:rsid w:val="001102DD"/>
    <w:rsid w:val="00110677"/>
    <w:rsid w:val="00110AF6"/>
    <w:rsid w:val="001113FE"/>
    <w:rsid w:val="00111546"/>
    <w:rsid w:val="0011198C"/>
    <w:rsid w:val="00111B21"/>
    <w:rsid w:val="001121EF"/>
    <w:rsid w:val="0011257A"/>
    <w:rsid w:val="00112AC4"/>
    <w:rsid w:val="00112CD6"/>
    <w:rsid w:val="00112FF8"/>
    <w:rsid w:val="0011323C"/>
    <w:rsid w:val="0011346D"/>
    <w:rsid w:val="0011379D"/>
    <w:rsid w:val="00113AA3"/>
    <w:rsid w:val="00113DC0"/>
    <w:rsid w:val="00113E76"/>
    <w:rsid w:val="0011427A"/>
    <w:rsid w:val="001142AB"/>
    <w:rsid w:val="00114641"/>
    <w:rsid w:val="0011485A"/>
    <w:rsid w:val="00114E16"/>
    <w:rsid w:val="001151C0"/>
    <w:rsid w:val="001159BF"/>
    <w:rsid w:val="00116907"/>
    <w:rsid w:val="001201CB"/>
    <w:rsid w:val="00121252"/>
    <w:rsid w:val="00121467"/>
    <w:rsid w:val="0012155A"/>
    <w:rsid w:val="00121D51"/>
    <w:rsid w:val="00121E6C"/>
    <w:rsid w:val="0012218F"/>
    <w:rsid w:val="0012369A"/>
    <w:rsid w:val="001237A6"/>
    <w:rsid w:val="00124609"/>
    <w:rsid w:val="001250C6"/>
    <w:rsid w:val="001254CE"/>
    <w:rsid w:val="00125A37"/>
    <w:rsid w:val="0012628F"/>
    <w:rsid w:val="001264AF"/>
    <w:rsid w:val="0012697A"/>
    <w:rsid w:val="001304A1"/>
    <w:rsid w:val="00130A53"/>
    <w:rsid w:val="00130F9C"/>
    <w:rsid w:val="00131289"/>
    <w:rsid w:val="00131831"/>
    <w:rsid w:val="00133055"/>
    <w:rsid w:val="0013319C"/>
    <w:rsid w:val="001332EE"/>
    <w:rsid w:val="00133FB7"/>
    <w:rsid w:val="00134417"/>
    <w:rsid w:val="00134A94"/>
    <w:rsid w:val="00134D83"/>
    <w:rsid w:val="001350AF"/>
    <w:rsid w:val="0013715D"/>
    <w:rsid w:val="0013764D"/>
    <w:rsid w:val="00140BD8"/>
    <w:rsid w:val="00141DEA"/>
    <w:rsid w:val="00142102"/>
    <w:rsid w:val="001422CC"/>
    <w:rsid w:val="001425A4"/>
    <w:rsid w:val="001431F6"/>
    <w:rsid w:val="00143DCA"/>
    <w:rsid w:val="001442B5"/>
    <w:rsid w:val="001448E8"/>
    <w:rsid w:val="00144D25"/>
    <w:rsid w:val="001455EB"/>
    <w:rsid w:val="0014657B"/>
    <w:rsid w:val="00146B13"/>
    <w:rsid w:val="00146E2B"/>
    <w:rsid w:val="00147734"/>
    <w:rsid w:val="0015015A"/>
    <w:rsid w:val="00150602"/>
    <w:rsid w:val="00150EC9"/>
    <w:rsid w:val="001511FA"/>
    <w:rsid w:val="00151C1A"/>
    <w:rsid w:val="0015264A"/>
    <w:rsid w:val="001529A2"/>
    <w:rsid w:val="0015302B"/>
    <w:rsid w:val="001532A8"/>
    <w:rsid w:val="00153BFE"/>
    <w:rsid w:val="00154740"/>
    <w:rsid w:val="00154B2A"/>
    <w:rsid w:val="00155474"/>
    <w:rsid w:val="0015558C"/>
    <w:rsid w:val="00156687"/>
    <w:rsid w:val="001577BB"/>
    <w:rsid w:val="00157DAA"/>
    <w:rsid w:val="00157FAC"/>
    <w:rsid w:val="0016057A"/>
    <w:rsid w:val="0016063B"/>
    <w:rsid w:val="00160741"/>
    <w:rsid w:val="001611EA"/>
    <w:rsid w:val="0016147D"/>
    <w:rsid w:val="001614F4"/>
    <w:rsid w:val="001615CC"/>
    <w:rsid w:val="00161608"/>
    <w:rsid w:val="001617B6"/>
    <w:rsid w:val="00161932"/>
    <w:rsid w:val="00161C21"/>
    <w:rsid w:val="001623B0"/>
    <w:rsid w:val="00163061"/>
    <w:rsid w:val="001633DE"/>
    <w:rsid w:val="0016354A"/>
    <w:rsid w:val="00164E29"/>
    <w:rsid w:val="00165E66"/>
    <w:rsid w:val="00166230"/>
    <w:rsid w:val="00166387"/>
    <w:rsid w:val="00167907"/>
    <w:rsid w:val="00167E76"/>
    <w:rsid w:val="00170C73"/>
    <w:rsid w:val="00170FB3"/>
    <w:rsid w:val="00171321"/>
    <w:rsid w:val="00171C84"/>
    <w:rsid w:val="00172662"/>
    <w:rsid w:val="00173630"/>
    <w:rsid w:val="0017389B"/>
    <w:rsid w:val="001740AA"/>
    <w:rsid w:val="00174713"/>
    <w:rsid w:val="00174BD9"/>
    <w:rsid w:val="00174D62"/>
    <w:rsid w:val="00175344"/>
    <w:rsid w:val="00175724"/>
    <w:rsid w:val="00175B3D"/>
    <w:rsid w:val="00176315"/>
    <w:rsid w:val="0017639E"/>
    <w:rsid w:val="00177079"/>
    <w:rsid w:val="00177CB7"/>
    <w:rsid w:val="00177D5A"/>
    <w:rsid w:val="00177DCF"/>
    <w:rsid w:val="00177E40"/>
    <w:rsid w:val="00181035"/>
    <w:rsid w:val="00181848"/>
    <w:rsid w:val="00181BFB"/>
    <w:rsid w:val="00181C52"/>
    <w:rsid w:val="00182170"/>
    <w:rsid w:val="00182237"/>
    <w:rsid w:val="001826C9"/>
    <w:rsid w:val="001832FB"/>
    <w:rsid w:val="00184167"/>
    <w:rsid w:val="001847B2"/>
    <w:rsid w:val="00184C53"/>
    <w:rsid w:val="00184DEE"/>
    <w:rsid w:val="00185CD6"/>
    <w:rsid w:val="00186068"/>
    <w:rsid w:val="00186141"/>
    <w:rsid w:val="00190B92"/>
    <w:rsid w:val="001910D1"/>
    <w:rsid w:val="00192743"/>
    <w:rsid w:val="0019287B"/>
    <w:rsid w:val="001937C8"/>
    <w:rsid w:val="001938B7"/>
    <w:rsid w:val="001938CB"/>
    <w:rsid w:val="00193E34"/>
    <w:rsid w:val="00195144"/>
    <w:rsid w:val="00195BD6"/>
    <w:rsid w:val="00196143"/>
    <w:rsid w:val="0019633A"/>
    <w:rsid w:val="001967EC"/>
    <w:rsid w:val="001969C9"/>
    <w:rsid w:val="00196A6B"/>
    <w:rsid w:val="001A0A6A"/>
    <w:rsid w:val="001A0D3F"/>
    <w:rsid w:val="001A0E7F"/>
    <w:rsid w:val="001A16EB"/>
    <w:rsid w:val="001A180D"/>
    <w:rsid w:val="001A24FC"/>
    <w:rsid w:val="001A27D9"/>
    <w:rsid w:val="001A3A64"/>
    <w:rsid w:val="001A3C16"/>
    <w:rsid w:val="001A3CCA"/>
    <w:rsid w:val="001A4145"/>
    <w:rsid w:val="001A42AA"/>
    <w:rsid w:val="001A4BA0"/>
    <w:rsid w:val="001A4DC8"/>
    <w:rsid w:val="001A4DE3"/>
    <w:rsid w:val="001A5045"/>
    <w:rsid w:val="001A5064"/>
    <w:rsid w:val="001A53CE"/>
    <w:rsid w:val="001A5CA5"/>
    <w:rsid w:val="001A688A"/>
    <w:rsid w:val="001A6B77"/>
    <w:rsid w:val="001A6F78"/>
    <w:rsid w:val="001B048A"/>
    <w:rsid w:val="001B055C"/>
    <w:rsid w:val="001B153C"/>
    <w:rsid w:val="001B1550"/>
    <w:rsid w:val="001B1B26"/>
    <w:rsid w:val="001B1BAE"/>
    <w:rsid w:val="001B2928"/>
    <w:rsid w:val="001B31DA"/>
    <w:rsid w:val="001B3A85"/>
    <w:rsid w:val="001B3FFA"/>
    <w:rsid w:val="001B4512"/>
    <w:rsid w:val="001B487F"/>
    <w:rsid w:val="001B4CEE"/>
    <w:rsid w:val="001B568B"/>
    <w:rsid w:val="001B57C0"/>
    <w:rsid w:val="001B591D"/>
    <w:rsid w:val="001B7024"/>
    <w:rsid w:val="001B729A"/>
    <w:rsid w:val="001B7950"/>
    <w:rsid w:val="001C02EB"/>
    <w:rsid w:val="001C0FFB"/>
    <w:rsid w:val="001C12B7"/>
    <w:rsid w:val="001C1BAA"/>
    <w:rsid w:val="001C2991"/>
    <w:rsid w:val="001C2A74"/>
    <w:rsid w:val="001C2A78"/>
    <w:rsid w:val="001C3BF7"/>
    <w:rsid w:val="001C3DC9"/>
    <w:rsid w:val="001C40CD"/>
    <w:rsid w:val="001C4368"/>
    <w:rsid w:val="001C5A65"/>
    <w:rsid w:val="001C652F"/>
    <w:rsid w:val="001C6617"/>
    <w:rsid w:val="001C6744"/>
    <w:rsid w:val="001C6CD7"/>
    <w:rsid w:val="001C6D7C"/>
    <w:rsid w:val="001C6F47"/>
    <w:rsid w:val="001C6FAB"/>
    <w:rsid w:val="001C7070"/>
    <w:rsid w:val="001C7B6C"/>
    <w:rsid w:val="001C7BAE"/>
    <w:rsid w:val="001C7C5E"/>
    <w:rsid w:val="001C7DB5"/>
    <w:rsid w:val="001D069C"/>
    <w:rsid w:val="001D0FC1"/>
    <w:rsid w:val="001D15E6"/>
    <w:rsid w:val="001D1B0A"/>
    <w:rsid w:val="001D2B5D"/>
    <w:rsid w:val="001D2B67"/>
    <w:rsid w:val="001D2DBB"/>
    <w:rsid w:val="001D2E61"/>
    <w:rsid w:val="001D3296"/>
    <w:rsid w:val="001D33F4"/>
    <w:rsid w:val="001D36FC"/>
    <w:rsid w:val="001D4036"/>
    <w:rsid w:val="001D472E"/>
    <w:rsid w:val="001D4DAB"/>
    <w:rsid w:val="001D5221"/>
    <w:rsid w:val="001D5783"/>
    <w:rsid w:val="001D5DCA"/>
    <w:rsid w:val="001D66EF"/>
    <w:rsid w:val="001D6FD6"/>
    <w:rsid w:val="001DE396"/>
    <w:rsid w:val="001E01AA"/>
    <w:rsid w:val="001E0FA6"/>
    <w:rsid w:val="001E1369"/>
    <w:rsid w:val="001E2476"/>
    <w:rsid w:val="001E2E79"/>
    <w:rsid w:val="001E2F11"/>
    <w:rsid w:val="001E3003"/>
    <w:rsid w:val="001E31FA"/>
    <w:rsid w:val="001E47C3"/>
    <w:rsid w:val="001E48F9"/>
    <w:rsid w:val="001E4C8C"/>
    <w:rsid w:val="001E534B"/>
    <w:rsid w:val="001E5A89"/>
    <w:rsid w:val="001E64F6"/>
    <w:rsid w:val="001E65B7"/>
    <w:rsid w:val="001E6616"/>
    <w:rsid w:val="001E67FA"/>
    <w:rsid w:val="001E70A7"/>
    <w:rsid w:val="001E70F6"/>
    <w:rsid w:val="001E79ED"/>
    <w:rsid w:val="001E7AEB"/>
    <w:rsid w:val="001E7BCE"/>
    <w:rsid w:val="001F0166"/>
    <w:rsid w:val="001F070A"/>
    <w:rsid w:val="001F0C6B"/>
    <w:rsid w:val="001F1125"/>
    <w:rsid w:val="001F1269"/>
    <w:rsid w:val="001F246B"/>
    <w:rsid w:val="001F2A06"/>
    <w:rsid w:val="001F2BA4"/>
    <w:rsid w:val="001F2DCC"/>
    <w:rsid w:val="001F3036"/>
    <w:rsid w:val="001F3041"/>
    <w:rsid w:val="001F333D"/>
    <w:rsid w:val="001F36ED"/>
    <w:rsid w:val="001F3A08"/>
    <w:rsid w:val="001F3BD6"/>
    <w:rsid w:val="001F44FA"/>
    <w:rsid w:val="001F497D"/>
    <w:rsid w:val="001F4B50"/>
    <w:rsid w:val="001F5036"/>
    <w:rsid w:val="001F5CB9"/>
    <w:rsid w:val="001F6095"/>
    <w:rsid w:val="001F6B14"/>
    <w:rsid w:val="001F6BF9"/>
    <w:rsid w:val="001F7B0B"/>
    <w:rsid w:val="001F7E71"/>
    <w:rsid w:val="00200138"/>
    <w:rsid w:val="002004CD"/>
    <w:rsid w:val="0020077F"/>
    <w:rsid w:val="00200A1F"/>
    <w:rsid w:val="00200CF4"/>
    <w:rsid w:val="002020AE"/>
    <w:rsid w:val="00203556"/>
    <w:rsid w:val="00203894"/>
    <w:rsid w:val="00203E0A"/>
    <w:rsid w:val="00204142"/>
    <w:rsid w:val="002045D6"/>
    <w:rsid w:val="00204A0B"/>
    <w:rsid w:val="00204B82"/>
    <w:rsid w:val="002050BC"/>
    <w:rsid w:val="002056A7"/>
    <w:rsid w:val="00206557"/>
    <w:rsid w:val="00206A22"/>
    <w:rsid w:val="00207087"/>
    <w:rsid w:val="002071B4"/>
    <w:rsid w:val="002112B9"/>
    <w:rsid w:val="002112DC"/>
    <w:rsid w:val="00211428"/>
    <w:rsid w:val="00211F59"/>
    <w:rsid w:val="0021394F"/>
    <w:rsid w:val="0021413A"/>
    <w:rsid w:val="002153D5"/>
    <w:rsid w:val="002156B2"/>
    <w:rsid w:val="00216467"/>
    <w:rsid w:val="00216F2F"/>
    <w:rsid w:val="00217827"/>
    <w:rsid w:val="00217F81"/>
    <w:rsid w:val="00220306"/>
    <w:rsid w:val="0022061F"/>
    <w:rsid w:val="00220908"/>
    <w:rsid w:val="00220FA7"/>
    <w:rsid w:val="002211B0"/>
    <w:rsid w:val="002213F9"/>
    <w:rsid w:val="0022166F"/>
    <w:rsid w:val="00221D98"/>
    <w:rsid w:val="00222BEB"/>
    <w:rsid w:val="00222DDB"/>
    <w:rsid w:val="00222F16"/>
    <w:rsid w:val="00223528"/>
    <w:rsid w:val="00223A20"/>
    <w:rsid w:val="00223CC0"/>
    <w:rsid w:val="00224424"/>
    <w:rsid w:val="002247CE"/>
    <w:rsid w:val="0022516D"/>
    <w:rsid w:val="00225320"/>
    <w:rsid w:val="00225E60"/>
    <w:rsid w:val="00227075"/>
    <w:rsid w:val="00227563"/>
    <w:rsid w:val="00230757"/>
    <w:rsid w:val="0023136A"/>
    <w:rsid w:val="00231737"/>
    <w:rsid w:val="0023202C"/>
    <w:rsid w:val="002329C7"/>
    <w:rsid w:val="002329E2"/>
    <w:rsid w:val="002334B6"/>
    <w:rsid w:val="002334C5"/>
    <w:rsid w:val="00233867"/>
    <w:rsid w:val="00234A64"/>
    <w:rsid w:val="00234BF2"/>
    <w:rsid w:val="0023512B"/>
    <w:rsid w:val="00235561"/>
    <w:rsid w:val="00235B90"/>
    <w:rsid w:val="00235BC4"/>
    <w:rsid w:val="002364E5"/>
    <w:rsid w:val="00236DDF"/>
    <w:rsid w:val="00236E56"/>
    <w:rsid w:val="00236E77"/>
    <w:rsid w:val="00237BFD"/>
    <w:rsid w:val="00240377"/>
    <w:rsid w:val="00240581"/>
    <w:rsid w:val="002415C4"/>
    <w:rsid w:val="002415F2"/>
    <w:rsid w:val="00241A79"/>
    <w:rsid w:val="00242543"/>
    <w:rsid w:val="0024269F"/>
    <w:rsid w:val="0024379F"/>
    <w:rsid w:val="002449EC"/>
    <w:rsid w:val="00244ABA"/>
    <w:rsid w:val="00244E7C"/>
    <w:rsid w:val="00244F72"/>
    <w:rsid w:val="00245043"/>
    <w:rsid w:val="002458C8"/>
    <w:rsid w:val="00246A01"/>
    <w:rsid w:val="00246AC0"/>
    <w:rsid w:val="002472D5"/>
    <w:rsid w:val="00250862"/>
    <w:rsid w:val="0025150B"/>
    <w:rsid w:val="00251A0C"/>
    <w:rsid w:val="00251CF5"/>
    <w:rsid w:val="00251DBE"/>
    <w:rsid w:val="00252681"/>
    <w:rsid w:val="00252BA3"/>
    <w:rsid w:val="00253559"/>
    <w:rsid w:val="002538D5"/>
    <w:rsid w:val="0025395A"/>
    <w:rsid w:val="002540CC"/>
    <w:rsid w:val="0025447B"/>
    <w:rsid w:val="002545E0"/>
    <w:rsid w:val="00254BCE"/>
    <w:rsid w:val="00254DFE"/>
    <w:rsid w:val="00255C02"/>
    <w:rsid w:val="00255C53"/>
    <w:rsid w:val="00255D26"/>
    <w:rsid w:val="00255D44"/>
    <w:rsid w:val="00255F48"/>
    <w:rsid w:val="00256390"/>
    <w:rsid w:val="0025710B"/>
    <w:rsid w:val="00257ABA"/>
    <w:rsid w:val="00257D1D"/>
    <w:rsid w:val="002600E1"/>
    <w:rsid w:val="002600EF"/>
    <w:rsid w:val="002603E4"/>
    <w:rsid w:val="002603FD"/>
    <w:rsid w:val="00260448"/>
    <w:rsid w:val="002606FD"/>
    <w:rsid w:val="0026128A"/>
    <w:rsid w:val="0026175A"/>
    <w:rsid w:val="00261CE5"/>
    <w:rsid w:val="00262551"/>
    <w:rsid w:val="00262585"/>
    <w:rsid w:val="002625D7"/>
    <w:rsid w:val="00262C25"/>
    <w:rsid w:val="00262DA1"/>
    <w:rsid w:val="00263696"/>
    <w:rsid w:val="00264070"/>
    <w:rsid w:val="002640A9"/>
    <w:rsid w:val="002652FF"/>
    <w:rsid w:val="00265407"/>
    <w:rsid w:val="00265848"/>
    <w:rsid w:val="0026596A"/>
    <w:rsid w:val="00265D1F"/>
    <w:rsid w:val="00265EA2"/>
    <w:rsid w:val="00266241"/>
    <w:rsid w:val="00266981"/>
    <w:rsid w:val="00266CDD"/>
    <w:rsid w:val="00266E33"/>
    <w:rsid w:val="0026710A"/>
    <w:rsid w:val="0026714A"/>
    <w:rsid w:val="0026756E"/>
    <w:rsid w:val="00267F0B"/>
    <w:rsid w:val="00267FC4"/>
    <w:rsid w:val="0027078A"/>
    <w:rsid w:val="0027094D"/>
    <w:rsid w:val="00270A61"/>
    <w:rsid w:val="00270B49"/>
    <w:rsid w:val="002711A3"/>
    <w:rsid w:val="00271FBA"/>
    <w:rsid w:val="00271FE0"/>
    <w:rsid w:val="00272646"/>
    <w:rsid w:val="002726DA"/>
    <w:rsid w:val="00272710"/>
    <w:rsid w:val="002733C9"/>
    <w:rsid w:val="00273A2D"/>
    <w:rsid w:val="002746FE"/>
    <w:rsid w:val="002753BB"/>
    <w:rsid w:val="002757CF"/>
    <w:rsid w:val="00276852"/>
    <w:rsid w:val="002768BD"/>
    <w:rsid w:val="002768CC"/>
    <w:rsid w:val="0027728C"/>
    <w:rsid w:val="00277B08"/>
    <w:rsid w:val="002805DE"/>
    <w:rsid w:val="0028071B"/>
    <w:rsid w:val="00280F04"/>
    <w:rsid w:val="002810F1"/>
    <w:rsid w:val="00281982"/>
    <w:rsid w:val="00281F3A"/>
    <w:rsid w:val="00282373"/>
    <w:rsid w:val="00283033"/>
    <w:rsid w:val="00283461"/>
    <w:rsid w:val="00283987"/>
    <w:rsid w:val="00283A03"/>
    <w:rsid w:val="00283EEE"/>
    <w:rsid w:val="0028437E"/>
    <w:rsid w:val="0028462F"/>
    <w:rsid w:val="00284C71"/>
    <w:rsid w:val="00284FA2"/>
    <w:rsid w:val="00285726"/>
    <w:rsid w:val="00285839"/>
    <w:rsid w:val="00287025"/>
    <w:rsid w:val="00287C56"/>
    <w:rsid w:val="00287E4B"/>
    <w:rsid w:val="002904EE"/>
    <w:rsid w:val="00291568"/>
    <w:rsid w:val="00291D28"/>
    <w:rsid w:val="0029215A"/>
    <w:rsid w:val="002925EA"/>
    <w:rsid w:val="00292629"/>
    <w:rsid w:val="00292A58"/>
    <w:rsid w:val="00292D36"/>
    <w:rsid w:val="0029371E"/>
    <w:rsid w:val="0029430B"/>
    <w:rsid w:val="0029552F"/>
    <w:rsid w:val="00295719"/>
    <w:rsid w:val="00295840"/>
    <w:rsid w:val="00295AD2"/>
    <w:rsid w:val="00295CEA"/>
    <w:rsid w:val="0029636A"/>
    <w:rsid w:val="00296B88"/>
    <w:rsid w:val="0029713E"/>
    <w:rsid w:val="00297156"/>
    <w:rsid w:val="00297281"/>
    <w:rsid w:val="002976AC"/>
    <w:rsid w:val="00297B27"/>
    <w:rsid w:val="00297EFC"/>
    <w:rsid w:val="00297F15"/>
    <w:rsid w:val="002A05DC"/>
    <w:rsid w:val="002A0673"/>
    <w:rsid w:val="002A0AFA"/>
    <w:rsid w:val="002A1006"/>
    <w:rsid w:val="002A171B"/>
    <w:rsid w:val="002A1731"/>
    <w:rsid w:val="002A1B7E"/>
    <w:rsid w:val="002A1D7A"/>
    <w:rsid w:val="002A20FA"/>
    <w:rsid w:val="002A24F7"/>
    <w:rsid w:val="002A2C69"/>
    <w:rsid w:val="002A2D19"/>
    <w:rsid w:val="002A330F"/>
    <w:rsid w:val="002A356D"/>
    <w:rsid w:val="002A39AE"/>
    <w:rsid w:val="002A3A00"/>
    <w:rsid w:val="002A3D02"/>
    <w:rsid w:val="002A4132"/>
    <w:rsid w:val="002A5900"/>
    <w:rsid w:val="002A5E48"/>
    <w:rsid w:val="002A64EA"/>
    <w:rsid w:val="002A6FD9"/>
    <w:rsid w:val="002A717D"/>
    <w:rsid w:val="002A775F"/>
    <w:rsid w:val="002A7A5E"/>
    <w:rsid w:val="002A7A78"/>
    <w:rsid w:val="002A7B5C"/>
    <w:rsid w:val="002B0329"/>
    <w:rsid w:val="002B03F1"/>
    <w:rsid w:val="002B0755"/>
    <w:rsid w:val="002B10B0"/>
    <w:rsid w:val="002B14E2"/>
    <w:rsid w:val="002B175B"/>
    <w:rsid w:val="002B19D2"/>
    <w:rsid w:val="002B3110"/>
    <w:rsid w:val="002B312E"/>
    <w:rsid w:val="002B31A5"/>
    <w:rsid w:val="002B35C4"/>
    <w:rsid w:val="002B4112"/>
    <w:rsid w:val="002B4ACF"/>
    <w:rsid w:val="002B5E2B"/>
    <w:rsid w:val="002B6DAA"/>
    <w:rsid w:val="002B6DC7"/>
    <w:rsid w:val="002B6F86"/>
    <w:rsid w:val="002B764C"/>
    <w:rsid w:val="002C009F"/>
    <w:rsid w:val="002C0A58"/>
    <w:rsid w:val="002C1959"/>
    <w:rsid w:val="002C1BC3"/>
    <w:rsid w:val="002C28A8"/>
    <w:rsid w:val="002C304B"/>
    <w:rsid w:val="002C3552"/>
    <w:rsid w:val="002C356B"/>
    <w:rsid w:val="002C3BDB"/>
    <w:rsid w:val="002C3E86"/>
    <w:rsid w:val="002C4141"/>
    <w:rsid w:val="002C43DE"/>
    <w:rsid w:val="002C4B20"/>
    <w:rsid w:val="002C530B"/>
    <w:rsid w:val="002C5465"/>
    <w:rsid w:val="002C5BFE"/>
    <w:rsid w:val="002C6081"/>
    <w:rsid w:val="002D14EB"/>
    <w:rsid w:val="002D18AB"/>
    <w:rsid w:val="002D1DE0"/>
    <w:rsid w:val="002D26F3"/>
    <w:rsid w:val="002D2DD5"/>
    <w:rsid w:val="002D2FD1"/>
    <w:rsid w:val="002D2FE7"/>
    <w:rsid w:val="002D387E"/>
    <w:rsid w:val="002D4120"/>
    <w:rsid w:val="002D41A8"/>
    <w:rsid w:val="002D4547"/>
    <w:rsid w:val="002D54C8"/>
    <w:rsid w:val="002D54EB"/>
    <w:rsid w:val="002D564D"/>
    <w:rsid w:val="002D5B0E"/>
    <w:rsid w:val="002D5EFB"/>
    <w:rsid w:val="002D6E6E"/>
    <w:rsid w:val="002D6F29"/>
    <w:rsid w:val="002D711A"/>
    <w:rsid w:val="002D7336"/>
    <w:rsid w:val="002D7359"/>
    <w:rsid w:val="002D7494"/>
    <w:rsid w:val="002D7A1B"/>
    <w:rsid w:val="002D7F7A"/>
    <w:rsid w:val="002E0DED"/>
    <w:rsid w:val="002E0F62"/>
    <w:rsid w:val="002E130D"/>
    <w:rsid w:val="002E1E79"/>
    <w:rsid w:val="002E22D9"/>
    <w:rsid w:val="002E3005"/>
    <w:rsid w:val="002E3396"/>
    <w:rsid w:val="002E35F5"/>
    <w:rsid w:val="002E3619"/>
    <w:rsid w:val="002E3841"/>
    <w:rsid w:val="002E3863"/>
    <w:rsid w:val="002E42F0"/>
    <w:rsid w:val="002E53DF"/>
    <w:rsid w:val="002E53E8"/>
    <w:rsid w:val="002E6547"/>
    <w:rsid w:val="002E664F"/>
    <w:rsid w:val="002E69FA"/>
    <w:rsid w:val="002E7CBA"/>
    <w:rsid w:val="002F09BE"/>
    <w:rsid w:val="002F0CB5"/>
    <w:rsid w:val="002F147C"/>
    <w:rsid w:val="002F1661"/>
    <w:rsid w:val="002F1AD3"/>
    <w:rsid w:val="002F1B36"/>
    <w:rsid w:val="002F2942"/>
    <w:rsid w:val="002F2953"/>
    <w:rsid w:val="002F2ED9"/>
    <w:rsid w:val="002F39B1"/>
    <w:rsid w:val="002F3A02"/>
    <w:rsid w:val="002F3EF9"/>
    <w:rsid w:val="002F40BF"/>
    <w:rsid w:val="002F4764"/>
    <w:rsid w:val="002F62A4"/>
    <w:rsid w:val="002F6302"/>
    <w:rsid w:val="002F6833"/>
    <w:rsid w:val="002F68DA"/>
    <w:rsid w:val="002F6B73"/>
    <w:rsid w:val="002F6DA8"/>
    <w:rsid w:val="002F73BE"/>
    <w:rsid w:val="002F75D6"/>
    <w:rsid w:val="002F783E"/>
    <w:rsid w:val="00300258"/>
    <w:rsid w:val="00300F3E"/>
    <w:rsid w:val="00301431"/>
    <w:rsid w:val="0030216A"/>
    <w:rsid w:val="00303021"/>
    <w:rsid w:val="003036D5"/>
    <w:rsid w:val="00303D04"/>
    <w:rsid w:val="0030464A"/>
    <w:rsid w:val="00304A66"/>
    <w:rsid w:val="00304CB0"/>
    <w:rsid w:val="003053C5"/>
    <w:rsid w:val="00305453"/>
    <w:rsid w:val="00305E3A"/>
    <w:rsid w:val="00305E71"/>
    <w:rsid w:val="00306592"/>
    <w:rsid w:val="00306783"/>
    <w:rsid w:val="0030686F"/>
    <w:rsid w:val="003069B8"/>
    <w:rsid w:val="0030733D"/>
    <w:rsid w:val="00307F28"/>
    <w:rsid w:val="00310756"/>
    <w:rsid w:val="00310863"/>
    <w:rsid w:val="00310A4E"/>
    <w:rsid w:val="00310C5D"/>
    <w:rsid w:val="0031149C"/>
    <w:rsid w:val="00311689"/>
    <w:rsid w:val="00312145"/>
    <w:rsid w:val="00312404"/>
    <w:rsid w:val="00312A14"/>
    <w:rsid w:val="0031359B"/>
    <w:rsid w:val="003136AF"/>
    <w:rsid w:val="0031385D"/>
    <w:rsid w:val="00313EEC"/>
    <w:rsid w:val="00314EC5"/>
    <w:rsid w:val="00315FE3"/>
    <w:rsid w:val="0031620B"/>
    <w:rsid w:val="003165B8"/>
    <w:rsid w:val="00316B08"/>
    <w:rsid w:val="0031705B"/>
    <w:rsid w:val="00317AF1"/>
    <w:rsid w:val="00317F65"/>
    <w:rsid w:val="00320E21"/>
    <w:rsid w:val="00320E52"/>
    <w:rsid w:val="00321295"/>
    <w:rsid w:val="0032158C"/>
    <w:rsid w:val="00321BB1"/>
    <w:rsid w:val="00322784"/>
    <w:rsid w:val="0032287C"/>
    <w:rsid w:val="003229A9"/>
    <w:rsid w:val="00322F35"/>
    <w:rsid w:val="00323474"/>
    <w:rsid w:val="003246C0"/>
    <w:rsid w:val="00324FB8"/>
    <w:rsid w:val="003253A7"/>
    <w:rsid w:val="00325666"/>
    <w:rsid w:val="003257B2"/>
    <w:rsid w:val="00325F3A"/>
    <w:rsid w:val="00326E16"/>
    <w:rsid w:val="00327714"/>
    <w:rsid w:val="003301FD"/>
    <w:rsid w:val="00330B84"/>
    <w:rsid w:val="003313AA"/>
    <w:rsid w:val="0033187C"/>
    <w:rsid w:val="003320C9"/>
    <w:rsid w:val="00332240"/>
    <w:rsid w:val="003322A9"/>
    <w:rsid w:val="003329E6"/>
    <w:rsid w:val="00333A60"/>
    <w:rsid w:val="00334490"/>
    <w:rsid w:val="003349A8"/>
    <w:rsid w:val="00335BF1"/>
    <w:rsid w:val="003360C6"/>
    <w:rsid w:val="00336A0D"/>
    <w:rsid w:val="00337894"/>
    <w:rsid w:val="00337B6C"/>
    <w:rsid w:val="00340449"/>
    <w:rsid w:val="0034047F"/>
    <w:rsid w:val="003419EA"/>
    <w:rsid w:val="00342083"/>
    <w:rsid w:val="00342822"/>
    <w:rsid w:val="003428E5"/>
    <w:rsid w:val="003429BC"/>
    <w:rsid w:val="00342E00"/>
    <w:rsid w:val="0034311C"/>
    <w:rsid w:val="00343147"/>
    <w:rsid w:val="003441A6"/>
    <w:rsid w:val="0034475E"/>
    <w:rsid w:val="00346474"/>
    <w:rsid w:val="003464A8"/>
    <w:rsid w:val="003465C0"/>
    <w:rsid w:val="00347297"/>
    <w:rsid w:val="00347FB7"/>
    <w:rsid w:val="003511E8"/>
    <w:rsid w:val="00351302"/>
    <w:rsid w:val="00351851"/>
    <w:rsid w:val="00352B6B"/>
    <w:rsid w:val="003545BD"/>
    <w:rsid w:val="003548BF"/>
    <w:rsid w:val="00354A56"/>
    <w:rsid w:val="00355EC9"/>
    <w:rsid w:val="00356D4E"/>
    <w:rsid w:val="00357FAD"/>
    <w:rsid w:val="00360BE7"/>
    <w:rsid w:val="00360FBA"/>
    <w:rsid w:val="00360FC8"/>
    <w:rsid w:val="003610B2"/>
    <w:rsid w:val="0036138B"/>
    <w:rsid w:val="00362172"/>
    <w:rsid w:val="003626D0"/>
    <w:rsid w:val="00363282"/>
    <w:rsid w:val="003635D7"/>
    <w:rsid w:val="00363E9C"/>
    <w:rsid w:val="003640EF"/>
    <w:rsid w:val="00365817"/>
    <w:rsid w:val="00366A26"/>
    <w:rsid w:val="00366A51"/>
    <w:rsid w:val="0036778F"/>
    <w:rsid w:val="0037019A"/>
    <w:rsid w:val="00370D11"/>
    <w:rsid w:val="00371919"/>
    <w:rsid w:val="00371E5E"/>
    <w:rsid w:val="00372A0A"/>
    <w:rsid w:val="00372FF4"/>
    <w:rsid w:val="003730FF"/>
    <w:rsid w:val="00373DE1"/>
    <w:rsid w:val="00374104"/>
    <w:rsid w:val="003741DF"/>
    <w:rsid w:val="003742FA"/>
    <w:rsid w:val="00374808"/>
    <w:rsid w:val="00375009"/>
    <w:rsid w:val="003767C7"/>
    <w:rsid w:val="00376B7C"/>
    <w:rsid w:val="003775B7"/>
    <w:rsid w:val="00377881"/>
    <w:rsid w:val="0037794C"/>
    <w:rsid w:val="00377AEE"/>
    <w:rsid w:val="00377E73"/>
    <w:rsid w:val="00380C98"/>
    <w:rsid w:val="00381A07"/>
    <w:rsid w:val="00381F3C"/>
    <w:rsid w:val="0038208F"/>
    <w:rsid w:val="003826FA"/>
    <w:rsid w:val="00384C06"/>
    <w:rsid w:val="00384F56"/>
    <w:rsid w:val="003851BF"/>
    <w:rsid w:val="003856C1"/>
    <w:rsid w:val="00387105"/>
    <w:rsid w:val="003872BE"/>
    <w:rsid w:val="0038771C"/>
    <w:rsid w:val="00387E4C"/>
    <w:rsid w:val="0039034E"/>
    <w:rsid w:val="0039085D"/>
    <w:rsid w:val="00390BE9"/>
    <w:rsid w:val="00390D98"/>
    <w:rsid w:val="003913EF"/>
    <w:rsid w:val="00391436"/>
    <w:rsid w:val="00391610"/>
    <w:rsid w:val="00391B50"/>
    <w:rsid w:val="00391EDA"/>
    <w:rsid w:val="003921D8"/>
    <w:rsid w:val="00392351"/>
    <w:rsid w:val="00392484"/>
    <w:rsid w:val="003924BB"/>
    <w:rsid w:val="00392588"/>
    <w:rsid w:val="0039269D"/>
    <w:rsid w:val="00394002"/>
    <w:rsid w:val="003945ED"/>
    <w:rsid w:val="0039491C"/>
    <w:rsid w:val="00396316"/>
    <w:rsid w:val="00396957"/>
    <w:rsid w:val="003969D4"/>
    <w:rsid w:val="003979E0"/>
    <w:rsid w:val="0039B2CF"/>
    <w:rsid w:val="0039C8B7"/>
    <w:rsid w:val="003A0055"/>
    <w:rsid w:val="003A067B"/>
    <w:rsid w:val="003A0AC2"/>
    <w:rsid w:val="003A1005"/>
    <w:rsid w:val="003A134C"/>
    <w:rsid w:val="003A209D"/>
    <w:rsid w:val="003A282A"/>
    <w:rsid w:val="003A2FEC"/>
    <w:rsid w:val="003A305C"/>
    <w:rsid w:val="003A38B2"/>
    <w:rsid w:val="003A4244"/>
    <w:rsid w:val="003A430B"/>
    <w:rsid w:val="003A4CD2"/>
    <w:rsid w:val="003A5176"/>
    <w:rsid w:val="003A541A"/>
    <w:rsid w:val="003A5474"/>
    <w:rsid w:val="003A5637"/>
    <w:rsid w:val="003A57CD"/>
    <w:rsid w:val="003A5B2D"/>
    <w:rsid w:val="003A5C2E"/>
    <w:rsid w:val="003A5CFC"/>
    <w:rsid w:val="003A6596"/>
    <w:rsid w:val="003A6907"/>
    <w:rsid w:val="003A6923"/>
    <w:rsid w:val="003A69F9"/>
    <w:rsid w:val="003A6D96"/>
    <w:rsid w:val="003A7398"/>
    <w:rsid w:val="003A74B7"/>
    <w:rsid w:val="003A7AE8"/>
    <w:rsid w:val="003B0811"/>
    <w:rsid w:val="003B1184"/>
    <w:rsid w:val="003B13D2"/>
    <w:rsid w:val="003B1802"/>
    <w:rsid w:val="003B215A"/>
    <w:rsid w:val="003B2671"/>
    <w:rsid w:val="003B3119"/>
    <w:rsid w:val="003B358B"/>
    <w:rsid w:val="003B35B5"/>
    <w:rsid w:val="003B35FF"/>
    <w:rsid w:val="003B3D2C"/>
    <w:rsid w:val="003B54EC"/>
    <w:rsid w:val="003B55DB"/>
    <w:rsid w:val="003B5A8D"/>
    <w:rsid w:val="003B64F0"/>
    <w:rsid w:val="003B71E9"/>
    <w:rsid w:val="003B782E"/>
    <w:rsid w:val="003B7E14"/>
    <w:rsid w:val="003C0A4F"/>
    <w:rsid w:val="003C0B96"/>
    <w:rsid w:val="003C12AD"/>
    <w:rsid w:val="003C1BE1"/>
    <w:rsid w:val="003C1E60"/>
    <w:rsid w:val="003C29CD"/>
    <w:rsid w:val="003C2BD9"/>
    <w:rsid w:val="003C2C67"/>
    <w:rsid w:val="003C2D4C"/>
    <w:rsid w:val="003C2FB1"/>
    <w:rsid w:val="003C34F1"/>
    <w:rsid w:val="003C3555"/>
    <w:rsid w:val="003C3B3A"/>
    <w:rsid w:val="003C3D02"/>
    <w:rsid w:val="003C4206"/>
    <w:rsid w:val="003C4283"/>
    <w:rsid w:val="003C4DB6"/>
    <w:rsid w:val="003C4EE6"/>
    <w:rsid w:val="003C5B61"/>
    <w:rsid w:val="003C5BA4"/>
    <w:rsid w:val="003C6EC3"/>
    <w:rsid w:val="003C708B"/>
    <w:rsid w:val="003C72D1"/>
    <w:rsid w:val="003D117B"/>
    <w:rsid w:val="003D1473"/>
    <w:rsid w:val="003D1954"/>
    <w:rsid w:val="003D1E8B"/>
    <w:rsid w:val="003D3135"/>
    <w:rsid w:val="003D3983"/>
    <w:rsid w:val="003D3B57"/>
    <w:rsid w:val="003D3C94"/>
    <w:rsid w:val="003D3CF3"/>
    <w:rsid w:val="003D3E32"/>
    <w:rsid w:val="003D4267"/>
    <w:rsid w:val="003D499C"/>
    <w:rsid w:val="003D4D49"/>
    <w:rsid w:val="003D4DD7"/>
    <w:rsid w:val="003D4DDF"/>
    <w:rsid w:val="003D4EE7"/>
    <w:rsid w:val="003D5100"/>
    <w:rsid w:val="003D55B3"/>
    <w:rsid w:val="003D56F3"/>
    <w:rsid w:val="003D57FF"/>
    <w:rsid w:val="003D65CA"/>
    <w:rsid w:val="003D6C3F"/>
    <w:rsid w:val="003D6E8C"/>
    <w:rsid w:val="003D7216"/>
    <w:rsid w:val="003D7C7A"/>
    <w:rsid w:val="003D7E05"/>
    <w:rsid w:val="003E1823"/>
    <w:rsid w:val="003E1C51"/>
    <w:rsid w:val="003E258C"/>
    <w:rsid w:val="003E3489"/>
    <w:rsid w:val="003E3E15"/>
    <w:rsid w:val="003E3E26"/>
    <w:rsid w:val="003E4A27"/>
    <w:rsid w:val="003E56CE"/>
    <w:rsid w:val="003E593C"/>
    <w:rsid w:val="003E63EB"/>
    <w:rsid w:val="003E6AAE"/>
    <w:rsid w:val="003E7B03"/>
    <w:rsid w:val="003E7E8B"/>
    <w:rsid w:val="003F02A2"/>
    <w:rsid w:val="003F0586"/>
    <w:rsid w:val="003F091B"/>
    <w:rsid w:val="003F1295"/>
    <w:rsid w:val="003F1791"/>
    <w:rsid w:val="003F1E5F"/>
    <w:rsid w:val="003F2208"/>
    <w:rsid w:val="003F28BE"/>
    <w:rsid w:val="003F2C3D"/>
    <w:rsid w:val="003F39A4"/>
    <w:rsid w:val="003F3BC7"/>
    <w:rsid w:val="003F4128"/>
    <w:rsid w:val="003F46E4"/>
    <w:rsid w:val="003F473D"/>
    <w:rsid w:val="003F5102"/>
    <w:rsid w:val="003F5103"/>
    <w:rsid w:val="003F5742"/>
    <w:rsid w:val="003F598F"/>
    <w:rsid w:val="003F59DA"/>
    <w:rsid w:val="003F5F5B"/>
    <w:rsid w:val="003F645A"/>
    <w:rsid w:val="003F651C"/>
    <w:rsid w:val="003F6FB1"/>
    <w:rsid w:val="003F765C"/>
    <w:rsid w:val="003F76FC"/>
    <w:rsid w:val="003F7ED1"/>
    <w:rsid w:val="004002EB"/>
    <w:rsid w:val="00400761"/>
    <w:rsid w:val="00400EB7"/>
    <w:rsid w:val="00401BC4"/>
    <w:rsid w:val="00402201"/>
    <w:rsid w:val="004027B5"/>
    <w:rsid w:val="00402EF0"/>
    <w:rsid w:val="00403860"/>
    <w:rsid w:val="00403F03"/>
    <w:rsid w:val="0040414B"/>
    <w:rsid w:val="0040506E"/>
    <w:rsid w:val="004058B6"/>
    <w:rsid w:val="00405B63"/>
    <w:rsid w:val="00405B9D"/>
    <w:rsid w:val="004067BC"/>
    <w:rsid w:val="00406861"/>
    <w:rsid w:val="004068A5"/>
    <w:rsid w:val="0040695C"/>
    <w:rsid w:val="00406A38"/>
    <w:rsid w:val="00407A79"/>
    <w:rsid w:val="00410340"/>
    <w:rsid w:val="00410398"/>
    <w:rsid w:val="00411B5B"/>
    <w:rsid w:val="00411F23"/>
    <w:rsid w:val="00412AD7"/>
    <w:rsid w:val="00412C25"/>
    <w:rsid w:val="004133B2"/>
    <w:rsid w:val="0041398E"/>
    <w:rsid w:val="00414165"/>
    <w:rsid w:val="00414796"/>
    <w:rsid w:val="004152BB"/>
    <w:rsid w:val="00415B30"/>
    <w:rsid w:val="00415C09"/>
    <w:rsid w:val="00416E9C"/>
    <w:rsid w:val="00416EAD"/>
    <w:rsid w:val="00417207"/>
    <w:rsid w:val="004173EC"/>
    <w:rsid w:val="004203EC"/>
    <w:rsid w:val="00420680"/>
    <w:rsid w:val="004210A3"/>
    <w:rsid w:val="004212B3"/>
    <w:rsid w:val="00421575"/>
    <w:rsid w:val="004216F8"/>
    <w:rsid w:val="00421BDA"/>
    <w:rsid w:val="004222DE"/>
    <w:rsid w:val="004223B6"/>
    <w:rsid w:val="00422DDC"/>
    <w:rsid w:val="00422F52"/>
    <w:rsid w:val="00423163"/>
    <w:rsid w:val="004231B5"/>
    <w:rsid w:val="004236C8"/>
    <w:rsid w:val="00423D68"/>
    <w:rsid w:val="00424C6D"/>
    <w:rsid w:val="00424FA1"/>
    <w:rsid w:val="00425741"/>
    <w:rsid w:val="004264D9"/>
    <w:rsid w:val="00426ECA"/>
    <w:rsid w:val="00427288"/>
    <w:rsid w:val="00427681"/>
    <w:rsid w:val="004278CF"/>
    <w:rsid w:val="00427A46"/>
    <w:rsid w:val="00430129"/>
    <w:rsid w:val="00430C7C"/>
    <w:rsid w:val="00431382"/>
    <w:rsid w:val="0043139B"/>
    <w:rsid w:val="004317BA"/>
    <w:rsid w:val="00431AC3"/>
    <w:rsid w:val="00431E2B"/>
    <w:rsid w:val="0043275F"/>
    <w:rsid w:val="00432982"/>
    <w:rsid w:val="004330AE"/>
    <w:rsid w:val="00433762"/>
    <w:rsid w:val="004339C4"/>
    <w:rsid w:val="00433BE0"/>
    <w:rsid w:val="00433DB7"/>
    <w:rsid w:val="004340E9"/>
    <w:rsid w:val="00434372"/>
    <w:rsid w:val="0043438C"/>
    <w:rsid w:val="00434707"/>
    <w:rsid w:val="00434A17"/>
    <w:rsid w:val="004356EC"/>
    <w:rsid w:val="0043613E"/>
    <w:rsid w:val="00436425"/>
    <w:rsid w:val="00436D94"/>
    <w:rsid w:val="00437006"/>
    <w:rsid w:val="0043712D"/>
    <w:rsid w:val="00437EE7"/>
    <w:rsid w:val="00440B5B"/>
    <w:rsid w:val="0044105B"/>
    <w:rsid w:val="0044115D"/>
    <w:rsid w:val="00441452"/>
    <w:rsid w:val="00441817"/>
    <w:rsid w:val="0044277A"/>
    <w:rsid w:val="00442F26"/>
    <w:rsid w:val="0044343E"/>
    <w:rsid w:val="00443971"/>
    <w:rsid w:val="00443A3B"/>
    <w:rsid w:val="004442DE"/>
    <w:rsid w:val="00444C30"/>
    <w:rsid w:val="0044584C"/>
    <w:rsid w:val="00446590"/>
    <w:rsid w:val="00446E8F"/>
    <w:rsid w:val="00447837"/>
    <w:rsid w:val="004479EE"/>
    <w:rsid w:val="0045035A"/>
    <w:rsid w:val="004503CB"/>
    <w:rsid w:val="00451703"/>
    <w:rsid w:val="00452900"/>
    <w:rsid w:val="004532B8"/>
    <w:rsid w:val="00453750"/>
    <w:rsid w:val="00453AD6"/>
    <w:rsid w:val="004541E9"/>
    <w:rsid w:val="004542F8"/>
    <w:rsid w:val="004544B8"/>
    <w:rsid w:val="00454DE3"/>
    <w:rsid w:val="00455090"/>
    <w:rsid w:val="00455712"/>
    <w:rsid w:val="00455B64"/>
    <w:rsid w:val="00455CBC"/>
    <w:rsid w:val="00455CCD"/>
    <w:rsid w:val="00455D40"/>
    <w:rsid w:val="004566D3"/>
    <w:rsid w:val="00456941"/>
    <w:rsid w:val="00456F3B"/>
    <w:rsid w:val="004570FD"/>
    <w:rsid w:val="00457AFA"/>
    <w:rsid w:val="004606A4"/>
    <w:rsid w:val="004609DA"/>
    <w:rsid w:val="00460F71"/>
    <w:rsid w:val="004619E5"/>
    <w:rsid w:val="00461CF7"/>
    <w:rsid w:val="00461E5F"/>
    <w:rsid w:val="00461E6F"/>
    <w:rsid w:val="00462763"/>
    <w:rsid w:val="00463112"/>
    <w:rsid w:val="00463C3E"/>
    <w:rsid w:val="004641BB"/>
    <w:rsid w:val="004644D3"/>
    <w:rsid w:val="0046452A"/>
    <w:rsid w:val="004647DF"/>
    <w:rsid w:val="00464B09"/>
    <w:rsid w:val="004651A5"/>
    <w:rsid w:val="0046682E"/>
    <w:rsid w:val="00466ADF"/>
    <w:rsid w:val="00467A2B"/>
    <w:rsid w:val="00470122"/>
    <w:rsid w:val="004702EA"/>
    <w:rsid w:val="004703D5"/>
    <w:rsid w:val="00470962"/>
    <w:rsid w:val="004709AE"/>
    <w:rsid w:val="00470BD5"/>
    <w:rsid w:val="00470D06"/>
    <w:rsid w:val="00470F4B"/>
    <w:rsid w:val="004712D0"/>
    <w:rsid w:val="004715BB"/>
    <w:rsid w:val="00471F69"/>
    <w:rsid w:val="0047233D"/>
    <w:rsid w:val="00472380"/>
    <w:rsid w:val="00472669"/>
    <w:rsid w:val="00472A17"/>
    <w:rsid w:val="00473143"/>
    <w:rsid w:val="00473443"/>
    <w:rsid w:val="004734EF"/>
    <w:rsid w:val="00474E53"/>
    <w:rsid w:val="00474ECB"/>
    <w:rsid w:val="00475916"/>
    <w:rsid w:val="00475993"/>
    <w:rsid w:val="00475CEA"/>
    <w:rsid w:val="004765CF"/>
    <w:rsid w:val="00476E4D"/>
    <w:rsid w:val="00477766"/>
    <w:rsid w:val="00477909"/>
    <w:rsid w:val="00477DAD"/>
    <w:rsid w:val="00477FCC"/>
    <w:rsid w:val="0048025C"/>
    <w:rsid w:val="00480958"/>
    <w:rsid w:val="004810FC"/>
    <w:rsid w:val="004811DF"/>
    <w:rsid w:val="00482464"/>
    <w:rsid w:val="0048248D"/>
    <w:rsid w:val="00482569"/>
    <w:rsid w:val="0048259C"/>
    <w:rsid w:val="004828A2"/>
    <w:rsid w:val="00482D02"/>
    <w:rsid w:val="004843F3"/>
    <w:rsid w:val="004852A4"/>
    <w:rsid w:val="00485436"/>
    <w:rsid w:val="00485571"/>
    <w:rsid w:val="0048566A"/>
    <w:rsid w:val="00485BB3"/>
    <w:rsid w:val="00485C7D"/>
    <w:rsid w:val="0048610A"/>
    <w:rsid w:val="00486D7F"/>
    <w:rsid w:val="0048754D"/>
    <w:rsid w:val="00490369"/>
    <w:rsid w:val="00490A0C"/>
    <w:rsid w:val="00490DFB"/>
    <w:rsid w:val="004910B9"/>
    <w:rsid w:val="00491516"/>
    <w:rsid w:val="0049198D"/>
    <w:rsid w:val="00491F49"/>
    <w:rsid w:val="00492086"/>
    <w:rsid w:val="00492545"/>
    <w:rsid w:val="004940E7"/>
    <w:rsid w:val="00494680"/>
    <w:rsid w:val="004947C1"/>
    <w:rsid w:val="00496046"/>
    <w:rsid w:val="00496716"/>
    <w:rsid w:val="00497505"/>
    <w:rsid w:val="00497B65"/>
    <w:rsid w:val="004A047F"/>
    <w:rsid w:val="004A057E"/>
    <w:rsid w:val="004A1554"/>
    <w:rsid w:val="004A1C99"/>
    <w:rsid w:val="004A25FE"/>
    <w:rsid w:val="004A278B"/>
    <w:rsid w:val="004A2AB9"/>
    <w:rsid w:val="004A3100"/>
    <w:rsid w:val="004A346E"/>
    <w:rsid w:val="004A44F3"/>
    <w:rsid w:val="004A46FC"/>
    <w:rsid w:val="004A48F3"/>
    <w:rsid w:val="004A54C4"/>
    <w:rsid w:val="004A58FE"/>
    <w:rsid w:val="004A5DEA"/>
    <w:rsid w:val="004A5F2F"/>
    <w:rsid w:val="004A6998"/>
    <w:rsid w:val="004A7519"/>
    <w:rsid w:val="004A7B68"/>
    <w:rsid w:val="004A7CEE"/>
    <w:rsid w:val="004B04DE"/>
    <w:rsid w:val="004B14F3"/>
    <w:rsid w:val="004B30AC"/>
    <w:rsid w:val="004B441D"/>
    <w:rsid w:val="004B464E"/>
    <w:rsid w:val="004B5432"/>
    <w:rsid w:val="004B55A1"/>
    <w:rsid w:val="004B5BE9"/>
    <w:rsid w:val="004B6583"/>
    <w:rsid w:val="004C0245"/>
    <w:rsid w:val="004C03FF"/>
    <w:rsid w:val="004C0BA4"/>
    <w:rsid w:val="004C10DE"/>
    <w:rsid w:val="004C13E6"/>
    <w:rsid w:val="004C152E"/>
    <w:rsid w:val="004C24BE"/>
    <w:rsid w:val="004C3023"/>
    <w:rsid w:val="004C336A"/>
    <w:rsid w:val="004C443C"/>
    <w:rsid w:val="004C4696"/>
    <w:rsid w:val="004C586A"/>
    <w:rsid w:val="004C6628"/>
    <w:rsid w:val="004C68B1"/>
    <w:rsid w:val="004C6BA0"/>
    <w:rsid w:val="004C6C4B"/>
    <w:rsid w:val="004C7C91"/>
    <w:rsid w:val="004C7EA0"/>
    <w:rsid w:val="004D01AC"/>
    <w:rsid w:val="004D0687"/>
    <w:rsid w:val="004D09A5"/>
    <w:rsid w:val="004D0F1D"/>
    <w:rsid w:val="004D1236"/>
    <w:rsid w:val="004D12D0"/>
    <w:rsid w:val="004D1732"/>
    <w:rsid w:val="004D1E33"/>
    <w:rsid w:val="004D32F4"/>
    <w:rsid w:val="004D334C"/>
    <w:rsid w:val="004D3495"/>
    <w:rsid w:val="004D3518"/>
    <w:rsid w:val="004D4200"/>
    <w:rsid w:val="004D61B8"/>
    <w:rsid w:val="004D62D6"/>
    <w:rsid w:val="004D66E4"/>
    <w:rsid w:val="004D674D"/>
    <w:rsid w:val="004D739B"/>
    <w:rsid w:val="004D7F54"/>
    <w:rsid w:val="004E0EF8"/>
    <w:rsid w:val="004E1206"/>
    <w:rsid w:val="004E154D"/>
    <w:rsid w:val="004E15F0"/>
    <w:rsid w:val="004E1C60"/>
    <w:rsid w:val="004E2A00"/>
    <w:rsid w:val="004E2BE8"/>
    <w:rsid w:val="004E2C93"/>
    <w:rsid w:val="004E3115"/>
    <w:rsid w:val="004E31D4"/>
    <w:rsid w:val="004E3C2B"/>
    <w:rsid w:val="004E4467"/>
    <w:rsid w:val="004E57F7"/>
    <w:rsid w:val="004E5B6B"/>
    <w:rsid w:val="004E5C48"/>
    <w:rsid w:val="004E6023"/>
    <w:rsid w:val="004E6537"/>
    <w:rsid w:val="004E688F"/>
    <w:rsid w:val="004E6BFF"/>
    <w:rsid w:val="004E6FFD"/>
    <w:rsid w:val="004E706B"/>
    <w:rsid w:val="004F0329"/>
    <w:rsid w:val="004F04C0"/>
    <w:rsid w:val="004F050A"/>
    <w:rsid w:val="004F07BF"/>
    <w:rsid w:val="004F085D"/>
    <w:rsid w:val="004F1835"/>
    <w:rsid w:val="004F2769"/>
    <w:rsid w:val="004F2B34"/>
    <w:rsid w:val="004F3E1A"/>
    <w:rsid w:val="004F3EF0"/>
    <w:rsid w:val="004F3F4E"/>
    <w:rsid w:val="004F4400"/>
    <w:rsid w:val="004F46D4"/>
    <w:rsid w:val="004F48B5"/>
    <w:rsid w:val="004F55BA"/>
    <w:rsid w:val="004F60BD"/>
    <w:rsid w:val="004F6E9E"/>
    <w:rsid w:val="004F7954"/>
    <w:rsid w:val="004F7B43"/>
    <w:rsid w:val="004F7F8E"/>
    <w:rsid w:val="0050070E"/>
    <w:rsid w:val="0050076B"/>
    <w:rsid w:val="00500815"/>
    <w:rsid w:val="0050089E"/>
    <w:rsid w:val="00501173"/>
    <w:rsid w:val="00501194"/>
    <w:rsid w:val="00501A8E"/>
    <w:rsid w:val="00502327"/>
    <w:rsid w:val="005032A0"/>
    <w:rsid w:val="00503327"/>
    <w:rsid w:val="00503849"/>
    <w:rsid w:val="00503FB9"/>
    <w:rsid w:val="005043CA"/>
    <w:rsid w:val="005052B1"/>
    <w:rsid w:val="00505C26"/>
    <w:rsid w:val="0050624E"/>
    <w:rsid w:val="0050690C"/>
    <w:rsid w:val="00506D84"/>
    <w:rsid w:val="0050757A"/>
    <w:rsid w:val="00507670"/>
    <w:rsid w:val="00507B3A"/>
    <w:rsid w:val="00510167"/>
    <w:rsid w:val="00510703"/>
    <w:rsid w:val="00510AB3"/>
    <w:rsid w:val="00510BC8"/>
    <w:rsid w:val="00510FDE"/>
    <w:rsid w:val="00511EB4"/>
    <w:rsid w:val="00512481"/>
    <w:rsid w:val="0051257E"/>
    <w:rsid w:val="00512827"/>
    <w:rsid w:val="00512A82"/>
    <w:rsid w:val="00513615"/>
    <w:rsid w:val="00513728"/>
    <w:rsid w:val="00513AD8"/>
    <w:rsid w:val="00515007"/>
    <w:rsid w:val="0051501E"/>
    <w:rsid w:val="00515253"/>
    <w:rsid w:val="00515600"/>
    <w:rsid w:val="00515606"/>
    <w:rsid w:val="00515E6A"/>
    <w:rsid w:val="00515ECB"/>
    <w:rsid w:val="00516023"/>
    <w:rsid w:val="0051618E"/>
    <w:rsid w:val="00516358"/>
    <w:rsid w:val="005164FB"/>
    <w:rsid w:val="00516797"/>
    <w:rsid w:val="00516AE5"/>
    <w:rsid w:val="00516E92"/>
    <w:rsid w:val="00517489"/>
    <w:rsid w:val="005179AB"/>
    <w:rsid w:val="0052019B"/>
    <w:rsid w:val="00520390"/>
    <w:rsid w:val="0052040B"/>
    <w:rsid w:val="00520479"/>
    <w:rsid w:val="00520CBF"/>
    <w:rsid w:val="0052230A"/>
    <w:rsid w:val="00522959"/>
    <w:rsid w:val="00522C27"/>
    <w:rsid w:val="00522E1E"/>
    <w:rsid w:val="00523443"/>
    <w:rsid w:val="0052422A"/>
    <w:rsid w:val="005249C9"/>
    <w:rsid w:val="00524A35"/>
    <w:rsid w:val="00524D2F"/>
    <w:rsid w:val="00525041"/>
    <w:rsid w:val="00525B78"/>
    <w:rsid w:val="0052718B"/>
    <w:rsid w:val="005274D2"/>
    <w:rsid w:val="00527734"/>
    <w:rsid w:val="00527C31"/>
    <w:rsid w:val="00527EC6"/>
    <w:rsid w:val="0053059D"/>
    <w:rsid w:val="0053069B"/>
    <w:rsid w:val="005306A2"/>
    <w:rsid w:val="00530FEC"/>
    <w:rsid w:val="00531A17"/>
    <w:rsid w:val="00531E60"/>
    <w:rsid w:val="00531F52"/>
    <w:rsid w:val="00531F96"/>
    <w:rsid w:val="00532A62"/>
    <w:rsid w:val="00533619"/>
    <w:rsid w:val="0053363A"/>
    <w:rsid w:val="005337EF"/>
    <w:rsid w:val="0053416C"/>
    <w:rsid w:val="0053449F"/>
    <w:rsid w:val="005344C1"/>
    <w:rsid w:val="00534D71"/>
    <w:rsid w:val="00534ED5"/>
    <w:rsid w:val="00534F4E"/>
    <w:rsid w:val="005353A2"/>
    <w:rsid w:val="005353B1"/>
    <w:rsid w:val="00535A34"/>
    <w:rsid w:val="005367E8"/>
    <w:rsid w:val="005368F2"/>
    <w:rsid w:val="00536978"/>
    <w:rsid w:val="00536B79"/>
    <w:rsid w:val="0053732A"/>
    <w:rsid w:val="00537E6D"/>
    <w:rsid w:val="005410B6"/>
    <w:rsid w:val="00541A15"/>
    <w:rsid w:val="00541B31"/>
    <w:rsid w:val="00541BAE"/>
    <w:rsid w:val="00541C2F"/>
    <w:rsid w:val="0054315E"/>
    <w:rsid w:val="00543CA6"/>
    <w:rsid w:val="0054415F"/>
    <w:rsid w:val="0054481C"/>
    <w:rsid w:val="00544D67"/>
    <w:rsid w:val="0054503A"/>
    <w:rsid w:val="005455EC"/>
    <w:rsid w:val="00545974"/>
    <w:rsid w:val="005459FD"/>
    <w:rsid w:val="00545AD8"/>
    <w:rsid w:val="00546AE3"/>
    <w:rsid w:val="00546AF2"/>
    <w:rsid w:val="00546EDF"/>
    <w:rsid w:val="0054720B"/>
    <w:rsid w:val="005506ED"/>
    <w:rsid w:val="00550D66"/>
    <w:rsid w:val="00551172"/>
    <w:rsid w:val="00551437"/>
    <w:rsid w:val="00554267"/>
    <w:rsid w:val="0055500A"/>
    <w:rsid w:val="00555679"/>
    <w:rsid w:val="0055573D"/>
    <w:rsid w:val="005560FD"/>
    <w:rsid w:val="005564B2"/>
    <w:rsid w:val="00556C03"/>
    <w:rsid w:val="00557214"/>
    <w:rsid w:val="005579DD"/>
    <w:rsid w:val="00557AF0"/>
    <w:rsid w:val="005601D2"/>
    <w:rsid w:val="00560555"/>
    <w:rsid w:val="00560713"/>
    <w:rsid w:val="00560824"/>
    <w:rsid w:val="00561B06"/>
    <w:rsid w:val="00562063"/>
    <w:rsid w:val="00562064"/>
    <w:rsid w:val="0056252D"/>
    <w:rsid w:val="00562746"/>
    <w:rsid w:val="00562B94"/>
    <w:rsid w:val="00562F55"/>
    <w:rsid w:val="00563527"/>
    <w:rsid w:val="00563591"/>
    <w:rsid w:val="00563FCB"/>
    <w:rsid w:val="00565177"/>
    <w:rsid w:val="00566646"/>
    <w:rsid w:val="005690C9"/>
    <w:rsid w:val="0057150B"/>
    <w:rsid w:val="0057156C"/>
    <w:rsid w:val="00571B5C"/>
    <w:rsid w:val="00571FDA"/>
    <w:rsid w:val="00572EF3"/>
    <w:rsid w:val="00573177"/>
    <w:rsid w:val="0057396B"/>
    <w:rsid w:val="00573A12"/>
    <w:rsid w:val="00573C68"/>
    <w:rsid w:val="005743E1"/>
    <w:rsid w:val="00574411"/>
    <w:rsid w:val="00574708"/>
    <w:rsid w:val="00575D59"/>
    <w:rsid w:val="00575DA5"/>
    <w:rsid w:val="0057648E"/>
    <w:rsid w:val="00576F17"/>
    <w:rsid w:val="00577128"/>
    <w:rsid w:val="0057732A"/>
    <w:rsid w:val="00577725"/>
    <w:rsid w:val="00577B62"/>
    <w:rsid w:val="00577D0A"/>
    <w:rsid w:val="0058124E"/>
    <w:rsid w:val="005817DA"/>
    <w:rsid w:val="005820E6"/>
    <w:rsid w:val="005824B7"/>
    <w:rsid w:val="0058257B"/>
    <w:rsid w:val="00582976"/>
    <w:rsid w:val="00583D48"/>
    <w:rsid w:val="005844FE"/>
    <w:rsid w:val="00584703"/>
    <w:rsid w:val="005847F2"/>
    <w:rsid w:val="0058688E"/>
    <w:rsid w:val="005875A3"/>
    <w:rsid w:val="00590878"/>
    <w:rsid w:val="00591D64"/>
    <w:rsid w:val="00592291"/>
    <w:rsid w:val="00592AE0"/>
    <w:rsid w:val="00592CF1"/>
    <w:rsid w:val="00592FB4"/>
    <w:rsid w:val="00593F24"/>
    <w:rsid w:val="00594E51"/>
    <w:rsid w:val="0059550C"/>
    <w:rsid w:val="00595A69"/>
    <w:rsid w:val="005962F7"/>
    <w:rsid w:val="00596792"/>
    <w:rsid w:val="0059690D"/>
    <w:rsid w:val="00596B13"/>
    <w:rsid w:val="0059743C"/>
    <w:rsid w:val="005A0850"/>
    <w:rsid w:val="005A09BE"/>
    <w:rsid w:val="005A1598"/>
    <w:rsid w:val="005A1610"/>
    <w:rsid w:val="005A1F79"/>
    <w:rsid w:val="005A2949"/>
    <w:rsid w:val="005A2979"/>
    <w:rsid w:val="005A30F9"/>
    <w:rsid w:val="005A336F"/>
    <w:rsid w:val="005A340D"/>
    <w:rsid w:val="005A3416"/>
    <w:rsid w:val="005A3CCB"/>
    <w:rsid w:val="005A3D23"/>
    <w:rsid w:val="005A3E2A"/>
    <w:rsid w:val="005A4989"/>
    <w:rsid w:val="005A5303"/>
    <w:rsid w:val="005A5596"/>
    <w:rsid w:val="005A57CA"/>
    <w:rsid w:val="005A5A3B"/>
    <w:rsid w:val="005A5A4D"/>
    <w:rsid w:val="005A5AFB"/>
    <w:rsid w:val="005A653F"/>
    <w:rsid w:val="005A66EB"/>
    <w:rsid w:val="005A67A9"/>
    <w:rsid w:val="005A6F09"/>
    <w:rsid w:val="005A746F"/>
    <w:rsid w:val="005A792A"/>
    <w:rsid w:val="005A7AE5"/>
    <w:rsid w:val="005B0458"/>
    <w:rsid w:val="005B0E86"/>
    <w:rsid w:val="005B0F50"/>
    <w:rsid w:val="005B1096"/>
    <w:rsid w:val="005B27FE"/>
    <w:rsid w:val="005B2BC0"/>
    <w:rsid w:val="005B33E8"/>
    <w:rsid w:val="005B3455"/>
    <w:rsid w:val="005B3F1F"/>
    <w:rsid w:val="005B6261"/>
    <w:rsid w:val="005B6325"/>
    <w:rsid w:val="005B63E2"/>
    <w:rsid w:val="005B644A"/>
    <w:rsid w:val="005B65F3"/>
    <w:rsid w:val="005B687C"/>
    <w:rsid w:val="005B6BCC"/>
    <w:rsid w:val="005B7184"/>
    <w:rsid w:val="005B76DF"/>
    <w:rsid w:val="005B79CB"/>
    <w:rsid w:val="005C01E3"/>
    <w:rsid w:val="005C0443"/>
    <w:rsid w:val="005C0F7D"/>
    <w:rsid w:val="005C21FC"/>
    <w:rsid w:val="005C2324"/>
    <w:rsid w:val="005C24C0"/>
    <w:rsid w:val="005C2603"/>
    <w:rsid w:val="005C2BEE"/>
    <w:rsid w:val="005C3232"/>
    <w:rsid w:val="005C32AE"/>
    <w:rsid w:val="005C3573"/>
    <w:rsid w:val="005C3868"/>
    <w:rsid w:val="005C3CBA"/>
    <w:rsid w:val="005C3FE3"/>
    <w:rsid w:val="005C425F"/>
    <w:rsid w:val="005C435A"/>
    <w:rsid w:val="005C45FB"/>
    <w:rsid w:val="005C4C2A"/>
    <w:rsid w:val="005C5488"/>
    <w:rsid w:val="005C5AE6"/>
    <w:rsid w:val="005C6114"/>
    <w:rsid w:val="005C6491"/>
    <w:rsid w:val="005C6663"/>
    <w:rsid w:val="005C6B47"/>
    <w:rsid w:val="005C6C56"/>
    <w:rsid w:val="005C7109"/>
    <w:rsid w:val="005C717B"/>
    <w:rsid w:val="005C72BC"/>
    <w:rsid w:val="005C760D"/>
    <w:rsid w:val="005C7BBE"/>
    <w:rsid w:val="005D0057"/>
    <w:rsid w:val="005D0663"/>
    <w:rsid w:val="005D0EDA"/>
    <w:rsid w:val="005D11E6"/>
    <w:rsid w:val="005D1482"/>
    <w:rsid w:val="005D1ABA"/>
    <w:rsid w:val="005D1E08"/>
    <w:rsid w:val="005D1E30"/>
    <w:rsid w:val="005D20DE"/>
    <w:rsid w:val="005D28FD"/>
    <w:rsid w:val="005D2F7D"/>
    <w:rsid w:val="005D4055"/>
    <w:rsid w:val="005D52E9"/>
    <w:rsid w:val="005D5337"/>
    <w:rsid w:val="005D5B6E"/>
    <w:rsid w:val="005D6559"/>
    <w:rsid w:val="005D6589"/>
    <w:rsid w:val="005D6930"/>
    <w:rsid w:val="005D6FD2"/>
    <w:rsid w:val="005D70CC"/>
    <w:rsid w:val="005D7232"/>
    <w:rsid w:val="005D74B7"/>
    <w:rsid w:val="005D7BB1"/>
    <w:rsid w:val="005E0E20"/>
    <w:rsid w:val="005E1241"/>
    <w:rsid w:val="005E1466"/>
    <w:rsid w:val="005E2129"/>
    <w:rsid w:val="005E27E7"/>
    <w:rsid w:val="005E32AD"/>
    <w:rsid w:val="005E34B5"/>
    <w:rsid w:val="005E3957"/>
    <w:rsid w:val="005E3A02"/>
    <w:rsid w:val="005E4916"/>
    <w:rsid w:val="005E4C16"/>
    <w:rsid w:val="005E6981"/>
    <w:rsid w:val="005E6C8C"/>
    <w:rsid w:val="005E71C7"/>
    <w:rsid w:val="005E7857"/>
    <w:rsid w:val="005E79AE"/>
    <w:rsid w:val="005E79F9"/>
    <w:rsid w:val="005E7A63"/>
    <w:rsid w:val="005E7D19"/>
    <w:rsid w:val="005F0251"/>
    <w:rsid w:val="005F04A3"/>
    <w:rsid w:val="005F0D8A"/>
    <w:rsid w:val="005F13E7"/>
    <w:rsid w:val="005F1792"/>
    <w:rsid w:val="005F2C8D"/>
    <w:rsid w:val="005F2FD9"/>
    <w:rsid w:val="005F30C7"/>
    <w:rsid w:val="005F37B4"/>
    <w:rsid w:val="005F5439"/>
    <w:rsid w:val="005F59B9"/>
    <w:rsid w:val="005F61DF"/>
    <w:rsid w:val="005F68B9"/>
    <w:rsid w:val="005F6B7B"/>
    <w:rsid w:val="005F6BAB"/>
    <w:rsid w:val="005F7016"/>
    <w:rsid w:val="005F789C"/>
    <w:rsid w:val="006001C0"/>
    <w:rsid w:val="00601045"/>
    <w:rsid w:val="006015AE"/>
    <w:rsid w:val="0060163A"/>
    <w:rsid w:val="0060175C"/>
    <w:rsid w:val="00601836"/>
    <w:rsid w:val="00601C9D"/>
    <w:rsid w:val="006023F9"/>
    <w:rsid w:val="00602AF7"/>
    <w:rsid w:val="00603137"/>
    <w:rsid w:val="0060382C"/>
    <w:rsid w:val="00604116"/>
    <w:rsid w:val="006050F2"/>
    <w:rsid w:val="006055E5"/>
    <w:rsid w:val="00605A7E"/>
    <w:rsid w:val="00605E58"/>
    <w:rsid w:val="0060600F"/>
    <w:rsid w:val="0060634C"/>
    <w:rsid w:val="00606381"/>
    <w:rsid w:val="0060796E"/>
    <w:rsid w:val="00607F7A"/>
    <w:rsid w:val="006102F9"/>
    <w:rsid w:val="00610559"/>
    <w:rsid w:val="00611594"/>
    <w:rsid w:val="0061198B"/>
    <w:rsid w:val="006121EC"/>
    <w:rsid w:val="006125A5"/>
    <w:rsid w:val="00612A25"/>
    <w:rsid w:val="006136FF"/>
    <w:rsid w:val="00614076"/>
    <w:rsid w:val="00614279"/>
    <w:rsid w:val="00614382"/>
    <w:rsid w:val="0061483A"/>
    <w:rsid w:val="00614BC5"/>
    <w:rsid w:val="0061514E"/>
    <w:rsid w:val="006152BF"/>
    <w:rsid w:val="00615DCA"/>
    <w:rsid w:val="00616364"/>
    <w:rsid w:val="00616E8F"/>
    <w:rsid w:val="006170BC"/>
    <w:rsid w:val="006176DE"/>
    <w:rsid w:val="0061788C"/>
    <w:rsid w:val="006206D0"/>
    <w:rsid w:val="00620E11"/>
    <w:rsid w:val="00620F31"/>
    <w:rsid w:val="006218C4"/>
    <w:rsid w:val="00622175"/>
    <w:rsid w:val="006222C3"/>
    <w:rsid w:val="00622886"/>
    <w:rsid w:val="0062417A"/>
    <w:rsid w:val="0062467A"/>
    <w:rsid w:val="00625EE1"/>
    <w:rsid w:val="00626357"/>
    <w:rsid w:val="006271AF"/>
    <w:rsid w:val="00627297"/>
    <w:rsid w:val="00627E6D"/>
    <w:rsid w:val="00627E8D"/>
    <w:rsid w:val="00627F1F"/>
    <w:rsid w:val="00630109"/>
    <w:rsid w:val="00630270"/>
    <w:rsid w:val="00630B1C"/>
    <w:rsid w:val="00630DB6"/>
    <w:rsid w:val="0063110B"/>
    <w:rsid w:val="006311EE"/>
    <w:rsid w:val="006314A1"/>
    <w:rsid w:val="006316A9"/>
    <w:rsid w:val="00632627"/>
    <w:rsid w:val="00632CB0"/>
    <w:rsid w:val="00632F2E"/>
    <w:rsid w:val="006331AD"/>
    <w:rsid w:val="006332F6"/>
    <w:rsid w:val="006334CB"/>
    <w:rsid w:val="0063388C"/>
    <w:rsid w:val="006342E5"/>
    <w:rsid w:val="00634444"/>
    <w:rsid w:val="00634829"/>
    <w:rsid w:val="006350AC"/>
    <w:rsid w:val="0063544D"/>
    <w:rsid w:val="00635724"/>
    <w:rsid w:val="00635A2B"/>
    <w:rsid w:val="00635EA1"/>
    <w:rsid w:val="00636078"/>
    <w:rsid w:val="0063715F"/>
    <w:rsid w:val="0063758E"/>
    <w:rsid w:val="006378B3"/>
    <w:rsid w:val="00637B1F"/>
    <w:rsid w:val="00637EF0"/>
    <w:rsid w:val="0063958B"/>
    <w:rsid w:val="0063AF83"/>
    <w:rsid w:val="00640AE8"/>
    <w:rsid w:val="00640B6E"/>
    <w:rsid w:val="00640E33"/>
    <w:rsid w:val="006413F2"/>
    <w:rsid w:val="0064158C"/>
    <w:rsid w:val="00641614"/>
    <w:rsid w:val="006423D2"/>
    <w:rsid w:val="00642451"/>
    <w:rsid w:val="0064278D"/>
    <w:rsid w:val="00643107"/>
    <w:rsid w:val="00645115"/>
    <w:rsid w:val="0064522F"/>
    <w:rsid w:val="00645382"/>
    <w:rsid w:val="00645C40"/>
    <w:rsid w:val="00645E04"/>
    <w:rsid w:val="00645FD3"/>
    <w:rsid w:val="00646600"/>
    <w:rsid w:val="006509C1"/>
    <w:rsid w:val="00651E17"/>
    <w:rsid w:val="00652043"/>
    <w:rsid w:val="00652080"/>
    <w:rsid w:val="0065268B"/>
    <w:rsid w:val="00652977"/>
    <w:rsid w:val="006534B2"/>
    <w:rsid w:val="00653768"/>
    <w:rsid w:val="006542A5"/>
    <w:rsid w:val="00655C0F"/>
    <w:rsid w:val="00656061"/>
    <w:rsid w:val="0065615D"/>
    <w:rsid w:val="00656180"/>
    <w:rsid w:val="006564E3"/>
    <w:rsid w:val="00656ABE"/>
    <w:rsid w:val="00656AF1"/>
    <w:rsid w:val="00656BB0"/>
    <w:rsid w:val="00657011"/>
    <w:rsid w:val="00657E10"/>
    <w:rsid w:val="00657EBF"/>
    <w:rsid w:val="00660004"/>
    <w:rsid w:val="006609BA"/>
    <w:rsid w:val="006609FC"/>
    <w:rsid w:val="0066157D"/>
    <w:rsid w:val="00661765"/>
    <w:rsid w:val="0066210C"/>
    <w:rsid w:val="0066268E"/>
    <w:rsid w:val="00663082"/>
    <w:rsid w:val="00663804"/>
    <w:rsid w:val="00663C56"/>
    <w:rsid w:val="00663E3B"/>
    <w:rsid w:val="006641D3"/>
    <w:rsid w:val="00664E04"/>
    <w:rsid w:val="006650B5"/>
    <w:rsid w:val="006651B1"/>
    <w:rsid w:val="00665778"/>
    <w:rsid w:val="00665942"/>
    <w:rsid w:val="006660FC"/>
    <w:rsid w:val="006664F9"/>
    <w:rsid w:val="0066704D"/>
    <w:rsid w:val="00667233"/>
    <w:rsid w:val="006672AF"/>
    <w:rsid w:val="00667A05"/>
    <w:rsid w:val="00667A34"/>
    <w:rsid w:val="00667D0B"/>
    <w:rsid w:val="00667E71"/>
    <w:rsid w:val="006700F3"/>
    <w:rsid w:val="0067088E"/>
    <w:rsid w:val="006711A6"/>
    <w:rsid w:val="006714F6"/>
    <w:rsid w:val="0067176D"/>
    <w:rsid w:val="0067192A"/>
    <w:rsid w:val="00671ABC"/>
    <w:rsid w:val="00672264"/>
    <w:rsid w:val="00674855"/>
    <w:rsid w:val="006751A8"/>
    <w:rsid w:val="00675511"/>
    <w:rsid w:val="00676B6F"/>
    <w:rsid w:val="00676C30"/>
    <w:rsid w:val="00676E5F"/>
    <w:rsid w:val="00677653"/>
    <w:rsid w:val="00677FA5"/>
    <w:rsid w:val="0068072D"/>
    <w:rsid w:val="00680822"/>
    <w:rsid w:val="006822A6"/>
    <w:rsid w:val="006829F5"/>
    <w:rsid w:val="00682C01"/>
    <w:rsid w:val="006840F1"/>
    <w:rsid w:val="00684179"/>
    <w:rsid w:val="00684653"/>
    <w:rsid w:val="00685643"/>
    <w:rsid w:val="0068598D"/>
    <w:rsid w:val="00685A26"/>
    <w:rsid w:val="00685B28"/>
    <w:rsid w:val="00685BC6"/>
    <w:rsid w:val="006867A8"/>
    <w:rsid w:val="00686C7C"/>
    <w:rsid w:val="00686DD5"/>
    <w:rsid w:val="00687F43"/>
    <w:rsid w:val="00690254"/>
    <w:rsid w:val="006908F4"/>
    <w:rsid w:val="00690FB3"/>
    <w:rsid w:val="0069158D"/>
    <w:rsid w:val="0069168F"/>
    <w:rsid w:val="00691729"/>
    <w:rsid w:val="00691AA7"/>
    <w:rsid w:val="00691CC0"/>
    <w:rsid w:val="006923D1"/>
    <w:rsid w:val="00693312"/>
    <w:rsid w:val="0069395C"/>
    <w:rsid w:val="00693B5E"/>
    <w:rsid w:val="00693F36"/>
    <w:rsid w:val="00693F8B"/>
    <w:rsid w:val="00694929"/>
    <w:rsid w:val="006952BA"/>
    <w:rsid w:val="0069544C"/>
    <w:rsid w:val="00695767"/>
    <w:rsid w:val="0069616C"/>
    <w:rsid w:val="00696402"/>
    <w:rsid w:val="006965AD"/>
    <w:rsid w:val="00696798"/>
    <w:rsid w:val="006972E4"/>
    <w:rsid w:val="00697797"/>
    <w:rsid w:val="00697BBE"/>
    <w:rsid w:val="006A0073"/>
    <w:rsid w:val="006A06DA"/>
    <w:rsid w:val="006A0962"/>
    <w:rsid w:val="006A0B8C"/>
    <w:rsid w:val="006A10A6"/>
    <w:rsid w:val="006A1FF3"/>
    <w:rsid w:val="006A3309"/>
    <w:rsid w:val="006A369D"/>
    <w:rsid w:val="006A40CF"/>
    <w:rsid w:val="006A5B34"/>
    <w:rsid w:val="006A5EB1"/>
    <w:rsid w:val="006A691A"/>
    <w:rsid w:val="006A6B55"/>
    <w:rsid w:val="006A7103"/>
    <w:rsid w:val="006A7829"/>
    <w:rsid w:val="006B0DD5"/>
    <w:rsid w:val="006B1D9F"/>
    <w:rsid w:val="006B323C"/>
    <w:rsid w:val="006B32C7"/>
    <w:rsid w:val="006B32C9"/>
    <w:rsid w:val="006B3BC6"/>
    <w:rsid w:val="006B4282"/>
    <w:rsid w:val="006B432D"/>
    <w:rsid w:val="006B4AF6"/>
    <w:rsid w:val="006B4BDE"/>
    <w:rsid w:val="006B4D7B"/>
    <w:rsid w:val="006B6056"/>
    <w:rsid w:val="006B6668"/>
    <w:rsid w:val="006B7CEF"/>
    <w:rsid w:val="006B7EBE"/>
    <w:rsid w:val="006B7EE2"/>
    <w:rsid w:val="006C0745"/>
    <w:rsid w:val="006C0793"/>
    <w:rsid w:val="006C07BF"/>
    <w:rsid w:val="006C094D"/>
    <w:rsid w:val="006C0B7F"/>
    <w:rsid w:val="006C13B4"/>
    <w:rsid w:val="006C1C57"/>
    <w:rsid w:val="006C1EAF"/>
    <w:rsid w:val="006C1F28"/>
    <w:rsid w:val="006C2194"/>
    <w:rsid w:val="006C21B5"/>
    <w:rsid w:val="006C2C44"/>
    <w:rsid w:val="006C3A15"/>
    <w:rsid w:val="006C3E79"/>
    <w:rsid w:val="006C41E9"/>
    <w:rsid w:val="006C4902"/>
    <w:rsid w:val="006C52E5"/>
    <w:rsid w:val="006C55C6"/>
    <w:rsid w:val="006C5880"/>
    <w:rsid w:val="006C5A8E"/>
    <w:rsid w:val="006C5DBA"/>
    <w:rsid w:val="006C6275"/>
    <w:rsid w:val="006C636C"/>
    <w:rsid w:val="006C6891"/>
    <w:rsid w:val="006C6D07"/>
    <w:rsid w:val="006C7047"/>
    <w:rsid w:val="006C728B"/>
    <w:rsid w:val="006C77A9"/>
    <w:rsid w:val="006C7803"/>
    <w:rsid w:val="006C7D83"/>
    <w:rsid w:val="006D05D2"/>
    <w:rsid w:val="006D0D9E"/>
    <w:rsid w:val="006D10EC"/>
    <w:rsid w:val="006D1541"/>
    <w:rsid w:val="006D155A"/>
    <w:rsid w:val="006D1E21"/>
    <w:rsid w:val="006D27CA"/>
    <w:rsid w:val="006D28BB"/>
    <w:rsid w:val="006D30BA"/>
    <w:rsid w:val="006D333D"/>
    <w:rsid w:val="006D34CE"/>
    <w:rsid w:val="006D36B6"/>
    <w:rsid w:val="006D3BB6"/>
    <w:rsid w:val="006D4720"/>
    <w:rsid w:val="006D58B5"/>
    <w:rsid w:val="006D5CF5"/>
    <w:rsid w:val="006D5E09"/>
    <w:rsid w:val="006D753C"/>
    <w:rsid w:val="006E04B0"/>
    <w:rsid w:val="006E06AD"/>
    <w:rsid w:val="006E090D"/>
    <w:rsid w:val="006E0E3B"/>
    <w:rsid w:val="006E16B6"/>
    <w:rsid w:val="006E17D5"/>
    <w:rsid w:val="006E19D7"/>
    <w:rsid w:val="006E21D7"/>
    <w:rsid w:val="006E23C3"/>
    <w:rsid w:val="006E25E8"/>
    <w:rsid w:val="006E2CF6"/>
    <w:rsid w:val="006E31CA"/>
    <w:rsid w:val="006E35B4"/>
    <w:rsid w:val="006E407B"/>
    <w:rsid w:val="006E4367"/>
    <w:rsid w:val="006E4B26"/>
    <w:rsid w:val="006E56A8"/>
    <w:rsid w:val="006E5A67"/>
    <w:rsid w:val="006E64C3"/>
    <w:rsid w:val="006E66AC"/>
    <w:rsid w:val="006E67C1"/>
    <w:rsid w:val="006E6AAA"/>
    <w:rsid w:val="006E6CDF"/>
    <w:rsid w:val="006E6E58"/>
    <w:rsid w:val="006E73E6"/>
    <w:rsid w:val="006E767C"/>
    <w:rsid w:val="006E7690"/>
    <w:rsid w:val="006E7C44"/>
    <w:rsid w:val="006F0436"/>
    <w:rsid w:val="006F064A"/>
    <w:rsid w:val="006F08DC"/>
    <w:rsid w:val="006F0E81"/>
    <w:rsid w:val="006F0F17"/>
    <w:rsid w:val="006F13A4"/>
    <w:rsid w:val="006F15BE"/>
    <w:rsid w:val="006F1AC1"/>
    <w:rsid w:val="006F1AF6"/>
    <w:rsid w:val="006F1F23"/>
    <w:rsid w:val="006F2616"/>
    <w:rsid w:val="006F37F2"/>
    <w:rsid w:val="006F3A27"/>
    <w:rsid w:val="006F47A4"/>
    <w:rsid w:val="006F49D3"/>
    <w:rsid w:val="006F4A23"/>
    <w:rsid w:val="006F5043"/>
    <w:rsid w:val="006F6693"/>
    <w:rsid w:val="006F66BC"/>
    <w:rsid w:val="006F6B78"/>
    <w:rsid w:val="006F6EED"/>
    <w:rsid w:val="006F72FE"/>
    <w:rsid w:val="006F7718"/>
    <w:rsid w:val="006F7A2F"/>
    <w:rsid w:val="006F7F57"/>
    <w:rsid w:val="0070022A"/>
    <w:rsid w:val="00700D19"/>
    <w:rsid w:val="007012D8"/>
    <w:rsid w:val="007019FC"/>
    <w:rsid w:val="00702063"/>
    <w:rsid w:val="00702824"/>
    <w:rsid w:val="007032C6"/>
    <w:rsid w:val="00705572"/>
    <w:rsid w:val="0070570A"/>
    <w:rsid w:val="00705C8F"/>
    <w:rsid w:val="007060EE"/>
    <w:rsid w:val="00706997"/>
    <w:rsid w:val="007070E8"/>
    <w:rsid w:val="00707464"/>
    <w:rsid w:val="00707CD8"/>
    <w:rsid w:val="00707FE8"/>
    <w:rsid w:val="00710E96"/>
    <w:rsid w:val="00711123"/>
    <w:rsid w:val="00711786"/>
    <w:rsid w:val="00711B3F"/>
    <w:rsid w:val="00711C20"/>
    <w:rsid w:val="00711DD8"/>
    <w:rsid w:val="00712174"/>
    <w:rsid w:val="00712E7E"/>
    <w:rsid w:val="00712F39"/>
    <w:rsid w:val="00713180"/>
    <w:rsid w:val="00713B75"/>
    <w:rsid w:val="00714368"/>
    <w:rsid w:val="0071463E"/>
    <w:rsid w:val="00714AAE"/>
    <w:rsid w:val="00714B6C"/>
    <w:rsid w:val="00714B7C"/>
    <w:rsid w:val="00714FB1"/>
    <w:rsid w:val="007150C9"/>
    <w:rsid w:val="00715546"/>
    <w:rsid w:val="00715DC5"/>
    <w:rsid w:val="0071720F"/>
    <w:rsid w:val="00717A10"/>
    <w:rsid w:val="00717A7B"/>
    <w:rsid w:val="00717ACA"/>
    <w:rsid w:val="00720098"/>
    <w:rsid w:val="007203CC"/>
    <w:rsid w:val="00720CC8"/>
    <w:rsid w:val="007210DA"/>
    <w:rsid w:val="007219CD"/>
    <w:rsid w:val="007227A0"/>
    <w:rsid w:val="00722AD7"/>
    <w:rsid w:val="00723374"/>
    <w:rsid w:val="007233A9"/>
    <w:rsid w:val="007235BE"/>
    <w:rsid w:val="00724962"/>
    <w:rsid w:val="00724A0F"/>
    <w:rsid w:val="00724FA3"/>
    <w:rsid w:val="007256C5"/>
    <w:rsid w:val="00725C49"/>
    <w:rsid w:val="00725F1B"/>
    <w:rsid w:val="00726267"/>
    <w:rsid w:val="00726D2F"/>
    <w:rsid w:val="00726F4E"/>
    <w:rsid w:val="00727C2B"/>
    <w:rsid w:val="00727F9F"/>
    <w:rsid w:val="00730A61"/>
    <w:rsid w:val="00730B21"/>
    <w:rsid w:val="00730E99"/>
    <w:rsid w:val="007310CB"/>
    <w:rsid w:val="007313A3"/>
    <w:rsid w:val="007315F8"/>
    <w:rsid w:val="00731B38"/>
    <w:rsid w:val="00731E24"/>
    <w:rsid w:val="007321FC"/>
    <w:rsid w:val="0073254F"/>
    <w:rsid w:val="00732791"/>
    <w:rsid w:val="00733DCF"/>
    <w:rsid w:val="00734326"/>
    <w:rsid w:val="00734D9A"/>
    <w:rsid w:val="00734E70"/>
    <w:rsid w:val="00735107"/>
    <w:rsid w:val="00736732"/>
    <w:rsid w:val="00736982"/>
    <w:rsid w:val="00736C02"/>
    <w:rsid w:val="00737079"/>
    <w:rsid w:val="0073732E"/>
    <w:rsid w:val="0073755F"/>
    <w:rsid w:val="00737C30"/>
    <w:rsid w:val="00740B4E"/>
    <w:rsid w:val="00740C30"/>
    <w:rsid w:val="00741399"/>
    <w:rsid w:val="00741D3C"/>
    <w:rsid w:val="00742D33"/>
    <w:rsid w:val="0074311B"/>
    <w:rsid w:val="007439FF"/>
    <w:rsid w:val="007446C0"/>
    <w:rsid w:val="00744F06"/>
    <w:rsid w:val="0074536A"/>
    <w:rsid w:val="00746426"/>
    <w:rsid w:val="00746F25"/>
    <w:rsid w:val="00747B76"/>
    <w:rsid w:val="00747D3E"/>
    <w:rsid w:val="0074F916"/>
    <w:rsid w:val="00750532"/>
    <w:rsid w:val="007507E8"/>
    <w:rsid w:val="00750BF9"/>
    <w:rsid w:val="00750CBE"/>
    <w:rsid w:val="0075113B"/>
    <w:rsid w:val="00751633"/>
    <w:rsid w:val="00751BBB"/>
    <w:rsid w:val="00751EB2"/>
    <w:rsid w:val="00751F36"/>
    <w:rsid w:val="007522DE"/>
    <w:rsid w:val="00752B77"/>
    <w:rsid w:val="0075323F"/>
    <w:rsid w:val="007534D2"/>
    <w:rsid w:val="0075392B"/>
    <w:rsid w:val="007539FC"/>
    <w:rsid w:val="007540C2"/>
    <w:rsid w:val="007550D0"/>
    <w:rsid w:val="007551A3"/>
    <w:rsid w:val="007554DB"/>
    <w:rsid w:val="00755506"/>
    <w:rsid w:val="0075609A"/>
    <w:rsid w:val="007562A6"/>
    <w:rsid w:val="007564CA"/>
    <w:rsid w:val="0075768C"/>
    <w:rsid w:val="00757764"/>
    <w:rsid w:val="00757E82"/>
    <w:rsid w:val="00757F83"/>
    <w:rsid w:val="00760992"/>
    <w:rsid w:val="00760F02"/>
    <w:rsid w:val="007611F1"/>
    <w:rsid w:val="00761A61"/>
    <w:rsid w:val="00761C47"/>
    <w:rsid w:val="0076215A"/>
    <w:rsid w:val="0076275B"/>
    <w:rsid w:val="007631E7"/>
    <w:rsid w:val="0076327D"/>
    <w:rsid w:val="00763494"/>
    <w:rsid w:val="00763C82"/>
    <w:rsid w:val="007647AA"/>
    <w:rsid w:val="007647DD"/>
    <w:rsid w:val="00764B1A"/>
    <w:rsid w:val="00764E3A"/>
    <w:rsid w:val="0076507A"/>
    <w:rsid w:val="007650D2"/>
    <w:rsid w:val="0076586C"/>
    <w:rsid w:val="007663F8"/>
    <w:rsid w:val="00766931"/>
    <w:rsid w:val="00766B5A"/>
    <w:rsid w:val="00766C5B"/>
    <w:rsid w:val="00770028"/>
    <w:rsid w:val="00770562"/>
    <w:rsid w:val="00770762"/>
    <w:rsid w:val="00770A6D"/>
    <w:rsid w:val="00770D22"/>
    <w:rsid w:val="00771C68"/>
    <w:rsid w:val="007723A7"/>
    <w:rsid w:val="00772B9F"/>
    <w:rsid w:val="00773A58"/>
    <w:rsid w:val="00773E69"/>
    <w:rsid w:val="007748E4"/>
    <w:rsid w:val="00774BD1"/>
    <w:rsid w:val="007750EB"/>
    <w:rsid w:val="007753CA"/>
    <w:rsid w:val="00775A54"/>
    <w:rsid w:val="00775E6E"/>
    <w:rsid w:val="00776299"/>
    <w:rsid w:val="007763B2"/>
    <w:rsid w:val="00776E8C"/>
    <w:rsid w:val="007770A5"/>
    <w:rsid w:val="00777C91"/>
    <w:rsid w:val="00777EE4"/>
    <w:rsid w:val="007805FB"/>
    <w:rsid w:val="00780CF5"/>
    <w:rsid w:val="00780E25"/>
    <w:rsid w:val="00781157"/>
    <w:rsid w:val="00781CC1"/>
    <w:rsid w:val="007820D1"/>
    <w:rsid w:val="007821F5"/>
    <w:rsid w:val="00782FA4"/>
    <w:rsid w:val="007834F2"/>
    <w:rsid w:val="00783F0A"/>
    <w:rsid w:val="00784A55"/>
    <w:rsid w:val="00784C7F"/>
    <w:rsid w:val="00785380"/>
    <w:rsid w:val="00785817"/>
    <w:rsid w:val="00785C84"/>
    <w:rsid w:val="00786169"/>
    <w:rsid w:val="007864A1"/>
    <w:rsid w:val="00786798"/>
    <w:rsid w:val="00786B39"/>
    <w:rsid w:val="00786EB4"/>
    <w:rsid w:val="00787167"/>
    <w:rsid w:val="00787742"/>
    <w:rsid w:val="007904F9"/>
    <w:rsid w:val="00791020"/>
    <w:rsid w:val="00791104"/>
    <w:rsid w:val="00791ECB"/>
    <w:rsid w:val="00791F1D"/>
    <w:rsid w:val="007920D0"/>
    <w:rsid w:val="007924F2"/>
    <w:rsid w:val="00792523"/>
    <w:rsid w:val="00792C6B"/>
    <w:rsid w:val="007935B5"/>
    <w:rsid w:val="0079421E"/>
    <w:rsid w:val="00794F55"/>
    <w:rsid w:val="00795032"/>
    <w:rsid w:val="00795357"/>
    <w:rsid w:val="00795C72"/>
    <w:rsid w:val="00795CB7"/>
    <w:rsid w:val="00797817"/>
    <w:rsid w:val="00797D0C"/>
    <w:rsid w:val="007A04D2"/>
    <w:rsid w:val="007A071B"/>
    <w:rsid w:val="007A0BE2"/>
    <w:rsid w:val="007A0D19"/>
    <w:rsid w:val="007A0EB9"/>
    <w:rsid w:val="007A0F55"/>
    <w:rsid w:val="007A2348"/>
    <w:rsid w:val="007A40DB"/>
    <w:rsid w:val="007A505B"/>
    <w:rsid w:val="007A51B4"/>
    <w:rsid w:val="007A5F82"/>
    <w:rsid w:val="007A622B"/>
    <w:rsid w:val="007A65AB"/>
    <w:rsid w:val="007A67A5"/>
    <w:rsid w:val="007A6D61"/>
    <w:rsid w:val="007A719D"/>
    <w:rsid w:val="007A71E7"/>
    <w:rsid w:val="007A72FC"/>
    <w:rsid w:val="007B0FDF"/>
    <w:rsid w:val="007B1D9E"/>
    <w:rsid w:val="007B2219"/>
    <w:rsid w:val="007B253C"/>
    <w:rsid w:val="007B28C0"/>
    <w:rsid w:val="007B2900"/>
    <w:rsid w:val="007B2B14"/>
    <w:rsid w:val="007B33A3"/>
    <w:rsid w:val="007B33AB"/>
    <w:rsid w:val="007B4642"/>
    <w:rsid w:val="007B4EF6"/>
    <w:rsid w:val="007B5210"/>
    <w:rsid w:val="007B6282"/>
    <w:rsid w:val="007B6FAA"/>
    <w:rsid w:val="007B7021"/>
    <w:rsid w:val="007B740A"/>
    <w:rsid w:val="007B750E"/>
    <w:rsid w:val="007C062D"/>
    <w:rsid w:val="007C10FA"/>
    <w:rsid w:val="007C16CE"/>
    <w:rsid w:val="007C1A62"/>
    <w:rsid w:val="007C1C0B"/>
    <w:rsid w:val="007C22E4"/>
    <w:rsid w:val="007C2FA8"/>
    <w:rsid w:val="007C357A"/>
    <w:rsid w:val="007C36FB"/>
    <w:rsid w:val="007C38D5"/>
    <w:rsid w:val="007C3A47"/>
    <w:rsid w:val="007C3D03"/>
    <w:rsid w:val="007C4017"/>
    <w:rsid w:val="007C4BAD"/>
    <w:rsid w:val="007C51EB"/>
    <w:rsid w:val="007C5AD8"/>
    <w:rsid w:val="007C5D99"/>
    <w:rsid w:val="007C6B50"/>
    <w:rsid w:val="007C6C4A"/>
    <w:rsid w:val="007C70DB"/>
    <w:rsid w:val="007C77BF"/>
    <w:rsid w:val="007C78C7"/>
    <w:rsid w:val="007C7C27"/>
    <w:rsid w:val="007D13C4"/>
    <w:rsid w:val="007D157C"/>
    <w:rsid w:val="007D1D68"/>
    <w:rsid w:val="007D1D6E"/>
    <w:rsid w:val="007D1E92"/>
    <w:rsid w:val="007D20D9"/>
    <w:rsid w:val="007D2C19"/>
    <w:rsid w:val="007D2CE6"/>
    <w:rsid w:val="007D2F7B"/>
    <w:rsid w:val="007D355B"/>
    <w:rsid w:val="007D3EF4"/>
    <w:rsid w:val="007D44E2"/>
    <w:rsid w:val="007D4520"/>
    <w:rsid w:val="007D460E"/>
    <w:rsid w:val="007D51ED"/>
    <w:rsid w:val="007D5244"/>
    <w:rsid w:val="007D5488"/>
    <w:rsid w:val="007D5F9E"/>
    <w:rsid w:val="007D609A"/>
    <w:rsid w:val="007D6290"/>
    <w:rsid w:val="007D666B"/>
    <w:rsid w:val="007D68BE"/>
    <w:rsid w:val="007D781E"/>
    <w:rsid w:val="007D7B1B"/>
    <w:rsid w:val="007E0842"/>
    <w:rsid w:val="007E0A54"/>
    <w:rsid w:val="007E0C2B"/>
    <w:rsid w:val="007E10EA"/>
    <w:rsid w:val="007E1114"/>
    <w:rsid w:val="007E121C"/>
    <w:rsid w:val="007E1D5B"/>
    <w:rsid w:val="007E1E65"/>
    <w:rsid w:val="007E2547"/>
    <w:rsid w:val="007E260B"/>
    <w:rsid w:val="007E26FB"/>
    <w:rsid w:val="007E4D49"/>
    <w:rsid w:val="007E4DF3"/>
    <w:rsid w:val="007E51A9"/>
    <w:rsid w:val="007E56C4"/>
    <w:rsid w:val="007E580A"/>
    <w:rsid w:val="007E5A26"/>
    <w:rsid w:val="007E5D93"/>
    <w:rsid w:val="007E5F81"/>
    <w:rsid w:val="007E652D"/>
    <w:rsid w:val="007E6780"/>
    <w:rsid w:val="007E6DAF"/>
    <w:rsid w:val="007E73C8"/>
    <w:rsid w:val="007E744F"/>
    <w:rsid w:val="007E74DF"/>
    <w:rsid w:val="007E7638"/>
    <w:rsid w:val="007E7E97"/>
    <w:rsid w:val="007F0784"/>
    <w:rsid w:val="007F12A7"/>
    <w:rsid w:val="007F1A4C"/>
    <w:rsid w:val="007F1CF8"/>
    <w:rsid w:val="007F25E9"/>
    <w:rsid w:val="007F27C2"/>
    <w:rsid w:val="007F287C"/>
    <w:rsid w:val="007F3586"/>
    <w:rsid w:val="007F4739"/>
    <w:rsid w:val="007F48AB"/>
    <w:rsid w:val="007F56D1"/>
    <w:rsid w:val="007F5D49"/>
    <w:rsid w:val="007F6D3C"/>
    <w:rsid w:val="007F6E2F"/>
    <w:rsid w:val="007F723F"/>
    <w:rsid w:val="007F7A76"/>
    <w:rsid w:val="007F7F2C"/>
    <w:rsid w:val="00800142"/>
    <w:rsid w:val="00800E48"/>
    <w:rsid w:val="00801EB5"/>
    <w:rsid w:val="00801F8A"/>
    <w:rsid w:val="00801F9C"/>
    <w:rsid w:val="008021AE"/>
    <w:rsid w:val="008022C3"/>
    <w:rsid w:val="0080267E"/>
    <w:rsid w:val="008032EA"/>
    <w:rsid w:val="00803A74"/>
    <w:rsid w:val="008041E6"/>
    <w:rsid w:val="00804CDE"/>
    <w:rsid w:val="00804CE8"/>
    <w:rsid w:val="008054D3"/>
    <w:rsid w:val="0080647D"/>
    <w:rsid w:val="008065A9"/>
    <w:rsid w:val="008065D2"/>
    <w:rsid w:val="008065DB"/>
    <w:rsid w:val="00806C42"/>
    <w:rsid w:val="00806C9E"/>
    <w:rsid w:val="00806FD6"/>
    <w:rsid w:val="0080755C"/>
    <w:rsid w:val="0080785D"/>
    <w:rsid w:val="00807A18"/>
    <w:rsid w:val="0080E6EA"/>
    <w:rsid w:val="00810191"/>
    <w:rsid w:val="0081052E"/>
    <w:rsid w:val="0081056A"/>
    <w:rsid w:val="008117C7"/>
    <w:rsid w:val="008122D7"/>
    <w:rsid w:val="00812355"/>
    <w:rsid w:val="00815C15"/>
    <w:rsid w:val="00816814"/>
    <w:rsid w:val="00817EEA"/>
    <w:rsid w:val="0082034B"/>
    <w:rsid w:val="0082082C"/>
    <w:rsid w:val="0082194C"/>
    <w:rsid w:val="008222FF"/>
    <w:rsid w:val="00822407"/>
    <w:rsid w:val="00822700"/>
    <w:rsid w:val="00822E70"/>
    <w:rsid w:val="00823130"/>
    <w:rsid w:val="00823298"/>
    <w:rsid w:val="00823E83"/>
    <w:rsid w:val="008241FF"/>
    <w:rsid w:val="0082505A"/>
    <w:rsid w:val="008252E4"/>
    <w:rsid w:val="008257B6"/>
    <w:rsid w:val="008267AD"/>
    <w:rsid w:val="00826F51"/>
    <w:rsid w:val="008271F7"/>
    <w:rsid w:val="008301B7"/>
    <w:rsid w:val="00830331"/>
    <w:rsid w:val="00830A21"/>
    <w:rsid w:val="00830BBE"/>
    <w:rsid w:val="00831A42"/>
    <w:rsid w:val="00832227"/>
    <w:rsid w:val="00832549"/>
    <w:rsid w:val="00833565"/>
    <w:rsid w:val="00833C03"/>
    <w:rsid w:val="008342E5"/>
    <w:rsid w:val="00834BCE"/>
    <w:rsid w:val="00835093"/>
    <w:rsid w:val="00835E4A"/>
    <w:rsid w:val="0083620F"/>
    <w:rsid w:val="00836327"/>
    <w:rsid w:val="0083688E"/>
    <w:rsid w:val="008378C0"/>
    <w:rsid w:val="00837DC2"/>
    <w:rsid w:val="008400F9"/>
    <w:rsid w:val="00840B90"/>
    <w:rsid w:val="00840E89"/>
    <w:rsid w:val="008411E9"/>
    <w:rsid w:val="00841617"/>
    <w:rsid w:val="008419AA"/>
    <w:rsid w:val="0084200F"/>
    <w:rsid w:val="00842184"/>
    <w:rsid w:val="008428B5"/>
    <w:rsid w:val="0084302B"/>
    <w:rsid w:val="00843871"/>
    <w:rsid w:val="00843994"/>
    <w:rsid w:val="00843B2C"/>
    <w:rsid w:val="00843EE5"/>
    <w:rsid w:val="00844CEC"/>
    <w:rsid w:val="00844E0B"/>
    <w:rsid w:val="00845108"/>
    <w:rsid w:val="0084522E"/>
    <w:rsid w:val="00845480"/>
    <w:rsid w:val="008454F7"/>
    <w:rsid w:val="008456B5"/>
    <w:rsid w:val="00845EF3"/>
    <w:rsid w:val="00846EAE"/>
    <w:rsid w:val="00847302"/>
    <w:rsid w:val="00847DA4"/>
    <w:rsid w:val="0084B41B"/>
    <w:rsid w:val="008502EE"/>
    <w:rsid w:val="00850B54"/>
    <w:rsid w:val="00850B5D"/>
    <w:rsid w:val="00851003"/>
    <w:rsid w:val="00851629"/>
    <w:rsid w:val="008518D0"/>
    <w:rsid w:val="00851947"/>
    <w:rsid w:val="00851EAE"/>
    <w:rsid w:val="008522C9"/>
    <w:rsid w:val="008526B1"/>
    <w:rsid w:val="008529A4"/>
    <w:rsid w:val="00852A29"/>
    <w:rsid w:val="00852F95"/>
    <w:rsid w:val="0085349E"/>
    <w:rsid w:val="00853C2F"/>
    <w:rsid w:val="008549C7"/>
    <w:rsid w:val="00854F83"/>
    <w:rsid w:val="008554DE"/>
    <w:rsid w:val="00855C73"/>
    <w:rsid w:val="0085600D"/>
    <w:rsid w:val="00856831"/>
    <w:rsid w:val="00856A02"/>
    <w:rsid w:val="00856EC7"/>
    <w:rsid w:val="008574E6"/>
    <w:rsid w:val="00860CDB"/>
    <w:rsid w:val="00860F31"/>
    <w:rsid w:val="00861D85"/>
    <w:rsid w:val="008621E4"/>
    <w:rsid w:val="00862DDB"/>
    <w:rsid w:val="00863179"/>
    <w:rsid w:val="008633EB"/>
    <w:rsid w:val="008636C4"/>
    <w:rsid w:val="00863753"/>
    <w:rsid w:val="00863866"/>
    <w:rsid w:val="00863D12"/>
    <w:rsid w:val="0086404D"/>
    <w:rsid w:val="00864F2E"/>
    <w:rsid w:val="00864FF4"/>
    <w:rsid w:val="00865E3E"/>
    <w:rsid w:val="0086613A"/>
    <w:rsid w:val="0086616A"/>
    <w:rsid w:val="0086621A"/>
    <w:rsid w:val="008663C7"/>
    <w:rsid w:val="008668A8"/>
    <w:rsid w:val="0086759A"/>
    <w:rsid w:val="00867B4A"/>
    <w:rsid w:val="00870007"/>
    <w:rsid w:val="00870839"/>
    <w:rsid w:val="008709C9"/>
    <w:rsid w:val="00870E05"/>
    <w:rsid w:val="008718B5"/>
    <w:rsid w:val="008719D7"/>
    <w:rsid w:val="00871B60"/>
    <w:rsid w:val="00871D41"/>
    <w:rsid w:val="008730DA"/>
    <w:rsid w:val="0087310A"/>
    <w:rsid w:val="008734EC"/>
    <w:rsid w:val="00873536"/>
    <w:rsid w:val="00873759"/>
    <w:rsid w:val="008738D5"/>
    <w:rsid w:val="00873BA9"/>
    <w:rsid w:val="00875049"/>
    <w:rsid w:val="00875343"/>
    <w:rsid w:val="0087546B"/>
    <w:rsid w:val="00876F7F"/>
    <w:rsid w:val="00877175"/>
    <w:rsid w:val="0088000B"/>
    <w:rsid w:val="00880550"/>
    <w:rsid w:val="00880593"/>
    <w:rsid w:val="00880AC4"/>
    <w:rsid w:val="008816B1"/>
    <w:rsid w:val="008817AB"/>
    <w:rsid w:val="00881938"/>
    <w:rsid w:val="00881C14"/>
    <w:rsid w:val="00881E19"/>
    <w:rsid w:val="008824B0"/>
    <w:rsid w:val="008824D4"/>
    <w:rsid w:val="008825BF"/>
    <w:rsid w:val="0088278C"/>
    <w:rsid w:val="00883205"/>
    <w:rsid w:val="008833DF"/>
    <w:rsid w:val="0088499B"/>
    <w:rsid w:val="008862BC"/>
    <w:rsid w:val="00886FFD"/>
    <w:rsid w:val="008875D0"/>
    <w:rsid w:val="00887D18"/>
    <w:rsid w:val="0089053C"/>
    <w:rsid w:val="00890D5C"/>
    <w:rsid w:val="008916C1"/>
    <w:rsid w:val="008922DB"/>
    <w:rsid w:val="0089256D"/>
    <w:rsid w:val="00892C69"/>
    <w:rsid w:val="00892DAC"/>
    <w:rsid w:val="008931A1"/>
    <w:rsid w:val="00894883"/>
    <w:rsid w:val="00897447"/>
    <w:rsid w:val="00897A45"/>
    <w:rsid w:val="008A0762"/>
    <w:rsid w:val="008A0B08"/>
    <w:rsid w:val="008A0CBA"/>
    <w:rsid w:val="008A1083"/>
    <w:rsid w:val="008A2182"/>
    <w:rsid w:val="008A3356"/>
    <w:rsid w:val="008A4900"/>
    <w:rsid w:val="008A5023"/>
    <w:rsid w:val="008A50FF"/>
    <w:rsid w:val="008A54B3"/>
    <w:rsid w:val="008A55FE"/>
    <w:rsid w:val="008A5A61"/>
    <w:rsid w:val="008A5F3E"/>
    <w:rsid w:val="008A689D"/>
    <w:rsid w:val="008A7925"/>
    <w:rsid w:val="008A7C1A"/>
    <w:rsid w:val="008A7F6C"/>
    <w:rsid w:val="008B021E"/>
    <w:rsid w:val="008B078F"/>
    <w:rsid w:val="008B0EE4"/>
    <w:rsid w:val="008B146D"/>
    <w:rsid w:val="008B1F4D"/>
    <w:rsid w:val="008B21EB"/>
    <w:rsid w:val="008B2B13"/>
    <w:rsid w:val="008B3123"/>
    <w:rsid w:val="008B31C2"/>
    <w:rsid w:val="008B36B3"/>
    <w:rsid w:val="008B39E9"/>
    <w:rsid w:val="008B42AD"/>
    <w:rsid w:val="008B46BB"/>
    <w:rsid w:val="008B46D1"/>
    <w:rsid w:val="008B5666"/>
    <w:rsid w:val="008B62A7"/>
    <w:rsid w:val="008B6498"/>
    <w:rsid w:val="008B669E"/>
    <w:rsid w:val="008B72D3"/>
    <w:rsid w:val="008B7723"/>
    <w:rsid w:val="008B7D83"/>
    <w:rsid w:val="008C0462"/>
    <w:rsid w:val="008C0499"/>
    <w:rsid w:val="008C05A2"/>
    <w:rsid w:val="008C17B5"/>
    <w:rsid w:val="008C1ABB"/>
    <w:rsid w:val="008C1D3B"/>
    <w:rsid w:val="008C1E2F"/>
    <w:rsid w:val="008C1E53"/>
    <w:rsid w:val="008C1EC7"/>
    <w:rsid w:val="008C3400"/>
    <w:rsid w:val="008C6DBD"/>
    <w:rsid w:val="008C7109"/>
    <w:rsid w:val="008C7278"/>
    <w:rsid w:val="008C7636"/>
    <w:rsid w:val="008C76A1"/>
    <w:rsid w:val="008C7E45"/>
    <w:rsid w:val="008C7E98"/>
    <w:rsid w:val="008D0281"/>
    <w:rsid w:val="008D1E42"/>
    <w:rsid w:val="008D23F8"/>
    <w:rsid w:val="008D3FC2"/>
    <w:rsid w:val="008D40F7"/>
    <w:rsid w:val="008D42F7"/>
    <w:rsid w:val="008D4306"/>
    <w:rsid w:val="008D4B82"/>
    <w:rsid w:val="008D4D8D"/>
    <w:rsid w:val="008D4D92"/>
    <w:rsid w:val="008D4E36"/>
    <w:rsid w:val="008D598C"/>
    <w:rsid w:val="008D727C"/>
    <w:rsid w:val="008D7635"/>
    <w:rsid w:val="008D792C"/>
    <w:rsid w:val="008D7A06"/>
    <w:rsid w:val="008D7E81"/>
    <w:rsid w:val="008E0731"/>
    <w:rsid w:val="008E0CE7"/>
    <w:rsid w:val="008E1048"/>
    <w:rsid w:val="008E127F"/>
    <w:rsid w:val="008E16C9"/>
    <w:rsid w:val="008E1CC7"/>
    <w:rsid w:val="008E1DCD"/>
    <w:rsid w:val="008E20B5"/>
    <w:rsid w:val="008E22E6"/>
    <w:rsid w:val="008E2336"/>
    <w:rsid w:val="008E2348"/>
    <w:rsid w:val="008E3C19"/>
    <w:rsid w:val="008E410D"/>
    <w:rsid w:val="008E4ED3"/>
    <w:rsid w:val="008E52E7"/>
    <w:rsid w:val="008E57FD"/>
    <w:rsid w:val="008E585A"/>
    <w:rsid w:val="008E5A23"/>
    <w:rsid w:val="008E5A28"/>
    <w:rsid w:val="008E5EE3"/>
    <w:rsid w:val="008E6464"/>
    <w:rsid w:val="008E68FF"/>
    <w:rsid w:val="008E69B5"/>
    <w:rsid w:val="008E6BED"/>
    <w:rsid w:val="008E6E11"/>
    <w:rsid w:val="008E7162"/>
    <w:rsid w:val="008E75FC"/>
    <w:rsid w:val="008F0304"/>
    <w:rsid w:val="008F0369"/>
    <w:rsid w:val="008F0448"/>
    <w:rsid w:val="008F0B03"/>
    <w:rsid w:val="008F0D4B"/>
    <w:rsid w:val="008F0E6B"/>
    <w:rsid w:val="008F186F"/>
    <w:rsid w:val="008F1D61"/>
    <w:rsid w:val="008F2774"/>
    <w:rsid w:val="008F2ED4"/>
    <w:rsid w:val="008F3A19"/>
    <w:rsid w:val="008F3B3E"/>
    <w:rsid w:val="008F4578"/>
    <w:rsid w:val="008F5CC5"/>
    <w:rsid w:val="008F5F5E"/>
    <w:rsid w:val="008F6350"/>
    <w:rsid w:val="008F6BDB"/>
    <w:rsid w:val="008F6CAA"/>
    <w:rsid w:val="008F6D45"/>
    <w:rsid w:val="008F7698"/>
    <w:rsid w:val="008F7AA3"/>
    <w:rsid w:val="009009B7"/>
    <w:rsid w:val="00900AC0"/>
    <w:rsid w:val="00900F5F"/>
    <w:rsid w:val="00900FE7"/>
    <w:rsid w:val="0090101E"/>
    <w:rsid w:val="00901B80"/>
    <w:rsid w:val="00901F1C"/>
    <w:rsid w:val="00902795"/>
    <w:rsid w:val="009034BD"/>
    <w:rsid w:val="00903807"/>
    <w:rsid w:val="00905B5C"/>
    <w:rsid w:val="0090623C"/>
    <w:rsid w:val="00906791"/>
    <w:rsid w:val="009067A1"/>
    <w:rsid w:val="00906E08"/>
    <w:rsid w:val="009070D4"/>
    <w:rsid w:val="009073B8"/>
    <w:rsid w:val="00907663"/>
    <w:rsid w:val="009076A0"/>
    <w:rsid w:val="00907D55"/>
    <w:rsid w:val="00907FAC"/>
    <w:rsid w:val="00910660"/>
    <w:rsid w:val="0091068C"/>
    <w:rsid w:val="00910C1F"/>
    <w:rsid w:val="009118EC"/>
    <w:rsid w:val="00911AA3"/>
    <w:rsid w:val="00911CC5"/>
    <w:rsid w:val="0091237E"/>
    <w:rsid w:val="0091295A"/>
    <w:rsid w:val="00912C47"/>
    <w:rsid w:val="00913335"/>
    <w:rsid w:val="00913423"/>
    <w:rsid w:val="009136B9"/>
    <w:rsid w:val="00914270"/>
    <w:rsid w:val="0091504F"/>
    <w:rsid w:val="009151FE"/>
    <w:rsid w:val="009154A0"/>
    <w:rsid w:val="00915934"/>
    <w:rsid w:val="00916653"/>
    <w:rsid w:val="009166B3"/>
    <w:rsid w:val="009167E6"/>
    <w:rsid w:val="009167E8"/>
    <w:rsid w:val="009168AA"/>
    <w:rsid w:val="00916ADD"/>
    <w:rsid w:val="00917C0B"/>
    <w:rsid w:val="00920887"/>
    <w:rsid w:val="009214CB"/>
    <w:rsid w:val="00921BC0"/>
    <w:rsid w:val="00921D05"/>
    <w:rsid w:val="00922944"/>
    <w:rsid w:val="0092346F"/>
    <w:rsid w:val="00923C57"/>
    <w:rsid w:val="00924326"/>
    <w:rsid w:val="00924587"/>
    <w:rsid w:val="009245DE"/>
    <w:rsid w:val="00924F9F"/>
    <w:rsid w:val="00925510"/>
    <w:rsid w:val="009258FC"/>
    <w:rsid w:val="00925CB6"/>
    <w:rsid w:val="00925CE6"/>
    <w:rsid w:val="00925DEC"/>
    <w:rsid w:val="00925F64"/>
    <w:rsid w:val="00926B6E"/>
    <w:rsid w:val="00926EF3"/>
    <w:rsid w:val="00927099"/>
    <w:rsid w:val="00927E8B"/>
    <w:rsid w:val="00927F2C"/>
    <w:rsid w:val="009301E3"/>
    <w:rsid w:val="0093023B"/>
    <w:rsid w:val="00930ADA"/>
    <w:rsid w:val="00930B11"/>
    <w:rsid w:val="00930F51"/>
    <w:rsid w:val="00931293"/>
    <w:rsid w:val="00932891"/>
    <w:rsid w:val="00932E11"/>
    <w:rsid w:val="009333D8"/>
    <w:rsid w:val="009335F5"/>
    <w:rsid w:val="00934582"/>
    <w:rsid w:val="009348B7"/>
    <w:rsid w:val="00934B67"/>
    <w:rsid w:val="0093612B"/>
    <w:rsid w:val="0093746F"/>
    <w:rsid w:val="00937A10"/>
    <w:rsid w:val="00937C13"/>
    <w:rsid w:val="009404F3"/>
    <w:rsid w:val="009405BE"/>
    <w:rsid w:val="0094096B"/>
    <w:rsid w:val="00940D05"/>
    <w:rsid w:val="00940D42"/>
    <w:rsid w:val="009421AE"/>
    <w:rsid w:val="009421C5"/>
    <w:rsid w:val="00942BF2"/>
    <w:rsid w:val="009434F0"/>
    <w:rsid w:val="0094409F"/>
    <w:rsid w:val="00944766"/>
    <w:rsid w:val="00944B78"/>
    <w:rsid w:val="00945358"/>
    <w:rsid w:val="00946011"/>
    <w:rsid w:val="00946548"/>
    <w:rsid w:val="009466D7"/>
    <w:rsid w:val="009468ED"/>
    <w:rsid w:val="009469FD"/>
    <w:rsid w:val="009470FD"/>
    <w:rsid w:val="00947407"/>
    <w:rsid w:val="00947594"/>
    <w:rsid w:val="00950C9E"/>
    <w:rsid w:val="00951253"/>
    <w:rsid w:val="009518E6"/>
    <w:rsid w:val="00952575"/>
    <w:rsid w:val="00952E9C"/>
    <w:rsid w:val="00952ECA"/>
    <w:rsid w:val="00953D59"/>
    <w:rsid w:val="00954047"/>
    <w:rsid w:val="0095501E"/>
    <w:rsid w:val="00955783"/>
    <w:rsid w:val="00955A74"/>
    <w:rsid w:val="00955D9A"/>
    <w:rsid w:val="009561CC"/>
    <w:rsid w:val="0095650F"/>
    <w:rsid w:val="009572B6"/>
    <w:rsid w:val="00957509"/>
    <w:rsid w:val="009576A4"/>
    <w:rsid w:val="0095771E"/>
    <w:rsid w:val="009577FE"/>
    <w:rsid w:val="00957D5D"/>
    <w:rsid w:val="009601AC"/>
    <w:rsid w:val="00960A36"/>
    <w:rsid w:val="00960B3C"/>
    <w:rsid w:val="009610F0"/>
    <w:rsid w:val="009618EA"/>
    <w:rsid w:val="009628B2"/>
    <w:rsid w:val="00962AED"/>
    <w:rsid w:val="0096319A"/>
    <w:rsid w:val="009637B2"/>
    <w:rsid w:val="009644D3"/>
    <w:rsid w:val="0096472F"/>
    <w:rsid w:val="00964CA8"/>
    <w:rsid w:val="0096604C"/>
    <w:rsid w:val="00966115"/>
    <w:rsid w:val="00966208"/>
    <w:rsid w:val="00966E2A"/>
    <w:rsid w:val="00967495"/>
    <w:rsid w:val="00967E92"/>
    <w:rsid w:val="00970085"/>
    <w:rsid w:val="009707CF"/>
    <w:rsid w:val="009707FC"/>
    <w:rsid w:val="00970834"/>
    <w:rsid w:val="00970E18"/>
    <w:rsid w:val="00971340"/>
    <w:rsid w:val="009716B0"/>
    <w:rsid w:val="009717AD"/>
    <w:rsid w:val="00971993"/>
    <w:rsid w:val="00972B04"/>
    <w:rsid w:val="00972DB8"/>
    <w:rsid w:val="009730B0"/>
    <w:rsid w:val="0097332B"/>
    <w:rsid w:val="00973C21"/>
    <w:rsid w:val="00974410"/>
    <w:rsid w:val="00975568"/>
    <w:rsid w:val="0097772E"/>
    <w:rsid w:val="00977E79"/>
    <w:rsid w:val="0098039C"/>
    <w:rsid w:val="009805AC"/>
    <w:rsid w:val="00981D04"/>
    <w:rsid w:val="00982FEF"/>
    <w:rsid w:val="00983115"/>
    <w:rsid w:val="009834C0"/>
    <w:rsid w:val="009837ED"/>
    <w:rsid w:val="00983896"/>
    <w:rsid w:val="00983D42"/>
    <w:rsid w:val="00984115"/>
    <w:rsid w:val="00984627"/>
    <w:rsid w:val="009846A2"/>
    <w:rsid w:val="009854A0"/>
    <w:rsid w:val="00985EA4"/>
    <w:rsid w:val="009867E5"/>
    <w:rsid w:val="0098695F"/>
    <w:rsid w:val="00986AAC"/>
    <w:rsid w:val="00986CB2"/>
    <w:rsid w:val="00986F3B"/>
    <w:rsid w:val="009873FE"/>
    <w:rsid w:val="00987A2B"/>
    <w:rsid w:val="00990769"/>
    <w:rsid w:val="00991FD1"/>
    <w:rsid w:val="009926BA"/>
    <w:rsid w:val="00992AF6"/>
    <w:rsid w:val="009936BC"/>
    <w:rsid w:val="00993711"/>
    <w:rsid w:val="00993B14"/>
    <w:rsid w:val="00993B64"/>
    <w:rsid w:val="00993ECE"/>
    <w:rsid w:val="00994A42"/>
    <w:rsid w:val="00994C0E"/>
    <w:rsid w:val="009951CE"/>
    <w:rsid w:val="0099538D"/>
    <w:rsid w:val="00995526"/>
    <w:rsid w:val="00995A28"/>
    <w:rsid w:val="0099641F"/>
    <w:rsid w:val="009965EE"/>
    <w:rsid w:val="00996B5E"/>
    <w:rsid w:val="00996EEA"/>
    <w:rsid w:val="00996EF8"/>
    <w:rsid w:val="00997287"/>
    <w:rsid w:val="009972B6"/>
    <w:rsid w:val="0099762B"/>
    <w:rsid w:val="009A01AB"/>
    <w:rsid w:val="009A0222"/>
    <w:rsid w:val="009A08E0"/>
    <w:rsid w:val="009A0DE3"/>
    <w:rsid w:val="009A112D"/>
    <w:rsid w:val="009A1AC5"/>
    <w:rsid w:val="009A1D5F"/>
    <w:rsid w:val="009A1DA2"/>
    <w:rsid w:val="009A1E8A"/>
    <w:rsid w:val="009A1ED4"/>
    <w:rsid w:val="009A2A42"/>
    <w:rsid w:val="009A2D14"/>
    <w:rsid w:val="009A2DA7"/>
    <w:rsid w:val="009A3220"/>
    <w:rsid w:val="009A3704"/>
    <w:rsid w:val="009A3AC1"/>
    <w:rsid w:val="009A444D"/>
    <w:rsid w:val="009A4739"/>
    <w:rsid w:val="009A4BB4"/>
    <w:rsid w:val="009A4E66"/>
    <w:rsid w:val="009A5597"/>
    <w:rsid w:val="009A6037"/>
    <w:rsid w:val="009A674F"/>
    <w:rsid w:val="009A67A2"/>
    <w:rsid w:val="009A6D22"/>
    <w:rsid w:val="009A7B88"/>
    <w:rsid w:val="009A7BE5"/>
    <w:rsid w:val="009A7C9C"/>
    <w:rsid w:val="009A7D69"/>
    <w:rsid w:val="009B04A7"/>
    <w:rsid w:val="009B0515"/>
    <w:rsid w:val="009B1340"/>
    <w:rsid w:val="009B199C"/>
    <w:rsid w:val="009B1ED0"/>
    <w:rsid w:val="009B26BA"/>
    <w:rsid w:val="009B2917"/>
    <w:rsid w:val="009B32AA"/>
    <w:rsid w:val="009B435A"/>
    <w:rsid w:val="009B47D8"/>
    <w:rsid w:val="009B4C12"/>
    <w:rsid w:val="009B5B0B"/>
    <w:rsid w:val="009B5D65"/>
    <w:rsid w:val="009B61F1"/>
    <w:rsid w:val="009B62E0"/>
    <w:rsid w:val="009B652C"/>
    <w:rsid w:val="009B6902"/>
    <w:rsid w:val="009B7068"/>
    <w:rsid w:val="009B741E"/>
    <w:rsid w:val="009B77DF"/>
    <w:rsid w:val="009C0DA9"/>
    <w:rsid w:val="009C10EF"/>
    <w:rsid w:val="009C16DE"/>
    <w:rsid w:val="009C1837"/>
    <w:rsid w:val="009C39F0"/>
    <w:rsid w:val="009C3D88"/>
    <w:rsid w:val="009C3FF2"/>
    <w:rsid w:val="009C4CC7"/>
    <w:rsid w:val="009C5B8C"/>
    <w:rsid w:val="009C718F"/>
    <w:rsid w:val="009C72C7"/>
    <w:rsid w:val="009D0B84"/>
    <w:rsid w:val="009D0B9D"/>
    <w:rsid w:val="009D11DF"/>
    <w:rsid w:val="009D169B"/>
    <w:rsid w:val="009D16A5"/>
    <w:rsid w:val="009D1F60"/>
    <w:rsid w:val="009D25BE"/>
    <w:rsid w:val="009D32DD"/>
    <w:rsid w:val="009D3C32"/>
    <w:rsid w:val="009D3FF8"/>
    <w:rsid w:val="009D5505"/>
    <w:rsid w:val="009D5DB8"/>
    <w:rsid w:val="009D6022"/>
    <w:rsid w:val="009D669C"/>
    <w:rsid w:val="009D6E0A"/>
    <w:rsid w:val="009D7E94"/>
    <w:rsid w:val="009DFD18"/>
    <w:rsid w:val="009E0634"/>
    <w:rsid w:val="009E0E11"/>
    <w:rsid w:val="009E19D6"/>
    <w:rsid w:val="009E2058"/>
    <w:rsid w:val="009E269D"/>
    <w:rsid w:val="009E3858"/>
    <w:rsid w:val="009E3F15"/>
    <w:rsid w:val="009E3FB5"/>
    <w:rsid w:val="009E467D"/>
    <w:rsid w:val="009E4733"/>
    <w:rsid w:val="009E4A8D"/>
    <w:rsid w:val="009E4B24"/>
    <w:rsid w:val="009E5890"/>
    <w:rsid w:val="009E6C49"/>
    <w:rsid w:val="009E70DD"/>
    <w:rsid w:val="009E7D3E"/>
    <w:rsid w:val="009F1572"/>
    <w:rsid w:val="009F18DB"/>
    <w:rsid w:val="009F19EF"/>
    <w:rsid w:val="009F1D5B"/>
    <w:rsid w:val="009F2ED9"/>
    <w:rsid w:val="009F3231"/>
    <w:rsid w:val="009F367E"/>
    <w:rsid w:val="009F3809"/>
    <w:rsid w:val="009F48AF"/>
    <w:rsid w:val="009F4BC8"/>
    <w:rsid w:val="009F4D83"/>
    <w:rsid w:val="009F55B8"/>
    <w:rsid w:val="009F59CF"/>
    <w:rsid w:val="009F5C58"/>
    <w:rsid w:val="009F5CB1"/>
    <w:rsid w:val="009F5FAD"/>
    <w:rsid w:val="009F66CC"/>
    <w:rsid w:val="009F6BD3"/>
    <w:rsid w:val="009F72D0"/>
    <w:rsid w:val="009F7675"/>
    <w:rsid w:val="009F7F15"/>
    <w:rsid w:val="00A00BF0"/>
    <w:rsid w:val="00A00D8D"/>
    <w:rsid w:val="00A01EDA"/>
    <w:rsid w:val="00A02227"/>
    <w:rsid w:val="00A023A0"/>
    <w:rsid w:val="00A02755"/>
    <w:rsid w:val="00A02F19"/>
    <w:rsid w:val="00A031A7"/>
    <w:rsid w:val="00A03B56"/>
    <w:rsid w:val="00A03BF4"/>
    <w:rsid w:val="00A03C53"/>
    <w:rsid w:val="00A04636"/>
    <w:rsid w:val="00A04688"/>
    <w:rsid w:val="00A04A4B"/>
    <w:rsid w:val="00A05586"/>
    <w:rsid w:val="00A05604"/>
    <w:rsid w:val="00A06223"/>
    <w:rsid w:val="00A0639C"/>
    <w:rsid w:val="00A06495"/>
    <w:rsid w:val="00A06557"/>
    <w:rsid w:val="00A06685"/>
    <w:rsid w:val="00A06920"/>
    <w:rsid w:val="00A0745E"/>
    <w:rsid w:val="00A07664"/>
    <w:rsid w:val="00A10058"/>
    <w:rsid w:val="00A11433"/>
    <w:rsid w:val="00A1211F"/>
    <w:rsid w:val="00A12A63"/>
    <w:rsid w:val="00A12B37"/>
    <w:rsid w:val="00A12C99"/>
    <w:rsid w:val="00A12F6C"/>
    <w:rsid w:val="00A13642"/>
    <w:rsid w:val="00A13931"/>
    <w:rsid w:val="00A13B18"/>
    <w:rsid w:val="00A13CDF"/>
    <w:rsid w:val="00A15605"/>
    <w:rsid w:val="00A1562B"/>
    <w:rsid w:val="00A15E63"/>
    <w:rsid w:val="00A1640E"/>
    <w:rsid w:val="00A16467"/>
    <w:rsid w:val="00A16468"/>
    <w:rsid w:val="00A16DF3"/>
    <w:rsid w:val="00A170F4"/>
    <w:rsid w:val="00A176ED"/>
    <w:rsid w:val="00A17B00"/>
    <w:rsid w:val="00A17B8C"/>
    <w:rsid w:val="00A202FE"/>
    <w:rsid w:val="00A20FE7"/>
    <w:rsid w:val="00A213BB"/>
    <w:rsid w:val="00A21408"/>
    <w:rsid w:val="00A21492"/>
    <w:rsid w:val="00A214EE"/>
    <w:rsid w:val="00A2157C"/>
    <w:rsid w:val="00A21CFD"/>
    <w:rsid w:val="00A221C0"/>
    <w:rsid w:val="00A22730"/>
    <w:rsid w:val="00A22BDA"/>
    <w:rsid w:val="00A22F91"/>
    <w:rsid w:val="00A23662"/>
    <w:rsid w:val="00A23CB6"/>
    <w:rsid w:val="00A23D32"/>
    <w:rsid w:val="00A2426B"/>
    <w:rsid w:val="00A25A55"/>
    <w:rsid w:val="00A25B78"/>
    <w:rsid w:val="00A25D63"/>
    <w:rsid w:val="00A25DAD"/>
    <w:rsid w:val="00A26309"/>
    <w:rsid w:val="00A26550"/>
    <w:rsid w:val="00A26C60"/>
    <w:rsid w:val="00A27832"/>
    <w:rsid w:val="00A302C1"/>
    <w:rsid w:val="00A30770"/>
    <w:rsid w:val="00A31453"/>
    <w:rsid w:val="00A317BD"/>
    <w:rsid w:val="00A3187F"/>
    <w:rsid w:val="00A32203"/>
    <w:rsid w:val="00A33787"/>
    <w:rsid w:val="00A33957"/>
    <w:rsid w:val="00A33C05"/>
    <w:rsid w:val="00A3439F"/>
    <w:rsid w:val="00A346CD"/>
    <w:rsid w:val="00A34BB2"/>
    <w:rsid w:val="00A352A9"/>
    <w:rsid w:val="00A35A34"/>
    <w:rsid w:val="00A365F9"/>
    <w:rsid w:val="00A36938"/>
    <w:rsid w:val="00A36AFB"/>
    <w:rsid w:val="00A3741F"/>
    <w:rsid w:val="00A37C2B"/>
    <w:rsid w:val="00A37C7E"/>
    <w:rsid w:val="00A404E9"/>
    <w:rsid w:val="00A4111A"/>
    <w:rsid w:val="00A414F0"/>
    <w:rsid w:val="00A4217E"/>
    <w:rsid w:val="00A42559"/>
    <w:rsid w:val="00A43704"/>
    <w:rsid w:val="00A43A46"/>
    <w:rsid w:val="00A43D20"/>
    <w:rsid w:val="00A43E24"/>
    <w:rsid w:val="00A43F37"/>
    <w:rsid w:val="00A445B7"/>
    <w:rsid w:val="00A4463D"/>
    <w:rsid w:val="00A4465F"/>
    <w:rsid w:val="00A44976"/>
    <w:rsid w:val="00A4526B"/>
    <w:rsid w:val="00A46085"/>
    <w:rsid w:val="00A46BA8"/>
    <w:rsid w:val="00A46E44"/>
    <w:rsid w:val="00A47634"/>
    <w:rsid w:val="00A47764"/>
    <w:rsid w:val="00A47B0E"/>
    <w:rsid w:val="00A47BE1"/>
    <w:rsid w:val="00A50E66"/>
    <w:rsid w:val="00A50E8F"/>
    <w:rsid w:val="00A52DB1"/>
    <w:rsid w:val="00A52FA6"/>
    <w:rsid w:val="00A53621"/>
    <w:rsid w:val="00A537E2"/>
    <w:rsid w:val="00A5403B"/>
    <w:rsid w:val="00A54204"/>
    <w:rsid w:val="00A5472E"/>
    <w:rsid w:val="00A552CE"/>
    <w:rsid w:val="00A55CF1"/>
    <w:rsid w:val="00A56213"/>
    <w:rsid w:val="00A563DF"/>
    <w:rsid w:val="00A5655C"/>
    <w:rsid w:val="00A57049"/>
    <w:rsid w:val="00A576F5"/>
    <w:rsid w:val="00A5795A"/>
    <w:rsid w:val="00A601B6"/>
    <w:rsid w:val="00A602EC"/>
    <w:rsid w:val="00A6037E"/>
    <w:rsid w:val="00A6062B"/>
    <w:rsid w:val="00A60D88"/>
    <w:rsid w:val="00A60F1D"/>
    <w:rsid w:val="00A612FE"/>
    <w:rsid w:val="00A615DC"/>
    <w:rsid w:val="00A61982"/>
    <w:rsid w:val="00A624F7"/>
    <w:rsid w:val="00A62AF5"/>
    <w:rsid w:val="00A631E3"/>
    <w:rsid w:val="00A63544"/>
    <w:rsid w:val="00A63F04"/>
    <w:rsid w:val="00A6446F"/>
    <w:rsid w:val="00A64819"/>
    <w:rsid w:val="00A6483A"/>
    <w:rsid w:val="00A64B32"/>
    <w:rsid w:val="00A65197"/>
    <w:rsid w:val="00A65BD6"/>
    <w:rsid w:val="00A664DC"/>
    <w:rsid w:val="00A66A15"/>
    <w:rsid w:val="00A66F2D"/>
    <w:rsid w:val="00A66F47"/>
    <w:rsid w:val="00A67912"/>
    <w:rsid w:val="00A67C9A"/>
    <w:rsid w:val="00A67D80"/>
    <w:rsid w:val="00A70337"/>
    <w:rsid w:val="00A70A0E"/>
    <w:rsid w:val="00A70B04"/>
    <w:rsid w:val="00A71184"/>
    <w:rsid w:val="00A72133"/>
    <w:rsid w:val="00A72673"/>
    <w:rsid w:val="00A73098"/>
    <w:rsid w:val="00A734C2"/>
    <w:rsid w:val="00A739E2"/>
    <w:rsid w:val="00A742EB"/>
    <w:rsid w:val="00A74EAE"/>
    <w:rsid w:val="00A74F58"/>
    <w:rsid w:val="00A7579E"/>
    <w:rsid w:val="00A75996"/>
    <w:rsid w:val="00A75A58"/>
    <w:rsid w:val="00A76878"/>
    <w:rsid w:val="00A76AF4"/>
    <w:rsid w:val="00A76F55"/>
    <w:rsid w:val="00A800FD"/>
    <w:rsid w:val="00A8024E"/>
    <w:rsid w:val="00A80BFF"/>
    <w:rsid w:val="00A80CD7"/>
    <w:rsid w:val="00A80EA4"/>
    <w:rsid w:val="00A81CE9"/>
    <w:rsid w:val="00A82953"/>
    <w:rsid w:val="00A82F82"/>
    <w:rsid w:val="00A83034"/>
    <w:rsid w:val="00A8319E"/>
    <w:rsid w:val="00A835EB"/>
    <w:rsid w:val="00A8386F"/>
    <w:rsid w:val="00A840AE"/>
    <w:rsid w:val="00A845B3"/>
    <w:rsid w:val="00A84C52"/>
    <w:rsid w:val="00A84D08"/>
    <w:rsid w:val="00A8599F"/>
    <w:rsid w:val="00A85B61"/>
    <w:rsid w:val="00A86987"/>
    <w:rsid w:val="00A86A9B"/>
    <w:rsid w:val="00A872DF"/>
    <w:rsid w:val="00A87FA5"/>
    <w:rsid w:val="00A90069"/>
    <w:rsid w:val="00A903B3"/>
    <w:rsid w:val="00A904EA"/>
    <w:rsid w:val="00A906F8"/>
    <w:rsid w:val="00A90C62"/>
    <w:rsid w:val="00A90CF4"/>
    <w:rsid w:val="00A91003"/>
    <w:rsid w:val="00A9166F"/>
    <w:rsid w:val="00A91B3D"/>
    <w:rsid w:val="00A92CEA"/>
    <w:rsid w:val="00A92F2E"/>
    <w:rsid w:val="00A9329B"/>
    <w:rsid w:val="00A93AC9"/>
    <w:rsid w:val="00A93D21"/>
    <w:rsid w:val="00A94190"/>
    <w:rsid w:val="00A941C7"/>
    <w:rsid w:val="00A94D99"/>
    <w:rsid w:val="00A94DBB"/>
    <w:rsid w:val="00A95235"/>
    <w:rsid w:val="00A95B19"/>
    <w:rsid w:val="00A95D1B"/>
    <w:rsid w:val="00A963CD"/>
    <w:rsid w:val="00AA0989"/>
    <w:rsid w:val="00AA0B39"/>
    <w:rsid w:val="00AA11EA"/>
    <w:rsid w:val="00AA26B8"/>
    <w:rsid w:val="00AA273C"/>
    <w:rsid w:val="00AA28BF"/>
    <w:rsid w:val="00AA2A32"/>
    <w:rsid w:val="00AA2B39"/>
    <w:rsid w:val="00AA30E1"/>
    <w:rsid w:val="00AA353A"/>
    <w:rsid w:val="00AA3C41"/>
    <w:rsid w:val="00AA3C51"/>
    <w:rsid w:val="00AA3C75"/>
    <w:rsid w:val="00AA4218"/>
    <w:rsid w:val="00AA53D5"/>
    <w:rsid w:val="00AA6128"/>
    <w:rsid w:val="00AA64E0"/>
    <w:rsid w:val="00AA69BB"/>
    <w:rsid w:val="00AA6D38"/>
    <w:rsid w:val="00AA6FD1"/>
    <w:rsid w:val="00AA745A"/>
    <w:rsid w:val="00AA7FAB"/>
    <w:rsid w:val="00AB0BB8"/>
    <w:rsid w:val="00AB0E3E"/>
    <w:rsid w:val="00AB0E60"/>
    <w:rsid w:val="00AB2B42"/>
    <w:rsid w:val="00AB3169"/>
    <w:rsid w:val="00AB4798"/>
    <w:rsid w:val="00AB48AD"/>
    <w:rsid w:val="00AB55B9"/>
    <w:rsid w:val="00AB592F"/>
    <w:rsid w:val="00AB5AD2"/>
    <w:rsid w:val="00AB626F"/>
    <w:rsid w:val="00AB6280"/>
    <w:rsid w:val="00AC0B87"/>
    <w:rsid w:val="00AC0F22"/>
    <w:rsid w:val="00AC0F86"/>
    <w:rsid w:val="00AC1212"/>
    <w:rsid w:val="00AC12EC"/>
    <w:rsid w:val="00AC12FD"/>
    <w:rsid w:val="00AC2624"/>
    <w:rsid w:val="00AC2B24"/>
    <w:rsid w:val="00AC3DC2"/>
    <w:rsid w:val="00AC473D"/>
    <w:rsid w:val="00AC483E"/>
    <w:rsid w:val="00AC48A1"/>
    <w:rsid w:val="00AC4B7C"/>
    <w:rsid w:val="00AC4CD8"/>
    <w:rsid w:val="00AC51F8"/>
    <w:rsid w:val="00AC5423"/>
    <w:rsid w:val="00AC5B77"/>
    <w:rsid w:val="00AC65B3"/>
    <w:rsid w:val="00AC6B3A"/>
    <w:rsid w:val="00AC6E0A"/>
    <w:rsid w:val="00AC7133"/>
    <w:rsid w:val="00AC73A8"/>
    <w:rsid w:val="00AC7D7B"/>
    <w:rsid w:val="00AD062D"/>
    <w:rsid w:val="00AD0DE5"/>
    <w:rsid w:val="00AD15A3"/>
    <w:rsid w:val="00AD275F"/>
    <w:rsid w:val="00AD3C03"/>
    <w:rsid w:val="00AD3C64"/>
    <w:rsid w:val="00AD518C"/>
    <w:rsid w:val="00AD5AC4"/>
    <w:rsid w:val="00AD6086"/>
    <w:rsid w:val="00AD6355"/>
    <w:rsid w:val="00AD7059"/>
    <w:rsid w:val="00AD7245"/>
    <w:rsid w:val="00AD74E8"/>
    <w:rsid w:val="00AD79DF"/>
    <w:rsid w:val="00AD7E4E"/>
    <w:rsid w:val="00ADB22B"/>
    <w:rsid w:val="00AE03CC"/>
    <w:rsid w:val="00AE10F6"/>
    <w:rsid w:val="00AE13F9"/>
    <w:rsid w:val="00AE1529"/>
    <w:rsid w:val="00AE1EBF"/>
    <w:rsid w:val="00AE210C"/>
    <w:rsid w:val="00AE267C"/>
    <w:rsid w:val="00AE28E9"/>
    <w:rsid w:val="00AE2C06"/>
    <w:rsid w:val="00AE368E"/>
    <w:rsid w:val="00AE3752"/>
    <w:rsid w:val="00AE3DA1"/>
    <w:rsid w:val="00AE3DEE"/>
    <w:rsid w:val="00AE3F0C"/>
    <w:rsid w:val="00AE4945"/>
    <w:rsid w:val="00AE4BF4"/>
    <w:rsid w:val="00AE4E43"/>
    <w:rsid w:val="00AE5623"/>
    <w:rsid w:val="00AE5C13"/>
    <w:rsid w:val="00AE5CFA"/>
    <w:rsid w:val="00AE5E40"/>
    <w:rsid w:val="00AE6588"/>
    <w:rsid w:val="00AE69C0"/>
    <w:rsid w:val="00AE7038"/>
    <w:rsid w:val="00AE7900"/>
    <w:rsid w:val="00AE79E8"/>
    <w:rsid w:val="00AE7E65"/>
    <w:rsid w:val="00AF011D"/>
    <w:rsid w:val="00AF0E91"/>
    <w:rsid w:val="00AF2244"/>
    <w:rsid w:val="00AF237B"/>
    <w:rsid w:val="00AF23AB"/>
    <w:rsid w:val="00AF2401"/>
    <w:rsid w:val="00AF2657"/>
    <w:rsid w:val="00AF2E88"/>
    <w:rsid w:val="00AF3721"/>
    <w:rsid w:val="00AF3CD5"/>
    <w:rsid w:val="00AF3E3E"/>
    <w:rsid w:val="00AF3F19"/>
    <w:rsid w:val="00AF3F82"/>
    <w:rsid w:val="00AF4073"/>
    <w:rsid w:val="00AF434D"/>
    <w:rsid w:val="00AF4C78"/>
    <w:rsid w:val="00AF4D58"/>
    <w:rsid w:val="00AF5EDC"/>
    <w:rsid w:val="00AF60CF"/>
    <w:rsid w:val="00AF6523"/>
    <w:rsid w:val="00AF6666"/>
    <w:rsid w:val="00AF6C63"/>
    <w:rsid w:val="00AF7417"/>
    <w:rsid w:val="00AF74D3"/>
    <w:rsid w:val="00AF7571"/>
    <w:rsid w:val="00AF7B3F"/>
    <w:rsid w:val="00AF7E89"/>
    <w:rsid w:val="00AF7F01"/>
    <w:rsid w:val="00AF7FDF"/>
    <w:rsid w:val="00B009B7"/>
    <w:rsid w:val="00B01321"/>
    <w:rsid w:val="00B01648"/>
    <w:rsid w:val="00B01E33"/>
    <w:rsid w:val="00B02B7B"/>
    <w:rsid w:val="00B030BD"/>
    <w:rsid w:val="00B0355F"/>
    <w:rsid w:val="00B04F3D"/>
    <w:rsid w:val="00B0518A"/>
    <w:rsid w:val="00B0526F"/>
    <w:rsid w:val="00B05D52"/>
    <w:rsid w:val="00B065C0"/>
    <w:rsid w:val="00B077B1"/>
    <w:rsid w:val="00B07A61"/>
    <w:rsid w:val="00B07C9B"/>
    <w:rsid w:val="00B07FE8"/>
    <w:rsid w:val="00B1002F"/>
    <w:rsid w:val="00B10C72"/>
    <w:rsid w:val="00B121F2"/>
    <w:rsid w:val="00B13016"/>
    <w:rsid w:val="00B133DE"/>
    <w:rsid w:val="00B135A8"/>
    <w:rsid w:val="00B13EB3"/>
    <w:rsid w:val="00B15323"/>
    <w:rsid w:val="00B15398"/>
    <w:rsid w:val="00B16538"/>
    <w:rsid w:val="00B16C6E"/>
    <w:rsid w:val="00B16F69"/>
    <w:rsid w:val="00B1715B"/>
    <w:rsid w:val="00B204A9"/>
    <w:rsid w:val="00B205BC"/>
    <w:rsid w:val="00B207E5"/>
    <w:rsid w:val="00B207F2"/>
    <w:rsid w:val="00B21086"/>
    <w:rsid w:val="00B21625"/>
    <w:rsid w:val="00B21E30"/>
    <w:rsid w:val="00B2334B"/>
    <w:rsid w:val="00B23A1E"/>
    <w:rsid w:val="00B23AD7"/>
    <w:rsid w:val="00B23BE0"/>
    <w:rsid w:val="00B25098"/>
    <w:rsid w:val="00B2563D"/>
    <w:rsid w:val="00B25F71"/>
    <w:rsid w:val="00B26064"/>
    <w:rsid w:val="00B263A5"/>
    <w:rsid w:val="00B263DD"/>
    <w:rsid w:val="00B2671F"/>
    <w:rsid w:val="00B26F1C"/>
    <w:rsid w:val="00B27021"/>
    <w:rsid w:val="00B2749B"/>
    <w:rsid w:val="00B27922"/>
    <w:rsid w:val="00B27A42"/>
    <w:rsid w:val="00B3039A"/>
    <w:rsid w:val="00B309CD"/>
    <w:rsid w:val="00B30A14"/>
    <w:rsid w:val="00B31458"/>
    <w:rsid w:val="00B31573"/>
    <w:rsid w:val="00B31C02"/>
    <w:rsid w:val="00B31E52"/>
    <w:rsid w:val="00B321AF"/>
    <w:rsid w:val="00B32211"/>
    <w:rsid w:val="00B32A51"/>
    <w:rsid w:val="00B32B64"/>
    <w:rsid w:val="00B34119"/>
    <w:rsid w:val="00B3425B"/>
    <w:rsid w:val="00B3450E"/>
    <w:rsid w:val="00B348A6"/>
    <w:rsid w:val="00B34912"/>
    <w:rsid w:val="00B34ABE"/>
    <w:rsid w:val="00B34BB7"/>
    <w:rsid w:val="00B35BE8"/>
    <w:rsid w:val="00B366FD"/>
    <w:rsid w:val="00B36EDF"/>
    <w:rsid w:val="00B3727A"/>
    <w:rsid w:val="00B40505"/>
    <w:rsid w:val="00B41F64"/>
    <w:rsid w:val="00B4216F"/>
    <w:rsid w:val="00B4322A"/>
    <w:rsid w:val="00B43667"/>
    <w:rsid w:val="00B4390E"/>
    <w:rsid w:val="00B43A67"/>
    <w:rsid w:val="00B43A78"/>
    <w:rsid w:val="00B44244"/>
    <w:rsid w:val="00B45925"/>
    <w:rsid w:val="00B460CD"/>
    <w:rsid w:val="00B46461"/>
    <w:rsid w:val="00B46F29"/>
    <w:rsid w:val="00B47094"/>
    <w:rsid w:val="00B4709D"/>
    <w:rsid w:val="00B47156"/>
    <w:rsid w:val="00B47475"/>
    <w:rsid w:val="00B477A2"/>
    <w:rsid w:val="00B47ABB"/>
    <w:rsid w:val="00B50155"/>
    <w:rsid w:val="00B5060C"/>
    <w:rsid w:val="00B50DAC"/>
    <w:rsid w:val="00B51126"/>
    <w:rsid w:val="00B51303"/>
    <w:rsid w:val="00B513CF"/>
    <w:rsid w:val="00B516BF"/>
    <w:rsid w:val="00B51854"/>
    <w:rsid w:val="00B51AC6"/>
    <w:rsid w:val="00B51BCF"/>
    <w:rsid w:val="00B51C42"/>
    <w:rsid w:val="00B51E4A"/>
    <w:rsid w:val="00B52105"/>
    <w:rsid w:val="00B521DA"/>
    <w:rsid w:val="00B5304D"/>
    <w:rsid w:val="00B53332"/>
    <w:rsid w:val="00B53716"/>
    <w:rsid w:val="00B53D1A"/>
    <w:rsid w:val="00B53E50"/>
    <w:rsid w:val="00B547C3"/>
    <w:rsid w:val="00B553D3"/>
    <w:rsid w:val="00B55CB3"/>
    <w:rsid w:val="00B55EB8"/>
    <w:rsid w:val="00B55FB3"/>
    <w:rsid w:val="00B5718C"/>
    <w:rsid w:val="00B573CE"/>
    <w:rsid w:val="00B57A48"/>
    <w:rsid w:val="00B57C39"/>
    <w:rsid w:val="00B5F71A"/>
    <w:rsid w:val="00B6029A"/>
    <w:rsid w:val="00B61886"/>
    <w:rsid w:val="00B62253"/>
    <w:rsid w:val="00B6232D"/>
    <w:rsid w:val="00B62774"/>
    <w:rsid w:val="00B63258"/>
    <w:rsid w:val="00B638AB"/>
    <w:rsid w:val="00B6429E"/>
    <w:rsid w:val="00B64522"/>
    <w:rsid w:val="00B64690"/>
    <w:rsid w:val="00B64E5D"/>
    <w:rsid w:val="00B658B0"/>
    <w:rsid w:val="00B658F5"/>
    <w:rsid w:val="00B65AE1"/>
    <w:rsid w:val="00B65E7C"/>
    <w:rsid w:val="00B66372"/>
    <w:rsid w:val="00B669AF"/>
    <w:rsid w:val="00B66BA6"/>
    <w:rsid w:val="00B67626"/>
    <w:rsid w:val="00B676DA"/>
    <w:rsid w:val="00B704F9"/>
    <w:rsid w:val="00B70DE8"/>
    <w:rsid w:val="00B70E2D"/>
    <w:rsid w:val="00B70F45"/>
    <w:rsid w:val="00B7239C"/>
    <w:rsid w:val="00B726B5"/>
    <w:rsid w:val="00B727C2"/>
    <w:rsid w:val="00B72AA2"/>
    <w:rsid w:val="00B72E3C"/>
    <w:rsid w:val="00B732A1"/>
    <w:rsid w:val="00B73606"/>
    <w:rsid w:val="00B73DC1"/>
    <w:rsid w:val="00B74414"/>
    <w:rsid w:val="00B75582"/>
    <w:rsid w:val="00B75BB3"/>
    <w:rsid w:val="00B7622D"/>
    <w:rsid w:val="00B763CC"/>
    <w:rsid w:val="00B77125"/>
    <w:rsid w:val="00B7728A"/>
    <w:rsid w:val="00B77645"/>
    <w:rsid w:val="00B777E5"/>
    <w:rsid w:val="00B802B5"/>
    <w:rsid w:val="00B80484"/>
    <w:rsid w:val="00B81622"/>
    <w:rsid w:val="00B81B44"/>
    <w:rsid w:val="00B81FEE"/>
    <w:rsid w:val="00B822CD"/>
    <w:rsid w:val="00B82810"/>
    <w:rsid w:val="00B82A72"/>
    <w:rsid w:val="00B83EDF"/>
    <w:rsid w:val="00B848D6"/>
    <w:rsid w:val="00B84E06"/>
    <w:rsid w:val="00B84E68"/>
    <w:rsid w:val="00B84F4E"/>
    <w:rsid w:val="00B86B74"/>
    <w:rsid w:val="00B86CBC"/>
    <w:rsid w:val="00B86DD9"/>
    <w:rsid w:val="00B9053B"/>
    <w:rsid w:val="00B90FCF"/>
    <w:rsid w:val="00B91113"/>
    <w:rsid w:val="00B91122"/>
    <w:rsid w:val="00B91D95"/>
    <w:rsid w:val="00B91FF9"/>
    <w:rsid w:val="00B9224D"/>
    <w:rsid w:val="00B9260B"/>
    <w:rsid w:val="00B928D4"/>
    <w:rsid w:val="00B92D13"/>
    <w:rsid w:val="00B92E08"/>
    <w:rsid w:val="00B92F3C"/>
    <w:rsid w:val="00B92F6E"/>
    <w:rsid w:val="00B9306D"/>
    <w:rsid w:val="00B9395F"/>
    <w:rsid w:val="00B947AB"/>
    <w:rsid w:val="00B95180"/>
    <w:rsid w:val="00B96357"/>
    <w:rsid w:val="00B9672A"/>
    <w:rsid w:val="00B96D9B"/>
    <w:rsid w:val="00B96E8A"/>
    <w:rsid w:val="00B97320"/>
    <w:rsid w:val="00B973D3"/>
    <w:rsid w:val="00B978FE"/>
    <w:rsid w:val="00B97AAC"/>
    <w:rsid w:val="00B97C7D"/>
    <w:rsid w:val="00B97D44"/>
    <w:rsid w:val="00BA0196"/>
    <w:rsid w:val="00BA036C"/>
    <w:rsid w:val="00BA0EC0"/>
    <w:rsid w:val="00BA221C"/>
    <w:rsid w:val="00BA24A1"/>
    <w:rsid w:val="00BA2B62"/>
    <w:rsid w:val="00BA2E4F"/>
    <w:rsid w:val="00BA3326"/>
    <w:rsid w:val="00BA388C"/>
    <w:rsid w:val="00BA436E"/>
    <w:rsid w:val="00BA48AF"/>
    <w:rsid w:val="00BA4E99"/>
    <w:rsid w:val="00BA522E"/>
    <w:rsid w:val="00BA613C"/>
    <w:rsid w:val="00BA6443"/>
    <w:rsid w:val="00BA67B1"/>
    <w:rsid w:val="00BA6C79"/>
    <w:rsid w:val="00BA6D19"/>
    <w:rsid w:val="00BA740F"/>
    <w:rsid w:val="00BA7594"/>
    <w:rsid w:val="00BA7D33"/>
    <w:rsid w:val="00BA7FD2"/>
    <w:rsid w:val="00BB0D28"/>
    <w:rsid w:val="00BB1E38"/>
    <w:rsid w:val="00BB23F7"/>
    <w:rsid w:val="00BB27C2"/>
    <w:rsid w:val="00BB2CA7"/>
    <w:rsid w:val="00BB2E75"/>
    <w:rsid w:val="00BB2E92"/>
    <w:rsid w:val="00BB2FE3"/>
    <w:rsid w:val="00BB3609"/>
    <w:rsid w:val="00BB3666"/>
    <w:rsid w:val="00BB3764"/>
    <w:rsid w:val="00BB4592"/>
    <w:rsid w:val="00BB47AD"/>
    <w:rsid w:val="00BB488C"/>
    <w:rsid w:val="00BB4D98"/>
    <w:rsid w:val="00BB4EBF"/>
    <w:rsid w:val="00BB57E9"/>
    <w:rsid w:val="00BB59E0"/>
    <w:rsid w:val="00BB6693"/>
    <w:rsid w:val="00BB69B0"/>
    <w:rsid w:val="00BB7189"/>
    <w:rsid w:val="00BC0242"/>
    <w:rsid w:val="00BC029F"/>
    <w:rsid w:val="00BC04A1"/>
    <w:rsid w:val="00BC088F"/>
    <w:rsid w:val="00BC0B66"/>
    <w:rsid w:val="00BC104B"/>
    <w:rsid w:val="00BC2339"/>
    <w:rsid w:val="00BC2C23"/>
    <w:rsid w:val="00BC3422"/>
    <w:rsid w:val="00BC4BC4"/>
    <w:rsid w:val="00BC4C9D"/>
    <w:rsid w:val="00BC5179"/>
    <w:rsid w:val="00BC5258"/>
    <w:rsid w:val="00BC53E3"/>
    <w:rsid w:val="00BC54BF"/>
    <w:rsid w:val="00BC64CC"/>
    <w:rsid w:val="00BC6933"/>
    <w:rsid w:val="00BC69A0"/>
    <w:rsid w:val="00BC6D7F"/>
    <w:rsid w:val="00BC6DA6"/>
    <w:rsid w:val="00BC6E19"/>
    <w:rsid w:val="00BC6ECB"/>
    <w:rsid w:val="00BC7F6A"/>
    <w:rsid w:val="00BD08BE"/>
    <w:rsid w:val="00BD1505"/>
    <w:rsid w:val="00BD15EF"/>
    <w:rsid w:val="00BD1E83"/>
    <w:rsid w:val="00BD1F77"/>
    <w:rsid w:val="00BD28B9"/>
    <w:rsid w:val="00BD29A3"/>
    <w:rsid w:val="00BD2C73"/>
    <w:rsid w:val="00BD2F56"/>
    <w:rsid w:val="00BD51AB"/>
    <w:rsid w:val="00BD5464"/>
    <w:rsid w:val="00BD5D71"/>
    <w:rsid w:val="00BD6552"/>
    <w:rsid w:val="00BE03FB"/>
    <w:rsid w:val="00BE0E4A"/>
    <w:rsid w:val="00BE0FF5"/>
    <w:rsid w:val="00BE16CD"/>
    <w:rsid w:val="00BE19C4"/>
    <w:rsid w:val="00BE1CCB"/>
    <w:rsid w:val="00BE207A"/>
    <w:rsid w:val="00BE241F"/>
    <w:rsid w:val="00BE25FB"/>
    <w:rsid w:val="00BE26A5"/>
    <w:rsid w:val="00BE2A38"/>
    <w:rsid w:val="00BE2CE9"/>
    <w:rsid w:val="00BE2F26"/>
    <w:rsid w:val="00BE350B"/>
    <w:rsid w:val="00BE3A72"/>
    <w:rsid w:val="00BE4526"/>
    <w:rsid w:val="00BE4A4D"/>
    <w:rsid w:val="00BE5A6C"/>
    <w:rsid w:val="00BE66CE"/>
    <w:rsid w:val="00BE68E9"/>
    <w:rsid w:val="00BF1164"/>
    <w:rsid w:val="00BF1DCB"/>
    <w:rsid w:val="00BF1E7F"/>
    <w:rsid w:val="00BF24B3"/>
    <w:rsid w:val="00BF2F3F"/>
    <w:rsid w:val="00BF4239"/>
    <w:rsid w:val="00BF4294"/>
    <w:rsid w:val="00BF4831"/>
    <w:rsid w:val="00BF4BB6"/>
    <w:rsid w:val="00BF4F96"/>
    <w:rsid w:val="00BF5E4A"/>
    <w:rsid w:val="00BF67B0"/>
    <w:rsid w:val="00BF6D2F"/>
    <w:rsid w:val="00BF70B6"/>
    <w:rsid w:val="00BF70EA"/>
    <w:rsid w:val="00BF76AC"/>
    <w:rsid w:val="00C0053A"/>
    <w:rsid w:val="00C0069C"/>
    <w:rsid w:val="00C01168"/>
    <w:rsid w:val="00C01187"/>
    <w:rsid w:val="00C01425"/>
    <w:rsid w:val="00C015B9"/>
    <w:rsid w:val="00C01D4C"/>
    <w:rsid w:val="00C01E15"/>
    <w:rsid w:val="00C022F9"/>
    <w:rsid w:val="00C023C4"/>
    <w:rsid w:val="00C025E4"/>
    <w:rsid w:val="00C02CF4"/>
    <w:rsid w:val="00C030B0"/>
    <w:rsid w:val="00C032A5"/>
    <w:rsid w:val="00C032EA"/>
    <w:rsid w:val="00C03843"/>
    <w:rsid w:val="00C03D47"/>
    <w:rsid w:val="00C04EC4"/>
    <w:rsid w:val="00C05648"/>
    <w:rsid w:val="00C05737"/>
    <w:rsid w:val="00C05EF3"/>
    <w:rsid w:val="00C06EB5"/>
    <w:rsid w:val="00C073F7"/>
    <w:rsid w:val="00C076F0"/>
    <w:rsid w:val="00C07CE4"/>
    <w:rsid w:val="00C07EAB"/>
    <w:rsid w:val="00C10A8B"/>
    <w:rsid w:val="00C1145F"/>
    <w:rsid w:val="00C11CD1"/>
    <w:rsid w:val="00C12469"/>
    <w:rsid w:val="00C12774"/>
    <w:rsid w:val="00C1283B"/>
    <w:rsid w:val="00C131EC"/>
    <w:rsid w:val="00C146C1"/>
    <w:rsid w:val="00C1549E"/>
    <w:rsid w:val="00C156A2"/>
    <w:rsid w:val="00C159BB"/>
    <w:rsid w:val="00C15D43"/>
    <w:rsid w:val="00C16678"/>
    <w:rsid w:val="00C1751B"/>
    <w:rsid w:val="00C178CC"/>
    <w:rsid w:val="00C20A71"/>
    <w:rsid w:val="00C21966"/>
    <w:rsid w:val="00C21EAB"/>
    <w:rsid w:val="00C22064"/>
    <w:rsid w:val="00C2253D"/>
    <w:rsid w:val="00C226CD"/>
    <w:rsid w:val="00C22A27"/>
    <w:rsid w:val="00C232FE"/>
    <w:rsid w:val="00C23D2B"/>
    <w:rsid w:val="00C24734"/>
    <w:rsid w:val="00C24845"/>
    <w:rsid w:val="00C25072"/>
    <w:rsid w:val="00C25277"/>
    <w:rsid w:val="00C253C3"/>
    <w:rsid w:val="00C25B31"/>
    <w:rsid w:val="00C25D27"/>
    <w:rsid w:val="00C263B8"/>
    <w:rsid w:val="00C26E50"/>
    <w:rsid w:val="00C27B22"/>
    <w:rsid w:val="00C27DF9"/>
    <w:rsid w:val="00C3000D"/>
    <w:rsid w:val="00C30BEA"/>
    <w:rsid w:val="00C31353"/>
    <w:rsid w:val="00C3180C"/>
    <w:rsid w:val="00C31A3D"/>
    <w:rsid w:val="00C31B1C"/>
    <w:rsid w:val="00C32F48"/>
    <w:rsid w:val="00C3307C"/>
    <w:rsid w:val="00C337F7"/>
    <w:rsid w:val="00C33AD3"/>
    <w:rsid w:val="00C33ED7"/>
    <w:rsid w:val="00C3558E"/>
    <w:rsid w:val="00C3581D"/>
    <w:rsid w:val="00C36DEB"/>
    <w:rsid w:val="00C36E05"/>
    <w:rsid w:val="00C37E33"/>
    <w:rsid w:val="00C4005E"/>
    <w:rsid w:val="00C40845"/>
    <w:rsid w:val="00C409C0"/>
    <w:rsid w:val="00C40C75"/>
    <w:rsid w:val="00C422A1"/>
    <w:rsid w:val="00C42DAE"/>
    <w:rsid w:val="00C4347B"/>
    <w:rsid w:val="00C43BA5"/>
    <w:rsid w:val="00C43BEE"/>
    <w:rsid w:val="00C43C21"/>
    <w:rsid w:val="00C43CCA"/>
    <w:rsid w:val="00C43F06"/>
    <w:rsid w:val="00C44EEF"/>
    <w:rsid w:val="00C45229"/>
    <w:rsid w:val="00C4547A"/>
    <w:rsid w:val="00C4556B"/>
    <w:rsid w:val="00C458A3"/>
    <w:rsid w:val="00C46774"/>
    <w:rsid w:val="00C4687A"/>
    <w:rsid w:val="00C502EC"/>
    <w:rsid w:val="00C50C02"/>
    <w:rsid w:val="00C50D3A"/>
    <w:rsid w:val="00C51C01"/>
    <w:rsid w:val="00C51F3D"/>
    <w:rsid w:val="00C52718"/>
    <w:rsid w:val="00C52900"/>
    <w:rsid w:val="00C52980"/>
    <w:rsid w:val="00C53046"/>
    <w:rsid w:val="00C5323A"/>
    <w:rsid w:val="00C53874"/>
    <w:rsid w:val="00C53AB1"/>
    <w:rsid w:val="00C53BA3"/>
    <w:rsid w:val="00C541FA"/>
    <w:rsid w:val="00C54F98"/>
    <w:rsid w:val="00C5591A"/>
    <w:rsid w:val="00C56532"/>
    <w:rsid w:val="00C56592"/>
    <w:rsid w:val="00C56F7D"/>
    <w:rsid w:val="00C56FC7"/>
    <w:rsid w:val="00C571E5"/>
    <w:rsid w:val="00C577EE"/>
    <w:rsid w:val="00C57DAA"/>
    <w:rsid w:val="00C60841"/>
    <w:rsid w:val="00C628CB"/>
    <w:rsid w:val="00C62C29"/>
    <w:rsid w:val="00C62D9A"/>
    <w:rsid w:val="00C63096"/>
    <w:rsid w:val="00C63414"/>
    <w:rsid w:val="00C637E1"/>
    <w:rsid w:val="00C63956"/>
    <w:rsid w:val="00C63EEE"/>
    <w:rsid w:val="00C64F4B"/>
    <w:rsid w:val="00C6577A"/>
    <w:rsid w:val="00C666BE"/>
    <w:rsid w:val="00C67EAC"/>
    <w:rsid w:val="00C68337"/>
    <w:rsid w:val="00C6965A"/>
    <w:rsid w:val="00C6EFB5"/>
    <w:rsid w:val="00C702CC"/>
    <w:rsid w:val="00C70D50"/>
    <w:rsid w:val="00C715C7"/>
    <w:rsid w:val="00C71866"/>
    <w:rsid w:val="00C71A86"/>
    <w:rsid w:val="00C71D53"/>
    <w:rsid w:val="00C71D5E"/>
    <w:rsid w:val="00C72252"/>
    <w:rsid w:val="00C72582"/>
    <w:rsid w:val="00C73231"/>
    <w:rsid w:val="00C73784"/>
    <w:rsid w:val="00C73AC8"/>
    <w:rsid w:val="00C746C8"/>
    <w:rsid w:val="00C74BD9"/>
    <w:rsid w:val="00C7720F"/>
    <w:rsid w:val="00C77309"/>
    <w:rsid w:val="00C7740C"/>
    <w:rsid w:val="00C80781"/>
    <w:rsid w:val="00C80F2F"/>
    <w:rsid w:val="00C80F87"/>
    <w:rsid w:val="00C81C4A"/>
    <w:rsid w:val="00C8235E"/>
    <w:rsid w:val="00C827F4"/>
    <w:rsid w:val="00C82FB3"/>
    <w:rsid w:val="00C834A8"/>
    <w:rsid w:val="00C83AE6"/>
    <w:rsid w:val="00C84A50"/>
    <w:rsid w:val="00C85C89"/>
    <w:rsid w:val="00C869BD"/>
    <w:rsid w:val="00C872B1"/>
    <w:rsid w:val="00C876DE"/>
    <w:rsid w:val="00C87E3E"/>
    <w:rsid w:val="00C87E68"/>
    <w:rsid w:val="00C907D7"/>
    <w:rsid w:val="00C90C26"/>
    <w:rsid w:val="00C914E7"/>
    <w:rsid w:val="00C91BEE"/>
    <w:rsid w:val="00C92338"/>
    <w:rsid w:val="00C93CE3"/>
    <w:rsid w:val="00C93EC2"/>
    <w:rsid w:val="00C93ED2"/>
    <w:rsid w:val="00C94146"/>
    <w:rsid w:val="00C94154"/>
    <w:rsid w:val="00C94843"/>
    <w:rsid w:val="00C9582C"/>
    <w:rsid w:val="00C95DCD"/>
    <w:rsid w:val="00C966DE"/>
    <w:rsid w:val="00C96D92"/>
    <w:rsid w:val="00C971B0"/>
    <w:rsid w:val="00C97FA1"/>
    <w:rsid w:val="00CA0C06"/>
    <w:rsid w:val="00CA2717"/>
    <w:rsid w:val="00CA365B"/>
    <w:rsid w:val="00CA36B1"/>
    <w:rsid w:val="00CA379B"/>
    <w:rsid w:val="00CA3E80"/>
    <w:rsid w:val="00CA3F75"/>
    <w:rsid w:val="00CA424C"/>
    <w:rsid w:val="00CA4402"/>
    <w:rsid w:val="00CA4B08"/>
    <w:rsid w:val="00CA5026"/>
    <w:rsid w:val="00CA5075"/>
    <w:rsid w:val="00CA5E5B"/>
    <w:rsid w:val="00CA6FAF"/>
    <w:rsid w:val="00CA71F0"/>
    <w:rsid w:val="00CB08D3"/>
    <w:rsid w:val="00CB08DD"/>
    <w:rsid w:val="00CB10C3"/>
    <w:rsid w:val="00CB10F9"/>
    <w:rsid w:val="00CB14CE"/>
    <w:rsid w:val="00CB15A1"/>
    <w:rsid w:val="00CB1C89"/>
    <w:rsid w:val="00CB1CF8"/>
    <w:rsid w:val="00CB1D95"/>
    <w:rsid w:val="00CB1EDF"/>
    <w:rsid w:val="00CB20F7"/>
    <w:rsid w:val="00CB227C"/>
    <w:rsid w:val="00CB2386"/>
    <w:rsid w:val="00CB2DB7"/>
    <w:rsid w:val="00CB3204"/>
    <w:rsid w:val="00CB366A"/>
    <w:rsid w:val="00CB37D7"/>
    <w:rsid w:val="00CB3900"/>
    <w:rsid w:val="00CB3976"/>
    <w:rsid w:val="00CB3CAB"/>
    <w:rsid w:val="00CB4701"/>
    <w:rsid w:val="00CB4F64"/>
    <w:rsid w:val="00CB5D0F"/>
    <w:rsid w:val="00CB5F68"/>
    <w:rsid w:val="00CB5FCD"/>
    <w:rsid w:val="00CB6877"/>
    <w:rsid w:val="00CB7185"/>
    <w:rsid w:val="00CB738E"/>
    <w:rsid w:val="00CB7960"/>
    <w:rsid w:val="00CB7D6C"/>
    <w:rsid w:val="00CC0740"/>
    <w:rsid w:val="00CC1C01"/>
    <w:rsid w:val="00CC1C80"/>
    <w:rsid w:val="00CC1F6A"/>
    <w:rsid w:val="00CC26CA"/>
    <w:rsid w:val="00CC27F2"/>
    <w:rsid w:val="00CC290F"/>
    <w:rsid w:val="00CC293B"/>
    <w:rsid w:val="00CC2F4E"/>
    <w:rsid w:val="00CC359C"/>
    <w:rsid w:val="00CC42FC"/>
    <w:rsid w:val="00CC447D"/>
    <w:rsid w:val="00CC4503"/>
    <w:rsid w:val="00CC5776"/>
    <w:rsid w:val="00CC5899"/>
    <w:rsid w:val="00CC5903"/>
    <w:rsid w:val="00CC67AB"/>
    <w:rsid w:val="00CC6D61"/>
    <w:rsid w:val="00CC74BC"/>
    <w:rsid w:val="00CC7B10"/>
    <w:rsid w:val="00CD0307"/>
    <w:rsid w:val="00CD1F1B"/>
    <w:rsid w:val="00CD223F"/>
    <w:rsid w:val="00CD24C2"/>
    <w:rsid w:val="00CD2B07"/>
    <w:rsid w:val="00CD2B48"/>
    <w:rsid w:val="00CD3672"/>
    <w:rsid w:val="00CD39C8"/>
    <w:rsid w:val="00CD3A06"/>
    <w:rsid w:val="00CD3D1B"/>
    <w:rsid w:val="00CD3D2F"/>
    <w:rsid w:val="00CD3FB7"/>
    <w:rsid w:val="00CD447C"/>
    <w:rsid w:val="00CD54D7"/>
    <w:rsid w:val="00CD5610"/>
    <w:rsid w:val="00CD6289"/>
    <w:rsid w:val="00CD6345"/>
    <w:rsid w:val="00CD65C3"/>
    <w:rsid w:val="00CD673E"/>
    <w:rsid w:val="00CD68C3"/>
    <w:rsid w:val="00CD6C16"/>
    <w:rsid w:val="00CD71E3"/>
    <w:rsid w:val="00CD795C"/>
    <w:rsid w:val="00CD79E7"/>
    <w:rsid w:val="00CE02BA"/>
    <w:rsid w:val="00CE0368"/>
    <w:rsid w:val="00CE056E"/>
    <w:rsid w:val="00CE057A"/>
    <w:rsid w:val="00CE0FCE"/>
    <w:rsid w:val="00CE13C0"/>
    <w:rsid w:val="00CE1942"/>
    <w:rsid w:val="00CE23B1"/>
    <w:rsid w:val="00CE2531"/>
    <w:rsid w:val="00CE26E4"/>
    <w:rsid w:val="00CE35C2"/>
    <w:rsid w:val="00CE3DFE"/>
    <w:rsid w:val="00CE3F4E"/>
    <w:rsid w:val="00CE4DB0"/>
    <w:rsid w:val="00CE4FE7"/>
    <w:rsid w:val="00CE571A"/>
    <w:rsid w:val="00CE5E40"/>
    <w:rsid w:val="00CE5F15"/>
    <w:rsid w:val="00CE680F"/>
    <w:rsid w:val="00CE71C5"/>
    <w:rsid w:val="00CE7676"/>
    <w:rsid w:val="00CE769F"/>
    <w:rsid w:val="00CE78B8"/>
    <w:rsid w:val="00CF050A"/>
    <w:rsid w:val="00CF05A4"/>
    <w:rsid w:val="00CF09B9"/>
    <w:rsid w:val="00CF0CF2"/>
    <w:rsid w:val="00CF20A3"/>
    <w:rsid w:val="00CF25CF"/>
    <w:rsid w:val="00CF2E38"/>
    <w:rsid w:val="00CF39DB"/>
    <w:rsid w:val="00CF3A4E"/>
    <w:rsid w:val="00CF4886"/>
    <w:rsid w:val="00CF4C41"/>
    <w:rsid w:val="00CF4DE0"/>
    <w:rsid w:val="00CF50FB"/>
    <w:rsid w:val="00CF5170"/>
    <w:rsid w:val="00CF56CD"/>
    <w:rsid w:val="00CF5BC3"/>
    <w:rsid w:val="00CF5D20"/>
    <w:rsid w:val="00CF621E"/>
    <w:rsid w:val="00CF631E"/>
    <w:rsid w:val="00CF7446"/>
    <w:rsid w:val="00CF7DC4"/>
    <w:rsid w:val="00D002E4"/>
    <w:rsid w:val="00D006E8"/>
    <w:rsid w:val="00D00B3F"/>
    <w:rsid w:val="00D0141B"/>
    <w:rsid w:val="00D016E4"/>
    <w:rsid w:val="00D0177F"/>
    <w:rsid w:val="00D0185D"/>
    <w:rsid w:val="00D01E0A"/>
    <w:rsid w:val="00D02663"/>
    <w:rsid w:val="00D02DB4"/>
    <w:rsid w:val="00D0325F"/>
    <w:rsid w:val="00D0398E"/>
    <w:rsid w:val="00D0405B"/>
    <w:rsid w:val="00D04F76"/>
    <w:rsid w:val="00D057A0"/>
    <w:rsid w:val="00D05988"/>
    <w:rsid w:val="00D0599B"/>
    <w:rsid w:val="00D05F02"/>
    <w:rsid w:val="00D062DA"/>
    <w:rsid w:val="00D0633E"/>
    <w:rsid w:val="00D06FDF"/>
    <w:rsid w:val="00D073E5"/>
    <w:rsid w:val="00D0790C"/>
    <w:rsid w:val="00D0794E"/>
    <w:rsid w:val="00D07DB2"/>
    <w:rsid w:val="00D07EBE"/>
    <w:rsid w:val="00D07F8F"/>
    <w:rsid w:val="00D10A53"/>
    <w:rsid w:val="00D10B4E"/>
    <w:rsid w:val="00D10E71"/>
    <w:rsid w:val="00D111C1"/>
    <w:rsid w:val="00D11A36"/>
    <w:rsid w:val="00D11D2B"/>
    <w:rsid w:val="00D12368"/>
    <w:rsid w:val="00D12842"/>
    <w:rsid w:val="00D12B99"/>
    <w:rsid w:val="00D12E74"/>
    <w:rsid w:val="00D13898"/>
    <w:rsid w:val="00D13F0D"/>
    <w:rsid w:val="00D14119"/>
    <w:rsid w:val="00D1440A"/>
    <w:rsid w:val="00D1462A"/>
    <w:rsid w:val="00D14CF0"/>
    <w:rsid w:val="00D153C0"/>
    <w:rsid w:val="00D15685"/>
    <w:rsid w:val="00D15B89"/>
    <w:rsid w:val="00D15E8B"/>
    <w:rsid w:val="00D16681"/>
    <w:rsid w:val="00D1747C"/>
    <w:rsid w:val="00D17CAA"/>
    <w:rsid w:val="00D208A2"/>
    <w:rsid w:val="00D20AE4"/>
    <w:rsid w:val="00D20F9A"/>
    <w:rsid w:val="00D212C4"/>
    <w:rsid w:val="00D228C8"/>
    <w:rsid w:val="00D22B1E"/>
    <w:rsid w:val="00D22BF2"/>
    <w:rsid w:val="00D2312F"/>
    <w:rsid w:val="00D2399F"/>
    <w:rsid w:val="00D23F34"/>
    <w:rsid w:val="00D2435D"/>
    <w:rsid w:val="00D243CE"/>
    <w:rsid w:val="00D244FF"/>
    <w:rsid w:val="00D246CE"/>
    <w:rsid w:val="00D250D1"/>
    <w:rsid w:val="00D250F6"/>
    <w:rsid w:val="00D25AEE"/>
    <w:rsid w:val="00D26058"/>
    <w:rsid w:val="00D269C1"/>
    <w:rsid w:val="00D26F33"/>
    <w:rsid w:val="00D275E9"/>
    <w:rsid w:val="00D27D7B"/>
    <w:rsid w:val="00D30B8B"/>
    <w:rsid w:val="00D30C75"/>
    <w:rsid w:val="00D30F0B"/>
    <w:rsid w:val="00D3182C"/>
    <w:rsid w:val="00D32BE0"/>
    <w:rsid w:val="00D34515"/>
    <w:rsid w:val="00D34A33"/>
    <w:rsid w:val="00D3525F"/>
    <w:rsid w:val="00D35964"/>
    <w:rsid w:val="00D3678B"/>
    <w:rsid w:val="00D36862"/>
    <w:rsid w:val="00D36A99"/>
    <w:rsid w:val="00D36FB5"/>
    <w:rsid w:val="00D36FF0"/>
    <w:rsid w:val="00D3761D"/>
    <w:rsid w:val="00D37929"/>
    <w:rsid w:val="00D37DF5"/>
    <w:rsid w:val="00D37F64"/>
    <w:rsid w:val="00D4129E"/>
    <w:rsid w:val="00D414EB"/>
    <w:rsid w:val="00D4158A"/>
    <w:rsid w:val="00D417F5"/>
    <w:rsid w:val="00D41B2F"/>
    <w:rsid w:val="00D421C8"/>
    <w:rsid w:val="00D426E8"/>
    <w:rsid w:val="00D42CC6"/>
    <w:rsid w:val="00D42D6C"/>
    <w:rsid w:val="00D43827"/>
    <w:rsid w:val="00D4387C"/>
    <w:rsid w:val="00D43DAB"/>
    <w:rsid w:val="00D441D0"/>
    <w:rsid w:val="00D44327"/>
    <w:rsid w:val="00D44527"/>
    <w:rsid w:val="00D44819"/>
    <w:rsid w:val="00D44953"/>
    <w:rsid w:val="00D44FE3"/>
    <w:rsid w:val="00D45538"/>
    <w:rsid w:val="00D45668"/>
    <w:rsid w:val="00D45BD0"/>
    <w:rsid w:val="00D4616C"/>
    <w:rsid w:val="00D46356"/>
    <w:rsid w:val="00D46443"/>
    <w:rsid w:val="00D46879"/>
    <w:rsid w:val="00D46B51"/>
    <w:rsid w:val="00D50358"/>
    <w:rsid w:val="00D50491"/>
    <w:rsid w:val="00D5061E"/>
    <w:rsid w:val="00D508F4"/>
    <w:rsid w:val="00D509BF"/>
    <w:rsid w:val="00D518BB"/>
    <w:rsid w:val="00D519DB"/>
    <w:rsid w:val="00D51BB8"/>
    <w:rsid w:val="00D52927"/>
    <w:rsid w:val="00D52A7C"/>
    <w:rsid w:val="00D52B0D"/>
    <w:rsid w:val="00D52E8F"/>
    <w:rsid w:val="00D53B6C"/>
    <w:rsid w:val="00D542F3"/>
    <w:rsid w:val="00D54513"/>
    <w:rsid w:val="00D54AAE"/>
    <w:rsid w:val="00D5644B"/>
    <w:rsid w:val="00D56A73"/>
    <w:rsid w:val="00D56E25"/>
    <w:rsid w:val="00D57154"/>
    <w:rsid w:val="00D57E89"/>
    <w:rsid w:val="00D6050F"/>
    <w:rsid w:val="00D6062B"/>
    <w:rsid w:val="00D606B6"/>
    <w:rsid w:val="00D61A86"/>
    <w:rsid w:val="00D61F15"/>
    <w:rsid w:val="00D62359"/>
    <w:rsid w:val="00D62A8D"/>
    <w:rsid w:val="00D62D13"/>
    <w:rsid w:val="00D638A3"/>
    <w:rsid w:val="00D6391C"/>
    <w:rsid w:val="00D64204"/>
    <w:rsid w:val="00D64929"/>
    <w:rsid w:val="00D64F61"/>
    <w:rsid w:val="00D6508D"/>
    <w:rsid w:val="00D65427"/>
    <w:rsid w:val="00D6560D"/>
    <w:rsid w:val="00D65D77"/>
    <w:rsid w:val="00D6627C"/>
    <w:rsid w:val="00D6643D"/>
    <w:rsid w:val="00D67296"/>
    <w:rsid w:val="00D70332"/>
    <w:rsid w:val="00D705F1"/>
    <w:rsid w:val="00D70A0D"/>
    <w:rsid w:val="00D70E21"/>
    <w:rsid w:val="00D718D7"/>
    <w:rsid w:val="00D7236A"/>
    <w:rsid w:val="00D72728"/>
    <w:rsid w:val="00D73098"/>
    <w:rsid w:val="00D73D75"/>
    <w:rsid w:val="00D73E29"/>
    <w:rsid w:val="00D7456E"/>
    <w:rsid w:val="00D74EE7"/>
    <w:rsid w:val="00D75EB3"/>
    <w:rsid w:val="00D7622B"/>
    <w:rsid w:val="00D764BD"/>
    <w:rsid w:val="00D80A0D"/>
    <w:rsid w:val="00D80CDB"/>
    <w:rsid w:val="00D814B7"/>
    <w:rsid w:val="00D817A1"/>
    <w:rsid w:val="00D81811"/>
    <w:rsid w:val="00D81C66"/>
    <w:rsid w:val="00D825AB"/>
    <w:rsid w:val="00D829A2"/>
    <w:rsid w:val="00D82D8E"/>
    <w:rsid w:val="00D8301C"/>
    <w:rsid w:val="00D8306E"/>
    <w:rsid w:val="00D833BE"/>
    <w:rsid w:val="00D84916"/>
    <w:rsid w:val="00D84A7B"/>
    <w:rsid w:val="00D85CBF"/>
    <w:rsid w:val="00D861BF"/>
    <w:rsid w:val="00D865F0"/>
    <w:rsid w:val="00D86D19"/>
    <w:rsid w:val="00D87F85"/>
    <w:rsid w:val="00D87FF5"/>
    <w:rsid w:val="00D90688"/>
    <w:rsid w:val="00D915C4"/>
    <w:rsid w:val="00D92088"/>
    <w:rsid w:val="00D9263B"/>
    <w:rsid w:val="00D928AA"/>
    <w:rsid w:val="00D92F24"/>
    <w:rsid w:val="00D93AEB"/>
    <w:rsid w:val="00D949B2"/>
    <w:rsid w:val="00D94BE2"/>
    <w:rsid w:val="00D94EA5"/>
    <w:rsid w:val="00D95610"/>
    <w:rsid w:val="00D959F9"/>
    <w:rsid w:val="00D95A5C"/>
    <w:rsid w:val="00D95BF9"/>
    <w:rsid w:val="00D95C43"/>
    <w:rsid w:val="00D95CAA"/>
    <w:rsid w:val="00D96C30"/>
    <w:rsid w:val="00D9744C"/>
    <w:rsid w:val="00D97E7E"/>
    <w:rsid w:val="00D97F9B"/>
    <w:rsid w:val="00DA0679"/>
    <w:rsid w:val="00DA0AB7"/>
    <w:rsid w:val="00DA1280"/>
    <w:rsid w:val="00DA1AAD"/>
    <w:rsid w:val="00DA1AAE"/>
    <w:rsid w:val="00DA1BE3"/>
    <w:rsid w:val="00DA25F1"/>
    <w:rsid w:val="00DA2918"/>
    <w:rsid w:val="00DA2B2F"/>
    <w:rsid w:val="00DA35C9"/>
    <w:rsid w:val="00DA3AAD"/>
    <w:rsid w:val="00DA3AE4"/>
    <w:rsid w:val="00DA3DDA"/>
    <w:rsid w:val="00DA3DEC"/>
    <w:rsid w:val="00DA3F74"/>
    <w:rsid w:val="00DA4472"/>
    <w:rsid w:val="00DA5E9E"/>
    <w:rsid w:val="00DA63FC"/>
    <w:rsid w:val="00DA6BCB"/>
    <w:rsid w:val="00DA6C94"/>
    <w:rsid w:val="00DA6CB9"/>
    <w:rsid w:val="00DA6DF9"/>
    <w:rsid w:val="00DA7261"/>
    <w:rsid w:val="00DA768B"/>
    <w:rsid w:val="00DA7852"/>
    <w:rsid w:val="00DA7AC3"/>
    <w:rsid w:val="00DA7C2E"/>
    <w:rsid w:val="00DA7EBC"/>
    <w:rsid w:val="00DB002D"/>
    <w:rsid w:val="00DB0432"/>
    <w:rsid w:val="00DB0833"/>
    <w:rsid w:val="00DB0B2E"/>
    <w:rsid w:val="00DB26F7"/>
    <w:rsid w:val="00DB312B"/>
    <w:rsid w:val="00DB3D19"/>
    <w:rsid w:val="00DB427F"/>
    <w:rsid w:val="00DB5009"/>
    <w:rsid w:val="00DB582F"/>
    <w:rsid w:val="00DB6038"/>
    <w:rsid w:val="00DB6230"/>
    <w:rsid w:val="00DB6FB6"/>
    <w:rsid w:val="00DB794C"/>
    <w:rsid w:val="00DC029A"/>
    <w:rsid w:val="00DC04BB"/>
    <w:rsid w:val="00DC095A"/>
    <w:rsid w:val="00DC0DFA"/>
    <w:rsid w:val="00DC16D4"/>
    <w:rsid w:val="00DC1AD2"/>
    <w:rsid w:val="00DC1BCD"/>
    <w:rsid w:val="00DC1D82"/>
    <w:rsid w:val="00DC3180"/>
    <w:rsid w:val="00DC3EA3"/>
    <w:rsid w:val="00DC50BE"/>
    <w:rsid w:val="00DC5654"/>
    <w:rsid w:val="00DC5CF2"/>
    <w:rsid w:val="00DC658F"/>
    <w:rsid w:val="00DC674A"/>
    <w:rsid w:val="00DC6E83"/>
    <w:rsid w:val="00DC707B"/>
    <w:rsid w:val="00DD0393"/>
    <w:rsid w:val="00DD0A84"/>
    <w:rsid w:val="00DD18A7"/>
    <w:rsid w:val="00DD229B"/>
    <w:rsid w:val="00DD2A13"/>
    <w:rsid w:val="00DD2ABA"/>
    <w:rsid w:val="00DD2C21"/>
    <w:rsid w:val="00DD305D"/>
    <w:rsid w:val="00DD3991"/>
    <w:rsid w:val="00DD3F0E"/>
    <w:rsid w:val="00DD3F15"/>
    <w:rsid w:val="00DD4A25"/>
    <w:rsid w:val="00DD5C58"/>
    <w:rsid w:val="00DD5FB7"/>
    <w:rsid w:val="00DD6568"/>
    <w:rsid w:val="00DD6E40"/>
    <w:rsid w:val="00DD75BD"/>
    <w:rsid w:val="00DE03A4"/>
    <w:rsid w:val="00DE1C4D"/>
    <w:rsid w:val="00DE222B"/>
    <w:rsid w:val="00DE29B7"/>
    <w:rsid w:val="00DE33B1"/>
    <w:rsid w:val="00DE36BE"/>
    <w:rsid w:val="00DE3997"/>
    <w:rsid w:val="00DE3CCB"/>
    <w:rsid w:val="00DE4036"/>
    <w:rsid w:val="00DE4F46"/>
    <w:rsid w:val="00DE5909"/>
    <w:rsid w:val="00DE5C1C"/>
    <w:rsid w:val="00DE60CC"/>
    <w:rsid w:val="00DE66DD"/>
    <w:rsid w:val="00DE6BDA"/>
    <w:rsid w:val="00DE70EA"/>
    <w:rsid w:val="00DE7F4B"/>
    <w:rsid w:val="00DE7F73"/>
    <w:rsid w:val="00DF07E2"/>
    <w:rsid w:val="00DF136E"/>
    <w:rsid w:val="00DF3891"/>
    <w:rsid w:val="00DF39DE"/>
    <w:rsid w:val="00DF3E22"/>
    <w:rsid w:val="00DF4524"/>
    <w:rsid w:val="00DF486B"/>
    <w:rsid w:val="00DF529C"/>
    <w:rsid w:val="00DF54FD"/>
    <w:rsid w:val="00DF5D8A"/>
    <w:rsid w:val="00DF74D3"/>
    <w:rsid w:val="00DF7692"/>
    <w:rsid w:val="00DF7767"/>
    <w:rsid w:val="00E0068C"/>
    <w:rsid w:val="00E017F1"/>
    <w:rsid w:val="00E01CBA"/>
    <w:rsid w:val="00E02519"/>
    <w:rsid w:val="00E02661"/>
    <w:rsid w:val="00E02DCB"/>
    <w:rsid w:val="00E0325C"/>
    <w:rsid w:val="00E03702"/>
    <w:rsid w:val="00E03BB9"/>
    <w:rsid w:val="00E051EC"/>
    <w:rsid w:val="00E05B24"/>
    <w:rsid w:val="00E05E87"/>
    <w:rsid w:val="00E06D68"/>
    <w:rsid w:val="00E07277"/>
    <w:rsid w:val="00E077E0"/>
    <w:rsid w:val="00E07B1E"/>
    <w:rsid w:val="00E07C61"/>
    <w:rsid w:val="00E105AD"/>
    <w:rsid w:val="00E105CD"/>
    <w:rsid w:val="00E11989"/>
    <w:rsid w:val="00E119D0"/>
    <w:rsid w:val="00E125F7"/>
    <w:rsid w:val="00E12C04"/>
    <w:rsid w:val="00E13233"/>
    <w:rsid w:val="00E13257"/>
    <w:rsid w:val="00E13555"/>
    <w:rsid w:val="00E14631"/>
    <w:rsid w:val="00E147E2"/>
    <w:rsid w:val="00E1510D"/>
    <w:rsid w:val="00E15A1C"/>
    <w:rsid w:val="00E15AF4"/>
    <w:rsid w:val="00E15EE5"/>
    <w:rsid w:val="00E16A94"/>
    <w:rsid w:val="00E16F84"/>
    <w:rsid w:val="00E17019"/>
    <w:rsid w:val="00E172EE"/>
    <w:rsid w:val="00E21046"/>
    <w:rsid w:val="00E21CD8"/>
    <w:rsid w:val="00E22B18"/>
    <w:rsid w:val="00E22CBA"/>
    <w:rsid w:val="00E22EAA"/>
    <w:rsid w:val="00E23236"/>
    <w:rsid w:val="00E23609"/>
    <w:rsid w:val="00E23655"/>
    <w:rsid w:val="00E23CA4"/>
    <w:rsid w:val="00E23E20"/>
    <w:rsid w:val="00E23EEC"/>
    <w:rsid w:val="00E243B0"/>
    <w:rsid w:val="00E265A2"/>
    <w:rsid w:val="00E26628"/>
    <w:rsid w:val="00E267F5"/>
    <w:rsid w:val="00E26B32"/>
    <w:rsid w:val="00E27000"/>
    <w:rsid w:val="00E27466"/>
    <w:rsid w:val="00E27967"/>
    <w:rsid w:val="00E27C37"/>
    <w:rsid w:val="00E3001A"/>
    <w:rsid w:val="00E30261"/>
    <w:rsid w:val="00E3087D"/>
    <w:rsid w:val="00E30F0D"/>
    <w:rsid w:val="00E31356"/>
    <w:rsid w:val="00E31622"/>
    <w:rsid w:val="00E317F8"/>
    <w:rsid w:val="00E31D42"/>
    <w:rsid w:val="00E31EE0"/>
    <w:rsid w:val="00E324F6"/>
    <w:rsid w:val="00E327BC"/>
    <w:rsid w:val="00E328FE"/>
    <w:rsid w:val="00E3290F"/>
    <w:rsid w:val="00E32B37"/>
    <w:rsid w:val="00E32EC1"/>
    <w:rsid w:val="00E33574"/>
    <w:rsid w:val="00E34D86"/>
    <w:rsid w:val="00E3516A"/>
    <w:rsid w:val="00E35598"/>
    <w:rsid w:val="00E35BC7"/>
    <w:rsid w:val="00E36BE9"/>
    <w:rsid w:val="00E3782D"/>
    <w:rsid w:val="00E379FB"/>
    <w:rsid w:val="00E37B1A"/>
    <w:rsid w:val="00E37ED2"/>
    <w:rsid w:val="00E40792"/>
    <w:rsid w:val="00E407B6"/>
    <w:rsid w:val="00E41004"/>
    <w:rsid w:val="00E41130"/>
    <w:rsid w:val="00E4154E"/>
    <w:rsid w:val="00E41EF1"/>
    <w:rsid w:val="00E42895"/>
    <w:rsid w:val="00E428A7"/>
    <w:rsid w:val="00E42942"/>
    <w:rsid w:val="00E43269"/>
    <w:rsid w:val="00E43D66"/>
    <w:rsid w:val="00E44C20"/>
    <w:rsid w:val="00E44CC7"/>
    <w:rsid w:val="00E44EDA"/>
    <w:rsid w:val="00E45A24"/>
    <w:rsid w:val="00E46E08"/>
    <w:rsid w:val="00E47B1C"/>
    <w:rsid w:val="00E50491"/>
    <w:rsid w:val="00E50B84"/>
    <w:rsid w:val="00E51255"/>
    <w:rsid w:val="00E51589"/>
    <w:rsid w:val="00E51C5D"/>
    <w:rsid w:val="00E51D0D"/>
    <w:rsid w:val="00E52A4C"/>
    <w:rsid w:val="00E52C54"/>
    <w:rsid w:val="00E534AD"/>
    <w:rsid w:val="00E54C81"/>
    <w:rsid w:val="00E55AC5"/>
    <w:rsid w:val="00E55DED"/>
    <w:rsid w:val="00E571F5"/>
    <w:rsid w:val="00E57943"/>
    <w:rsid w:val="00E57AEC"/>
    <w:rsid w:val="00E57FFA"/>
    <w:rsid w:val="00E6128B"/>
    <w:rsid w:val="00E617DE"/>
    <w:rsid w:val="00E6220B"/>
    <w:rsid w:val="00E6271E"/>
    <w:rsid w:val="00E62E81"/>
    <w:rsid w:val="00E631B0"/>
    <w:rsid w:val="00E6321A"/>
    <w:rsid w:val="00E6330D"/>
    <w:rsid w:val="00E63E31"/>
    <w:rsid w:val="00E64517"/>
    <w:rsid w:val="00E6524F"/>
    <w:rsid w:val="00E65A0A"/>
    <w:rsid w:val="00E65A51"/>
    <w:rsid w:val="00E65EAF"/>
    <w:rsid w:val="00E663CF"/>
    <w:rsid w:val="00E66575"/>
    <w:rsid w:val="00E67A56"/>
    <w:rsid w:val="00E67F99"/>
    <w:rsid w:val="00E7043A"/>
    <w:rsid w:val="00E71172"/>
    <w:rsid w:val="00E71670"/>
    <w:rsid w:val="00E71BDF"/>
    <w:rsid w:val="00E72036"/>
    <w:rsid w:val="00E72B08"/>
    <w:rsid w:val="00E73095"/>
    <w:rsid w:val="00E7378F"/>
    <w:rsid w:val="00E73BED"/>
    <w:rsid w:val="00E74982"/>
    <w:rsid w:val="00E74DA0"/>
    <w:rsid w:val="00E754C0"/>
    <w:rsid w:val="00E75CCB"/>
    <w:rsid w:val="00E761B8"/>
    <w:rsid w:val="00E761FE"/>
    <w:rsid w:val="00E76325"/>
    <w:rsid w:val="00E7645B"/>
    <w:rsid w:val="00E7658D"/>
    <w:rsid w:val="00E765AA"/>
    <w:rsid w:val="00E76EA0"/>
    <w:rsid w:val="00E77641"/>
    <w:rsid w:val="00E77ACB"/>
    <w:rsid w:val="00E77D32"/>
    <w:rsid w:val="00E8065C"/>
    <w:rsid w:val="00E81199"/>
    <w:rsid w:val="00E81F2C"/>
    <w:rsid w:val="00E8245B"/>
    <w:rsid w:val="00E82C21"/>
    <w:rsid w:val="00E82D93"/>
    <w:rsid w:val="00E82DBE"/>
    <w:rsid w:val="00E82F59"/>
    <w:rsid w:val="00E832AC"/>
    <w:rsid w:val="00E83CA7"/>
    <w:rsid w:val="00E83D65"/>
    <w:rsid w:val="00E84694"/>
    <w:rsid w:val="00E849FE"/>
    <w:rsid w:val="00E8562F"/>
    <w:rsid w:val="00E8563C"/>
    <w:rsid w:val="00E85A14"/>
    <w:rsid w:val="00E8609B"/>
    <w:rsid w:val="00E867AA"/>
    <w:rsid w:val="00E86DDE"/>
    <w:rsid w:val="00E87210"/>
    <w:rsid w:val="00E87A45"/>
    <w:rsid w:val="00E87FF3"/>
    <w:rsid w:val="00E903BB"/>
    <w:rsid w:val="00E90744"/>
    <w:rsid w:val="00E9091E"/>
    <w:rsid w:val="00E915D7"/>
    <w:rsid w:val="00E917EB"/>
    <w:rsid w:val="00E92192"/>
    <w:rsid w:val="00E9271E"/>
    <w:rsid w:val="00E9295B"/>
    <w:rsid w:val="00E9472F"/>
    <w:rsid w:val="00E94DDA"/>
    <w:rsid w:val="00E9554B"/>
    <w:rsid w:val="00E958E7"/>
    <w:rsid w:val="00E95915"/>
    <w:rsid w:val="00E959E4"/>
    <w:rsid w:val="00E95A31"/>
    <w:rsid w:val="00E95A71"/>
    <w:rsid w:val="00E960D5"/>
    <w:rsid w:val="00E96513"/>
    <w:rsid w:val="00E967A7"/>
    <w:rsid w:val="00E967F3"/>
    <w:rsid w:val="00E9682C"/>
    <w:rsid w:val="00E96B26"/>
    <w:rsid w:val="00E974BC"/>
    <w:rsid w:val="00E9773D"/>
    <w:rsid w:val="00E97CBA"/>
    <w:rsid w:val="00EA038F"/>
    <w:rsid w:val="00EA0929"/>
    <w:rsid w:val="00EA0AED"/>
    <w:rsid w:val="00EA1F09"/>
    <w:rsid w:val="00EA2B81"/>
    <w:rsid w:val="00EA3178"/>
    <w:rsid w:val="00EA3AFE"/>
    <w:rsid w:val="00EA42D6"/>
    <w:rsid w:val="00EA4595"/>
    <w:rsid w:val="00EA4952"/>
    <w:rsid w:val="00EA4B26"/>
    <w:rsid w:val="00EA4BB9"/>
    <w:rsid w:val="00EA57FC"/>
    <w:rsid w:val="00EA61C9"/>
    <w:rsid w:val="00EA6991"/>
    <w:rsid w:val="00EA705F"/>
    <w:rsid w:val="00EB01F6"/>
    <w:rsid w:val="00EB055F"/>
    <w:rsid w:val="00EB0CCA"/>
    <w:rsid w:val="00EB114D"/>
    <w:rsid w:val="00EB1720"/>
    <w:rsid w:val="00EB2583"/>
    <w:rsid w:val="00EB263F"/>
    <w:rsid w:val="00EB28EF"/>
    <w:rsid w:val="00EB2982"/>
    <w:rsid w:val="00EB2AD2"/>
    <w:rsid w:val="00EB2DBB"/>
    <w:rsid w:val="00EB2E8C"/>
    <w:rsid w:val="00EB3A4E"/>
    <w:rsid w:val="00EB3E14"/>
    <w:rsid w:val="00EB41C5"/>
    <w:rsid w:val="00EB434A"/>
    <w:rsid w:val="00EB4C95"/>
    <w:rsid w:val="00EB6381"/>
    <w:rsid w:val="00EB643F"/>
    <w:rsid w:val="00EB6454"/>
    <w:rsid w:val="00EB6737"/>
    <w:rsid w:val="00EB7014"/>
    <w:rsid w:val="00EB7499"/>
    <w:rsid w:val="00EB7608"/>
    <w:rsid w:val="00EC0A8C"/>
    <w:rsid w:val="00EC0AF2"/>
    <w:rsid w:val="00EC1226"/>
    <w:rsid w:val="00EC1DF9"/>
    <w:rsid w:val="00EC2189"/>
    <w:rsid w:val="00EC2948"/>
    <w:rsid w:val="00EC31AC"/>
    <w:rsid w:val="00EC348E"/>
    <w:rsid w:val="00EC3BC8"/>
    <w:rsid w:val="00EC3CE8"/>
    <w:rsid w:val="00EC5324"/>
    <w:rsid w:val="00EC5CDE"/>
    <w:rsid w:val="00EC6A5B"/>
    <w:rsid w:val="00EC6F6D"/>
    <w:rsid w:val="00EC7064"/>
    <w:rsid w:val="00EC7914"/>
    <w:rsid w:val="00EC7D66"/>
    <w:rsid w:val="00ED068F"/>
    <w:rsid w:val="00ED077B"/>
    <w:rsid w:val="00ED07C6"/>
    <w:rsid w:val="00ED0CF9"/>
    <w:rsid w:val="00ED1193"/>
    <w:rsid w:val="00ED12C7"/>
    <w:rsid w:val="00ED1C50"/>
    <w:rsid w:val="00ED26C2"/>
    <w:rsid w:val="00ED32A1"/>
    <w:rsid w:val="00ED3703"/>
    <w:rsid w:val="00ED43DF"/>
    <w:rsid w:val="00ED47F9"/>
    <w:rsid w:val="00ED487E"/>
    <w:rsid w:val="00ED49F3"/>
    <w:rsid w:val="00ED551A"/>
    <w:rsid w:val="00ED5E07"/>
    <w:rsid w:val="00ED5F76"/>
    <w:rsid w:val="00ED692B"/>
    <w:rsid w:val="00ED6BD0"/>
    <w:rsid w:val="00ED6CDF"/>
    <w:rsid w:val="00ED6D3A"/>
    <w:rsid w:val="00ED72AE"/>
    <w:rsid w:val="00ED74A6"/>
    <w:rsid w:val="00ED7B09"/>
    <w:rsid w:val="00ED7C06"/>
    <w:rsid w:val="00EE05CF"/>
    <w:rsid w:val="00EE06F9"/>
    <w:rsid w:val="00EE101E"/>
    <w:rsid w:val="00EE1163"/>
    <w:rsid w:val="00EE230B"/>
    <w:rsid w:val="00EE2569"/>
    <w:rsid w:val="00EE31D2"/>
    <w:rsid w:val="00EE32D5"/>
    <w:rsid w:val="00EE33A1"/>
    <w:rsid w:val="00EE4B9B"/>
    <w:rsid w:val="00EE4BC3"/>
    <w:rsid w:val="00EE52EE"/>
    <w:rsid w:val="00EE5875"/>
    <w:rsid w:val="00EE61CD"/>
    <w:rsid w:val="00EE6326"/>
    <w:rsid w:val="00EE6376"/>
    <w:rsid w:val="00EE67F8"/>
    <w:rsid w:val="00EE708E"/>
    <w:rsid w:val="00EE7A0D"/>
    <w:rsid w:val="00EEA0C8"/>
    <w:rsid w:val="00EF0402"/>
    <w:rsid w:val="00EF0C5F"/>
    <w:rsid w:val="00EF14D9"/>
    <w:rsid w:val="00EF1BE1"/>
    <w:rsid w:val="00EF2115"/>
    <w:rsid w:val="00EF2682"/>
    <w:rsid w:val="00EF2A9C"/>
    <w:rsid w:val="00EF3814"/>
    <w:rsid w:val="00EF45E7"/>
    <w:rsid w:val="00EF466B"/>
    <w:rsid w:val="00EF55E3"/>
    <w:rsid w:val="00EF6209"/>
    <w:rsid w:val="00EF643B"/>
    <w:rsid w:val="00EF6742"/>
    <w:rsid w:val="00EF6B87"/>
    <w:rsid w:val="00EF704C"/>
    <w:rsid w:val="00EF7066"/>
    <w:rsid w:val="00F00E1F"/>
    <w:rsid w:val="00F00EB3"/>
    <w:rsid w:val="00F0171F"/>
    <w:rsid w:val="00F01820"/>
    <w:rsid w:val="00F01A28"/>
    <w:rsid w:val="00F01AA9"/>
    <w:rsid w:val="00F01B1A"/>
    <w:rsid w:val="00F0222C"/>
    <w:rsid w:val="00F02365"/>
    <w:rsid w:val="00F02772"/>
    <w:rsid w:val="00F029B9"/>
    <w:rsid w:val="00F02B19"/>
    <w:rsid w:val="00F038D0"/>
    <w:rsid w:val="00F038F5"/>
    <w:rsid w:val="00F03D20"/>
    <w:rsid w:val="00F03DBF"/>
    <w:rsid w:val="00F03F63"/>
    <w:rsid w:val="00F046D4"/>
    <w:rsid w:val="00F04D07"/>
    <w:rsid w:val="00F05786"/>
    <w:rsid w:val="00F05B24"/>
    <w:rsid w:val="00F067A7"/>
    <w:rsid w:val="00F07E7B"/>
    <w:rsid w:val="00F104EC"/>
    <w:rsid w:val="00F1069A"/>
    <w:rsid w:val="00F10A1B"/>
    <w:rsid w:val="00F110E5"/>
    <w:rsid w:val="00F11413"/>
    <w:rsid w:val="00F11CD2"/>
    <w:rsid w:val="00F11FE8"/>
    <w:rsid w:val="00F12312"/>
    <w:rsid w:val="00F12AC6"/>
    <w:rsid w:val="00F12BDF"/>
    <w:rsid w:val="00F12C13"/>
    <w:rsid w:val="00F1309D"/>
    <w:rsid w:val="00F13216"/>
    <w:rsid w:val="00F134F4"/>
    <w:rsid w:val="00F13D92"/>
    <w:rsid w:val="00F1464E"/>
    <w:rsid w:val="00F14A45"/>
    <w:rsid w:val="00F14D49"/>
    <w:rsid w:val="00F153F0"/>
    <w:rsid w:val="00F1618F"/>
    <w:rsid w:val="00F1696B"/>
    <w:rsid w:val="00F17190"/>
    <w:rsid w:val="00F175E6"/>
    <w:rsid w:val="00F17730"/>
    <w:rsid w:val="00F17CE1"/>
    <w:rsid w:val="00F199A1"/>
    <w:rsid w:val="00F2024D"/>
    <w:rsid w:val="00F202B4"/>
    <w:rsid w:val="00F20678"/>
    <w:rsid w:val="00F2115C"/>
    <w:rsid w:val="00F21611"/>
    <w:rsid w:val="00F21765"/>
    <w:rsid w:val="00F21ED2"/>
    <w:rsid w:val="00F222BA"/>
    <w:rsid w:val="00F22ABA"/>
    <w:rsid w:val="00F24AC2"/>
    <w:rsid w:val="00F258B0"/>
    <w:rsid w:val="00F26050"/>
    <w:rsid w:val="00F27509"/>
    <w:rsid w:val="00F278CC"/>
    <w:rsid w:val="00F303A0"/>
    <w:rsid w:val="00F30AB0"/>
    <w:rsid w:val="00F31932"/>
    <w:rsid w:val="00F31A33"/>
    <w:rsid w:val="00F31A38"/>
    <w:rsid w:val="00F32291"/>
    <w:rsid w:val="00F327B8"/>
    <w:rsid w:val="00F32C64"/>
    <w:rsid w:val="00F32FE6"/>
    <w:rsid w:val="00F3318C"/>
    <w:rsid w:val="00F333BC"/>
    <w:rsid w:val="00F3345D"/>
    <w:rsid w:val="00F34570"/>
    <w:rsid w:val="00F349AB"/>
    <w:rsid w:val="00F34ACB"/>
    <w:rsid w:val="00F34AF3"/>
    <w:rsid w:val="00F35151"/>
    <w:rsid w:val="00F356F5"/>
    <w:rsid w:val="00F35E5F"/>
    <w:rsid w:val="00F36901"/>
    <w:rsid w:val="00F36B12"/>
    <w:rsid w:val="00F36D84"/>
    <w:rsid w:val="00F36FC5"/>
    <w:rsid w:val="00F37F55"/>
    <w:rsid w:val="00F37F60"/>
    <w:rsid w:val="00F40821"/>
    <w:rsid w:val="00F411E7"/>
    <w:rsid w:val="00F4152A"/>
    <w:rsid w:val="00F43057"/>
    <w:rsid w:val="00F43081"/>
    <w:rsid w:val="00F434BD"/>
    <w:rsid w:val="00F43A64"/>
    <w:rsid w:val="00F43BA9"/>
    <w:rsid w:val="00F440E7"/>
    <w:rsid w:val="00F44500"/>
    <w:rsid w:val="00F44A90"/>
    <w:rsid w:val="00F44CC1"/>
    <w:rsid w:val="00F44E8C"/>
    <w:rsid w:val="00F4553D"/>
    <w:rsid w:val="00F4593F"/>
    <w:rsid w:val="00F45B73"/>
    <w:rsid w:val="00F46E5D"/>
    <w:rsid w:val="00F479ED"/>
    <w:rsid w:val="00F47A8C"/>
    <w:rsid w:val="00F47B00"/>
    <w:rsid w:val="00F47DD2"/>
    <w:rsid w:val="00F47FD7"/>
    <w:rsid w:val="00F50171"/>
    <w:rsid w:val="00F506E9"/>
    <w:rsid w:val="00F509D6"/>
    <w:rsid w:val="00F52051"/>
    <w:rsid w:val="00F52842"/>
    <w:rsid w:val="00F52A0D"/>
    <w:rsid w:val="00F543AE"/>
    <w:rsid w:val="00F54A10"/>
    <w:rsid w:val="00F54E4B"/>
    <w:rsid w:val="00F54E93"/>
    <w:rsid w:val="00F55485"/>
    <w:rsid w:val="00F55F89"/>
    <w:rsid w:val="00F56AA7"/>
    <w:rsid w:val="00F56ABA"/>
    <w:rsid w:val="00F6001A"/>
    <w:rsid w:val="00F60063"/>
    <w:rsid w:val="00F6087F"/>
    <w:rsid w:val="00F60E7E"/>
    <w:rsid w:val="00F60F9F"/>
    <w:rsid w:val="00F6220B"/>
    <w:rsid w:val="00F6356C"/>
    <w:rsid w:val="00F64016"/>
    <w:rsid w:val="00F64620"/>
    <w:rsid w:val="00F64E47"/>
    <w:rsid w:val="00F64F08"/>
    <w:rsid w:val="00F65389"/>
    <w:rsid w:val="00F65E06"/>
    <w:rsid w:val="00F66524"/>
    <w:rsid w:val="00F6657E"/>
    <w:rsid w:val="00F666C9"/>
    <w:rsid w:val="00F668D5"/>
    <w:rsid w:val="00F678EE"/>
    <w:rsid w:val="00F679ED"/>
    <w:rsid w:val="00F67CA8"/>
    <w:rsid w:val="00F70055"/>
    <w:rsid w:val="00F70923"/>
    <w:rsid w:val="00F70B39"/>
    <w:rsid w:val="00F70C70"/>
    <w:rsid w:val="00F70D63"/>
    <w:rsid w:val="00F71D97"/>
    <w:rsid w:val="00F71EE8"/>
    <w:rsid w:val="00F722E3"/>
    <w:rsid w:val="00F734F5"/>
    <w:rsid w:val="00F73997"/>
    <w:rsid w:val="00F73B5B"/>
    <w:rsid w:val="00F74740"/>
    <w:rsid w:val="00F74B1A"/>
    <w:rsid w:val="00F75284"/>
    <w:rsid w:val="00F7539A"/>
    <w:rsid w:val="00F75B6D"/>
    <w:rsid w:val="00F760EC"/>
    <w:rsid w:val="00F761F0"/>
    <w:rsid w:val="00F7652B"/>
    <w:rsid w:val="00F7738F"/>
    <w:rsid w:val="00F773A2"/>
    <w:rsid w:val="00F7755E"/>
    <w:rsid w:val="00F7769C"/>
    <w:rsid w:val="00F80AD6"/>
    <w:rsid w:val="00F80D06"/>
    <w:rsid w:val="00F80EC3"/>
    <w:rsid w:val="00F81EB1"/>
    <w:rsid w:val="00F81F65"/>
    <w:rsid w:val="00F82B3D"/>
    <w:rsid w:val="00F82C2F"/>
    <w:rsid w:val="00F83788"/>
    <w:rsid w:val="00F83C28"/>
    <w:rsid w:val="00F84043"/>
    <w:rsid w:val="00F84653"/>
    <w:rsid w:val="00F84678"/>
    <w:rsid w:val="00F847C7"/>
    <w:rsid w:val="00F84C23"/>
    <w:rsid w:val="00F853D6"/>
    <w:rsid w:val="00F8590F"/>
    <w:rsid w:val="00F85CBB"/>
    <w:rsid w:val="00F861CA"/>
    <w:rsid w:val="00F872CD"/>
    <w:rsid w:val="00F87673"/>
    <w:rsid w:val="00F87FAB"/>
    <w:rsid w:val="00F91F5A"/>
    <w:rsid w:val="00F92AC4"/>
    <w:rsid w:val="00F93172"/>
    <w:rsid w:val="00F934C2"/>
    <w:rsid w:val="00F938E4"/>
    <w:rsid w:val="00F93C11"/>
    <w:rsid w:val="00F943B9"/>
    <w:rsid w:val="00F94883"/>
    <w:rsid w:val="00F94D59"/>
    <w:rsid w:val="00F953FA"/>
    <w:rsid w:val="00F95DDB"/>
    <w:rsid w:val="00F96202"/>
    <w:rsid w:val="00F966AE"/>
    <w:rsid w:val="00F966B1"/>
    <w:rsid w:val="00F97D48"/>
    <w:rsid w:val="00F97D5E"/>
    <w:rsid w:val="00FA0300"/>
    <w:rsid w:val="00FA0311"/>
    <w:rsid w:val="00FA0DB3"/>
    <w:rsid w:val="00FA3375"/>
    <w:rsid w:val="00FA38B0"/>
    <w:rsid w:val="00FA3B63"/>
    <w:rsid w:val="00FA495D"/>
    <w:rsid w:val="00FA6063"/>
    <w:rsid w:val="00FA6895"/>
    <w:rsid w:val="00FA6912"/>
    <w:rsid w:val="00FA7AAA"/>
    <w:rsid w:val="00FB00F3"/>
    <w:rsid w:val="00FB0924"/>
    <w:rsid w:val="00FB098A"/>
    <w:rsid w:val="00FB1245"/>
    <w:rsid w:val="00FB1613"/>
    <w:rsid w:val="00FB1739"/>
    <w:rsid w:val="00FB2B77"/>
    <w:rsid w:val="00FB2C5E"/>
    <w:rsid w:val="00FB2F55"/>
    <w:rsid w:val="00FB3192"/>
    <w:rsid w:val="00FB4285"/>
    <w:rsid w:val="00FB4E20"/>
    <w:rsid w:val="00FB6127"/>
    <w:rsid w:val="00FB640E"/>
    <w:rsid w:val="00FB67FF"/>
    <w:rsid w:val="00FB7143"/>
    <w:rsid w:val="00FB7B53"/>
    <w:rsid w:val="00FC02F8"/>
    <w:rsid w:val="00FC0B90"/>
    <w:rsid w:val="00FC14B1"/>
    <w:rsid w:val="00FC178D"/>
    <w:rsid w:val="00FC1F8E"/>
    <w:rsid w:val="00FC23EF"/>
    <w:rsid w:val="00FC2740"/>
    <w:rsid w:val="00FC2F6E"/>
    <w:rsid w:val="00FC3251"/>
    <w:rsid w:val="00FC3BDE"/>
    <w:rsid w:val="00FC42A6"/>
    <w:rsid w:val="00FC60A8"/>
    <w:rsid w:val="00FC6498"/>
    <w:rsid w:val="00FC669F"/>
    <w:rsid w:val="00FC678D"/>
    <w:rsid w:val="00FC6D1A"/>
    <w:rsid w:val="00FC6F08"/>
    <w:rsid w:val="00FC71F7"/>
    <w:rsid w:val="00FC72B4"/>
    <w:rsid w:val="00FC7CBF"/>
    <w:rsid w:val="00FD04C4"/>
    <w:rsid w:val="00FD102F"/>
    <w:rsid w:val="00FD1337"/>
    <w:rsid w:val="00FD13FA"/>
    <w:rsid w:val="00FD17AD"/>
    <w:rsid w:val="00FD3BD3"/>
    <w:rsid w:val="00FD55F9"/>
    <w:rsid w:val="00FD5734"/>
    <w:rsid w:val="00FD59E9"/>
    <w:rsid w:val="00FD62E8"/>
    <w:rsid w:val="00FD640F"/>
    <w:rsid w:val="00FD64CE"/>
    <w:rsid w:val="00FD6B4C"/>
    <w:rsid w:val="00FD7041"/>
    <w:rsid w:val="00FD7750"/>
    <w:rsid w:val="00FD7C06"/>
    <w:rsid w:val="00FD7C7A"/>
    <w:rsid w:val="00FE01DD"/>
    <w:rsid w:val="00FE030B"/>
    <w:rsid w:val="00FE04EA"/>
    <w:rsid w:val="00FE0553"/>
    <w:rsid w:val="00FE0838"/>
    <w:rsid w:val="00FE08BF"/>
    <w:rsid w:val="00FE0E90"/>
    <w:rsid w:val="00FE1572"/>
    <w:rsid w:val="00FE1645"/>
    <w:rsid w:val="00FE1882"/>
    <w:rsid w:val="00FE1B5C"/>
    <w:rsid w:val="00FE1D1A"/>
    <w:rsid w:val="00FE1E78"/>
    <w:rsid w:val="00FE35E2"/>
    <w:rsid w:val="00FE368E"/>
    <w:rsid w:val="00FE3D25"/>
    <w:rsid w:val="00FE40A2"/>
    <w:rsid w:val="00FE4BF4"/>
    <w:rsid w:val="00FE592F"/>
    <w:rsid w:val="00FE7375"/>
    <w:rsid w:val="00FE7D83"/>
    <w:rsid w:val="00FE7FA0"/>
    <w:rsid w:val="00FE9FC0"/>
    <w:rsid w:val="00FF0541"/>
    <w:rsid w:val="00FF0838"/>
    <w:rsid w:val="00FF1429"/>
    <w:rsid w:val="00FF32FA"/>
    <w:rsid w:val="00FF39BA"/>
    <w:rsid w:val="00FF3E7C"/>
    <w:rsid w:val="00FF401C"/>
    <w:rsid w:val="00FF4E99"/>
    <w:rsid w:val="00FF63EA"/>
    <w:rsid w:val="00FF67C6"/>
    <w:rsid w:val="00FF704E"/>
    <w:rsid w:val="00FF7308"/>
    <w:rsid w:val="00FF73D4"/>
    <w:rsid w:val="00FF761F"/>
    <w:rsid w:val="00FF778B"/>
    <w:rsid w:val="00FF7E3D"/>
    <w:rsid w:val="0116BE3E"/>
    <w:rsid w:val="0119CF25"/>
    <w:rsid w:val="011B86E9"/>
    <w:rsid w:val="012BDF47"/>
    <w:rsid w:val="012E464B"/>
    <w:rsid w:val="0134C7A1"/>
    <w:rsid w:val="01391A91"/>
    <w:rsid w:val="0139EFFB"/>
    <w:rsid w:val="01466073"/>
    <w:rsid w:val="01469970"/>
    <w:rsid w:val="0152184D"/>
    <w:rsid w:val="0156E2E1"/>
    <w:rsid w:val="01573E9A"/>
    <w:rsid w:val="016B13E7"/>
    <w:rsid w:val="016F6AA1"/>
    <w:rsid w:val="01702896"/>
    <w:rsid w:val="01726167"/>
    <w:rsid w:val="017B3DF0"/>
    <w:rsid w:val="018B6C92"/>
    <w:rsid w:val="018D5E12"/>
    <w:rsid w:val="0192914F"/>
    <w:rsid w:val="019369BA"/>
    <w:rsid w:val="01A733CB"/>
    <w:rsid w:val="01ABDCC9"/>
    <w:rsid w:val="01C35592"/>
    <w:rsid w:val="01CBE585"/>
    <w:rsid w:val="01CE7598"/>
    <w:rsid w:val="01D4A8D5"/>
    <w:rsid w:val="01D52CDF"/>
    <w:rsid w:val="01D9C7F8"/>
    <w:rsid w:val="01E1B54F"/>
    <w:rsid w:val="01F0D537"/>
    <w:rsid w:val="01F3D73D"/>
    <w:rsid w:val="0201EFA7"/>
    <w:rsid w:val="02040CC2"/>
    <w:rsid w:val="020C3F38"/>
    <w:rsid w:val="020C9D0B"/>
    <w:rsid w:val="0210092D"/>
    <w:rsid w:val="0211F338"/>
    <w:rsid w:val="02136FB6"/>
    <w:rsid w:val="021ECCEF"/>
    <w:rsid w:val="0234B88A"/>
    <w:rsid w:val="02374840"/>
    <w:rsid w:val="024190A9"/>
    <w:rsid w:val="024FA3D7"/>
    <w:rsid w:val="025395C9"/>
    <w:rsid w:val="025FB0B3"/>
    <w:rsid w:val="02768365"/>
    <w:rsid w:val="027BC608"/>
    <w:rsid w:val="028140F3"/>
    <w:rsid w:val="0286430A"/>
    <w:rsid w:val="028FCF91"/>
    <w:rsid w:val="02902152"/>
    <w:rsid w:val="02905328"/>
    <w:rsid w:val="0298389B"/>
    <w:rsid w:val="02A22AFF"/>
    <w:rsid w:val="02A44EF1"/>
    <w:rsid w:val="02A6F001"/>
    <w:rsid w:val="02AC3C77"/>
    <w:rsid w:val="02B9076B"/>
    <w:rsid w:val="02BA02BD"/>
    <w:rsid w:val="02C11A5D"/>
    <w:rsid w:val="02C215B4"/>
    <w:rsid w:val="02C77F0E"/>
    <w:rsid w:val="02C7ED7B"/>
    <w:rsid w:val="02D5C05C"/>
    <w:rsid w:val="02E49B51"/>
    <w:rsid w:val="02E700C9"/>
    <w:rsid w:val="02EC079C"/>
    <w:rsid w:val="02F37D62"/>
    <w:rsid w:val="02FAA633"/>
    <w:rsid w:val="0301E3F3"/>
    <w:rsid w:val="030A79FD"/>
    <w:rsid w:val="0317EAE1"/>
    <w:rsid w:val="031B60CE"/>
    <w:rsid w:val="03227AAA"/>
    <w:rsid w:val="0325882F"/>
    <w:rsid w:val="032716EE"/>
    <w:rsid w:val="03276731"/>
    <w:rsid w:val="03331CBC"/>
    <w:rsid w:val="0336A134"/>
    <w:rsid w:val="033BF5C1"/>
    <w:rsid w:val="0341E574"/>
    <w:rsid w:val="03445B7E"/>
    <w:rsid w:val="034B2A4A"/>
    <w:rsid w:val="035A777B"/>
    <w:rsid w:val="0361FFFE"/>
    <w:rsid w:val="036EE610"/>
    <w:rsid w:val="036F1E30"/>
    <w:rsid w:val="03716979"/>
    <w:rsid w:val="03864760"/>
    <w:rsid w:val="038E363C"/>
    <w:rsid w:val="038F7A5F"/>
    <w:rsid w:val="039ED4E4"/>
    <w:rsid w:val="03A4C04B"/>
    <w:rsid w:val="03ACD4F6"/>
    <w:rsid w:val="03B528E5"/>
    <w:rsid w:val="03C1D7ED"/>
    <w:rsid w:val="03D088EB"/>
    <w:rsid w:val="03D87671"/>
    <w:rsid w:val="03DB8C76"/>
    <w:rsid w:val="03DDAAE3"/>
    <w:rsid w:val="03F60BDF"/>
    <w:rsid w:val="040F8D8F"/>
    <w:rsid w:val="041450EA"/>
    <w:rsid w:val="0428F4E5"/>
    <w:rsid w:val="0429CB85"/>
    <w:rsid w:val="042D732C"/>
    <w:rsid w:val="04423E58"/>
    <w:rsid w:val="0443F55F"/>
    <w:rsid w:val="0447A4A4"/>
    <w:rsid w:val="04530580"/>
    <w:rsid w:val="045A74F0"/>
    <w:rsid w:val="045D8653"/>
    <w:rsid w:val="046AA258"/>
    <w:rsid w:val="046DA08E"/>
    <w:rsid w:val="046FAB80"/>
    <w:rsid w:val="0470DB7A"/>
    <w:rsid w:val="047CF0ED"/>
    <w:rsid w:val="04844394"/>
    <w:rsid w:val="0489AA73"/>
    <w:rsid w:val="048EF395"/>
    <w:rsid w:val="04921F56"/>
    <w:rsid w:val="04AFE0BA"/>
    <w:rsid w:val="04B44524"/>
    <w:rsid w:val="04B5105F"/>
    <w:rsid w:val="04B63DFD"/>
    <w:rsid w:val="04B752AF"/>
    <w:rsid w:val="04BB878B"/>
    <w:rsid w:val="04BEBFF4"/>
    <w:rsid w:val="04BF985F"/>
    <w:rsid w:val="04C39BC2"/>
    <w:rsid w:val="04D9C3A3"/>
    <w:rsid w:val="04DB2A7B"/>
    <w:rsid w:val="04E0A358"/>
    <w:rsid w:val="04E1B306"/>
    <w:rsid w:val="04E906AB"/>
    <w:rsid w:val="04EA3FD4"/>
    <w:rsid w:val="04F1631F"/>
    <w:rsid w:val="04F3FF66"/>
    <w:rsid w:val="04F647DC"/>
    <w:rsid w:val="04F824A5"/>
    <w:rsid w:val="04FCB389"/>
    <w:rsid w:val="05060993"/>
    <w:rsid w:val="050AA0C5"/>
    <w:rsid w:val="050AEE91"/>
    <w:rsid w:val="050BB193"/>
    <w:rsid w:val="050EA10D"/>
    <w:rsid w:val="051CFD56"/>
    <w:rsid w:val="0520A340"/>
    <w:rsid w:val="05241D4F"/>
    <w:rsid w:val="052802F7"/>
    <w:rsid w:val="052E2318"/>
    <w:rsid w:val="052E9502"/>
    <w:rsid w:val="053146E8"/>
    <w:rsid w:val="053DF0D4"/>
    <w:rsid w:val="053EA2AE"/>
    <w:rsid w:val="0553B3E7"/>
    <w:rsid w:val="0557C44C"/>
    <w:rsid w:val="055E4D04"/>
    <w:rsid w:val="056EE902"/>
    <w:rsid w:val="057446D2"/>
    <w:rsid w:val="058729CA"/>
    <w:rsid w:val="0590BB16"/>
    <w:rsid w:val="05949C40"/>
    <w:rsid w:val="059AF40C"/>
    <w:rsid w:val="059CE86B"/>
    <w:rsid w:val="05A9A909"/>
    <w:rsid w:val="05B0214B"/>
    <w:rsid w:val="05B8C07B"/>
    <w:rsid w:val="05D7989C"/>
    <w:rsid w:val="05DAEA35"/>
    <w:rsid w:val="05E3DD39"/>
    <w:rsid w:val="05EFFF65"/>
    <w:rsid w:val="05F2B887"/>
    <w:rsid w:val="05F48282"/>
    <w:rsid w:val="05FE34FF"/>
    <w:rsid w:val="06021797"/>
    <w:rsid w:val="06059C58"/>
    <w:rsid w:val="061B6C4E"/>
    <w:rsid w:val="0622CDEA"/>
    <w:rsid w:val="0627CF75"/>
    <w:rsid w:val="062C7E89"/>
    <w:rsid w:val="062CFEF1"/>
    <w:rsid w:val="062F0B0A"/>
    <w:rsid w:val="0638E729"/>
    <w:rsid w:val="0641FA91"/>
    <w:rsid w:val="0644BC39"/>
    <w:rsid w:val="0645C562"/>
    <w:rsid w:val="0646C128"/>
    <w:rsid w:val="0648045F"/>
    <w:rsid w:val="064C90A9"/>
    <w:rsid w:val="06568488"/>
    <w:rsid w:val="0662A235"/>
    <w:rsid w:val="0662FAE3"/>
    <w:rsid w:val="06695DE5"/>
    <w:rsid w:val="066E77BC"/>
    <w:rsid w:val="067042E0"/>
    <w:rsid w:val="06734D68"/>
    <w:rsid w:val="067BE30C"/>
    <w:rsid w:val="067FB8D9"/>
    <w:rsid w:val="0688AB7D"/>
    <w:rsid w:val="0689C268"/>
    <w:rsid w:val="06937C21"/>
    <w:rsid w:val="0694C0BB"/>
    <w:rsid w:val="0698922A"/>
    <w:rsid w:val="0699E1E0"/>
    <w:rsid w:val="06B56398"/>
    <w:rsid w:val="06B876AF"/>
    <w:rsid w:val="06C7A289"/>
    <w:rsid w:val="06CEECCB"/>
    <w:rsid w:val="06D54896"/>
    <w:rsid w:val="06D7E3A5"/>
    <w:rsid w:val="06DB9EA2"/>
    <w:rsid w:val="06DC610D"/>
    <w:rsid w:val="06E298D4"/>
    <w:rsid w:val="06E46ADD"/>
    <w:rsid w:val="06EF818F"/>
    <w:rsid w:val="06F127CC"/>
    <w:rsid w:val="06F16C22"/>
    <w:rsid w:val="06F7E1AC"/>
    <w:rsid w:val="07047D15"/>
    <w:rsid w:val="07069548"/>
    <w:rsid w:val="0709A500"/>
    <w:rsid w:val="070B435C"/>
    <w:rsid w:val="0717013C"/>
    <w:rsid w:val="0721520A"/>
    <w:rsid w:val="072956D1"/>
    <w:rsid w:val="072D8F8A"/>
    <w:rsid w:val="0734003D"/>
    <w:rsid w:val="0736EDF3"/>
    <w:rsid w:val="073CDB20"/>
    <w:rsid w:val="0742A7E0"/>
    <w:rsid w:val="074E083B"/>
    <w:rsid w:val="074E22B0"/>
    <w:rsid w:val="0777C014"/>
    <w:rsid w:val="077A2F04"/>
    <w:rsid w:val="07889267"/>
    <w:rsid w:val="0789C4F8"/>
    <w:rsid w:val="07A88AB6"/>
    <w:rsid w:val="07B69283"/>
    <w:rsid w:val="07C64730"/>
    <w:rsid w:val="07C7DD7D"/>
    <w:rsid w:val="07D831A7"/>
    <w:rsid w:val="07DF6A1A"/>
    <w:rsid w:val="07E00E52"/>
    <w:rsid w:val="07E2FB63"/>
    <w:rsid w:val="07E9D0B0"/>
    <w:rsid w:val="07EB6300"/>
    <w:rsid w:val="07F83729"/>
    <w:rsid w:val="07FF2970"/>
    <w:rsid w:val="07FFB43D"/>
    <w:rsid w:val="0806D2FC"/>
    <w:rsid w:val="0808F311"/>
    <w:rsid w:val="08113A21"/>
    <w:rsid w:val="08223BD0"/>
    <w:rsid w:val="082C0A0A"/>
    <w:rsid w:val="083B8913"/>
    <w:rsid w:val="083CF833"/>
    <w:rsid w:val="083EBFCA"/>
    <w:rsid w:val="084644A2"/>
    <w:rsid w:val="0866C59E"/>
    <w:rsid w:val="08689AD7"/>
    <w:rsid w:val="0868D9BC"/>
    <w:rsid w:val="086FF880"/>
    <w:rsid w:val="0874E616"/>
    <w:rsid w:val="08797BCD"/>
    <w:rsid w:val="087FB5D4"/>
    <w:rsid w:val="08848F41"/>
    <w:rsid w:val="088B0872"/>
    <w:rsid w:val="089EB97C"/>
    <w:rsid w:val="08AED8E5"/>
    <w:rsid w:val="08B0CF06"/>
    <w:rsid w:val="08BC0D39"/>
    <w:rsid w:val="08C13515"/>
    <w:rsid w:val="08C42831"/>
    <w:rsid w:val="08CA31C6"/>
    <w:rsid w:val="08CBD490"/>
    <w:rsid w:val="08CC6882"/>
    <w:rsid w:val="08DA8937"/>
    <w:rsid w:val="08F81F16"/>
    <w:rsid w:val="08FA7A3F"/>
    <w:rsid w:val="08FB9A1F"/>
    <w:rsid w:val="09246BEB"/>
    <w:rsid w:val="092BC19C"/>
    <w:rsid w:val="0939346B"/>
    <w:rsid w:val="09410E67"/>
    <w:rsid w:val="0944B3DD"/>
    <w:rsid w:val="094B7691"/>
    <w:rsid w:val="0951B004"/>
    <w:rsid w:val="095262E4"/>
    <w:rsid w:val="09549517"/>
    <w:rsid w:val="095E2836"/>
    <w:rsid w:val="095F2BAB"/>
    <w:rsid w:val="096AA954"/>
    <w:rsid w:val="096E0B04"/>
    <w:rsid w:val="0979D0B0"/>
    <w:rsid w:val="097C68E8"/>
    <w:rsid w:val="0995DCDA"/>
    <w:rsid w:val="099D7FCB"/>
    <w:rsid w:val="099EE82D"/>
    <w:rsid w:val="099F7F11"/>
    <w:rsid w:val="09B86338"/>
    <w:rsid w:val="09C9B8FF"/>
    <w:rsid w:val="09CC587C"/>
    <w:rsid w:val="09E342F3"/>
    <w:rsid w:val="09EEF648"/>
    <w:rsid w:val="0A0390A2"/>
    <w:rsid w:val="0A1111DA"/>
    <w:rsid w:val="0A1EA107"/>
    <w:rsid w:val="0A1F86FE"/>
    <w:rsid w:val="0A266565"/>
    <w:rsid w:val="0A29EAD1"/>
    <w:rsid w:val="0A2FDD85"/>
    <w:rsid w:val="0A34C7C9"/>
    <w:rsid w:val="0A4D63DC"/>
    <w:rsid w:val="0A5CE3E2"/>
    <w:rsid w:val="0A6F2981"/>
    <w:rsid w:val="0A74CF36"/>
    <w:rsid w:val="0A7FCD27"/>
    <w:rsid w:val="0A8560A0"/>
    <w:rsid w:val="0A85C372"/>
    <w:rsid w:val="0A8E4FA8"/>
    <w:rsid w:val="0AA84634"/>
    <w:rsid w:val="0AB90B51"/>
    <w:rsid w:val="0AC4AFD1"/>
    <w:rsid w:val="0ACC6B7D"/>
    <w:rsid w:val="0AD2D533"/>
    <w:rsid w:val="0ADA0497"/>
    <w:rsid w:val="0AE25ACE"/>
    <w:rsid w:val="0AE5B83B"/>
    <w:rsid w:val="0AEE3345"/>
    <w:rsid w:val="0AF455FA"/>
    <w:rsid w:val="0AFC0D58"/>
    <w:rsid w:val="0AFD74D5"/>
    <w:rsid w:val="0B01EFE1"/>
    <w:rsid w:val="0B04FB3E"/>
    <w:rsid w:val="0B071E18"/>
    <w:rsid w:val="0B21CCBD"/>
    <w:rsid w:val="0B25CC72"/>
    <w:rsid w:val="0B2CE662"/>
    <w:rsid w:val="0B456F40"/>
    <w:rsid w:val="0B48DAE3"/>
    <w:rsid w:val="0B50F48A"/>
    <w:rsid w:val="0B65B037"/>
    <w:rsid w:val="0B66F3A7"/>
    <w:rsid w:val="0B69D0DE"/>
    <w:rsid w:val="0B788DC6"/>
    <w:rsid w:val="0B87943E"/>
    <w:rsid w:val="0B89B79E"/>
    <w:rsid w:val="0B94B97C"/>
    <w:rsid w:val="0B968F61"/>
    <w:rsid w:val="0B96FFF8"/>
    <w:rsid w:val="0B984040"/>
    <w:rsid w:val="0B98D6BA"/>
    <w:rsid w:val="0B9E3355"/>
    <w:rsid w:val="0BA58243"/>
    <w:rsid w:val="0BA59D2A"/>
    <w:rsid w:val="0BBF300A"/>
    <w:rsid w:val="0BDB2F0A"/>
    <w:rsid w:val="0BDE73AB"/>
    <w:rsid w:val="0BE38856"/>
    <w:rsid w:val="0BEF53F4"/>
    <w:rsid w:val="0BF421E6"/>
    <w:rsid w:val="0BF4B489"/>
    <w:rsid w:val="0BFE93D5"/>
    <w:rsid w:val="0C095042"/>
    <w:rsid w:val="0C21208C"/>
    <w:rsid w:val="0C22949A"/>
    <w:rsid w:val="0C3332E4"/>
    <w:rsid w:val="0C3BBCC5"/>
    <w:rsid w:val="0C507572"/>
    <w:rsid w:val="0C594C53"/>
    <w:rsid w:val="0C5A7281"/>
    <w:rsid w:val="0C5F86CC"/>
    <w:rsid w:val="0C699066"/>
    <w:rsid w:val="0C70A7C1"/>
    <w:rsid w:val="0C72553A"/>
    <w:rsid w:val="0C76BEA6"/>
    <w:rsid w:val="0C7747D1"/>
    <w:rsid w:val="0C7CD840"/>
    <w:rsid w:val="0C805293"/>
    <w:rsid w:val="0C8B22B8"/>
    <w:rsid w:val="0C961434"/>
    <w:rsid w:val="0C9662D7"/>
    <w:rsid w:val="0C97404E"/>
    <w:rsid w:val="0C9901C0"/>
    <w:rsid w:val="0C99F994"/>
    <w:rsid w:val="0CA06B81"/>
    <w:rsid w:val="0CA4C187"/>
    <w:rsid w:val="0CA975FF"/>
    <w:rsid w:val="0CB3270D"/>
    <w:rsid w:val="0CB86C78"/>
    <w:rsid w:val="0CBC9C2E"/>
    <w:rsid w:val="0CBF1450"/>
    <w:rsid w:val="0CCC26E9"/>
    <w:rsid w:val="0CCFC147"/>
    <w:rsid w:val="0CDB2137"/>
    <w:rsid w:val="0CDD4AD9"/>
    <w:rsid w:val="0CECC4EB"/>
    <w:rsid w:val="0CF2F504"/>
    <w:rsid w:val="0CF7A99E"/>
    <w:rsid w:val="0CFE2CE4"/>
    <w:rsid w:val="0D005982"/>
    <w:rsid w:val="0D012E1E"/>
    <w:rsid w:val="0D08E11F"/>
    <w:rsid w:val="0D0ACA4C"/>
    <w:rsid w:val="0D0BEF84"/>
    <w:rsid w:val="0D0F4F7C"/>
    <w:rsid w:val="0D1CF02F"/>
    <w:rsid w:val="0D1EEEEE"/>
    <w:rsid w:val="0D27294A"/>
    <w:rsid w:val="0D38D426"/>
    <w:rsid w:val="0D3A9D13"/>
    <w:rsid w:val="0D43B9BD"/>
    <w:rsid w:val="0D561CD0"/>
    <w:rsid w:val="0D5751C8"/>
    <w:rsid w:val="0D58C423"/>
    <w:rsid w:val="0D5BCE4B"/>
    <w:rsid w:val="0D5EFD09"/>
    <w:rsid w:val="0D6738CA"/>
    <w:rsid w:val="0D7A84E0"/>
    <w:rsid w:val="0D827266"/>
    <w:rsid w:val="0D854884"/>
    <w:rsid w:val="0D87FF22"/>
    <w:rsid w:val="0D9C836B"/>
    <w:rsid w:val="0DA0A6AB"/>
    <w:rsid w:val="0DAA47CD"/>
    <w:rsid w:val="0DAA88C4"/>
    <w:rsid w:val="0DAC6FF8"/>
    <w:rsid w:val="0DB6EB07"/>
    <w:rsid w:val="0DBC3365"/>
    <w:rsid w:val="0DBD0162"/>
    <w:rsid w:val="0DC12333"/>
    <w:rsid w:val="0DCD8F78"/>
    <w:rsid w:val="0DCFCAD4"/>
    <w:rsid w:val="0DD42FAD"/>
    <w:rsid w:val="0DE70198"/>
    <w:rsid w:val="0DE7F940"/>
    <w:rsid w:val="0DEE7E88"/>
    <w:rsid w:val="0DF66BB7"/>
    <w:rsid w:val="0DFBA4DD"/>
    <w:rsid w:val="0E01C97D"/>
    <w:rsid w:val="0E06FA51"/>
    <w:rsid w:val="0E0B6B09"/>
    <w:rsid w:val="0E1237F2"/>
    <w:rsid w:val="0E14CD7D"/>
    <w:rsid w:val="0E1BB970"/>
    <w:rsid w:val="0E1FDD50"/>
    <w:rsid w:val="0E213129"/>
    <w:rsid w:val="0E24A993"/>
    <w:rsid w:val="0E2550C7"/>
    <w:rsid w:val="0E280239"/>
    <w:rsid w:val="0E29CC7A"/>
    <w:rsid w:val="0E2CC12F"/>
    <w:rsid w:val="0E2D5B9C"/>
    <w:rsid w:val="0E36E354"/>
    <w:rsid w:val="0E417C27"/>
    <w:rsid w:val="0E421F6F"/>
    <w:rsid w:val="0E4AEF19"/>
    <w:rsid w:val="0E55B109"/>
    <w:rsid w:val="0E560DD9"/>
    <w:rsid w:val="0E56A51C"/>
    <w:rsid w:val="0E5C231B"/>
    <w:rsid w:val="0E7A014C"/>
    <w:rsid w:val="0E7D7B30"/>
    <w:rsid w:val="0E8EE1D3"/>
    <w:rsid w:val="0E9F22A3"/>
    <w:rsid w:val="0EB4A0BD"/>
    <w:rsid w:val="0EBE54AF"/>
    <w:rsid w:val="0ED29431"/>
    <w:rsid w:val="0ED4825C"/>
    <w:rsid w:val="0EDA3AE8"/>
    <w:rsid w:val="0EE3763E"/>
    <w:rsid w:val="0EEB2013"/>
    <w:rsid w:val="0EFA5A9E"/>
    <w:rsid w:val="0EFF3B92"/>
    <w:rsid w:val="0F095A64"/>
    <w:rsid w:val="0F09C698"/>
    <w:rsid w:val="0F1B2918"/>
    <w:rsid w:val="0F206500"/>
    <w:rsid w:val="0F2A1D72"/>
    <w:rsid w:val="0F2EF51E"/>
    <w:rsid w:val="0F2F526C"/>
    <w:rsid w:val="0F3FAD7C"/>
    <w:rsid w:val="0F43F996"/>
    <w:rsid w:val="0F4C0BB9"/>
    <w:rsid w:val="0F52E459"/>
    <w:rsid w:val="0F58519B"/>
    <w:rsid w:val="0F64D122"/>
    <w:rsid w:val="0F69AC5B"/>
    <w:rsid w:val="0F6C1CC5"/>
    <w:rsid w:val="0F74DE71"/>
    <w:rsid w:val="0F7695C8"/>
    <w:rsid w:val="0F7A72A9"/>
    <w:rsid w:val="0F7C583F"/>
    <w:rsid w:val="0F82D1F9"/>
    <w:rsid w:val="0F837088"/>
    <w:rsid w:val="0F8ABF7F"/>
    <w:rsid w:val="0F8E0C29"/>
    <w:rsid w:val="0F911D16"/>
    <w:rsid w:val="0F9BFA56"/>
    <w:rsid w:val="0F9EDCB7"/>
    <w:rsid w:val="0FA13182"/>
    <w:rsid w:val="0FB1DA62"/>
    <w:rsid w:val="0FB3CF99"/>
    <w:rsid w:val="0FB5A20B"/>
    <w:rsid w:val="0FB692B4"/>
    <w:rsid w:val="0FDAED21"/>
    <w:rsid w:val="0FDD41F0"/>
    <w:rsid w:val="0FE5FB22"/>
    <w:rsid w:val="0FE88585"/>
    <w:rsid w:val="0FFE8923"/>
    <w:rsid w:val="10010751"/>
    <w:rsid w:val="100441F3"/>
    <w:rsid w:val="1004ED49"/>
    <w:rsid w:val="100BE3CF"/>
    <w:rsid w:val="101098F6"/>
    <w:rsid w:val="101495E3"/>
    <w:rsid w:val="101C63AD"/>
    <w:rsid w:val="102D5CC3"/>
    <w:rsid w:val="102D7F5F"/>
    <w:rsid w:val="1030E5BF"/>
    <w:rsid w:val="104B3BB8"/>
    <w:rsid w:val="1055B46C"/>
    <w:rsid w:val="105D0CA8"/>
    <w:rsid w:val="105EE1F2"/>
    <w:rsid w:val="1061DCBD"/>
    <w:rsid w:val="107F77A1"/>
    <w:rsid w:val="107FF7FB"/>
    <w:rsid w:val="10809CAC"/>
    <w:rsid w:val="10816D70"/>
    <w:rsid w:val="10838AA3"/>
    <w:rsid w:val="1085C082"/>
    <w:rsid w:val="108B30D9"/>
    <w:rsid w:val="10907A63"/>
    <w:rsid w:val="1093ED7D"/>
    <w:rsid w:val="10A1B514"/>
    <w:rsid w:val="10B4C0D5"/>
    <w:rsid w:val="10CBF041"/>
    <w:rsid w:val="10CDE675"/>
    <w:rsid w:val="10D422F2"/>
    <w:rsid w:val="10D77A67"/>
    <w:rsid w:val="10D90034"/>
    <w:rsid w:val="10D9134D"/>
    <w:rsid w:val="10DD673C"/>
    <w:rsid w:val="10E291B5"/>
    <w:rsid w:val="10E31414"/>
    <w:rsid w:val="10E809A5"/>
    <w:rsid w:val="10F2657C"/>
    <w:rsid w:val="10F2C715"/>
    <w:rsid w:val="10FCF000"/>
    <w:rsid w:val="1100BB73"/>
    <w:rsid w:val="1103D091"/>
    <w:rsid w:val="110DF2EB"/>
    <w:rsid w:val="1130C5F5"/>
    <w:rsid w:val="1132700E"/>
    <w:rsid w:val="11380DCA"/>
    <w:rsid w:val="113BAD01"/>
    <w:rsid w:val="113FFF04"/>
    <w:rsid w:val="11433110"/>
    <w:rsid w:val="1143998C"/>
    <w:rsid w:val="11585514"/>
    <w:rsid w:val="116EC7A4"/>
    <w:rsid w:val="117CE722"/>
    <w:rsid w:val="117E267A"/>
    <w:rsid w:val="11913C25"/>
    <w:rsid w:val="1197145E"/>
    <w:rsid w:val="119975D5"/>
    <w:rsid w:val="11A5336B"/>
    <w:rsid w:val="11A55E9C"/>
    <w:rsid w:val="11C21630"/>
    <w:rsid w:val="11C3E70F"/>
    <w:rsid w:val="11C5B0FC"/>
    <w:rsid w:val="11DD0D6E"/>
    <w:rsid w:val="11DF5854"/>
    <w:rsid w:val="11E33474"/>
    <w:rsid w:val="11E8BDFE"/>
    <w:rsid w:val="120710B2"/>
    <w:rsid w:val="12091C2D"/>
    <w:rsid w:val="120D2081"/>
    <w:rsid w:val="12100EE0"/>
    <w:rsid w:val="12120DF7"/>
    <w:rsid w:val="1213ABA1"/>
    <w:rsid w:val="1216DE0A"/>
    <w:rsid w:val="121E166F"/>
    <w:rsid w:val="122372F1"/>
    <w:rsid w:val="12290D45"/>
    <w:rsid w:val="122D4876"/>
    <w:rsid w:val="123D8575"/>
    <w:rsid w:val="1248EC4C"/>
    <w:rsid w:val="124DF603"/>
    <w:rsid w:val="125A40EC"/>
    <w:rsid w:val="1269B993"/>
    <w:rsid w:val="126A1CC1"/>
    <w:rsid w:val="126CAF6A"/>
    <w:rsid w:val="126E2DFD"/>
    <w:rsid w:val="12807E80"/>
    <w:rsid w:val="128530E1"/>
    <w:rsid w:val="128D1CBF"/>
    <w:rsid w:val="12A046A7"/>
    <w:rsid w:val="12A937E4"/>
    <w:rsid w:val="12ABDF41"/>
    <w:rsid w:val="12B2448D"/>
    <w:rsid w:val="12B40A30"/>
    <w:rsid w:val="12B80C77"/>
    <w:rsid w:val="12BB114A"/>
    <w:rsid w:val="12C90996"/>
    <w:rsid w:val="12C9F85C"/>
    <w:rsid w:val="12D4E52F"/>
    <w:rsid w:val="12DDE799"/>
    <w:rsid w:val="12F4FF1B"/>
    <w:rsid w:val="12F57958"/>
    <w:rsid w:val="1307A9C6"/>
    <w:rsid w:val="130C80AF"/>
    <w:rsid w:val="1317AE32"/>
    <w:rsid w:val="133330F6"/>
    <w:rsid w:val="13339CA1"/>
    <w:rsid w:val="1335A746"/>
    <w:rsid w:val="133D17B3"/>
    <w:rsid w:val="1348D434"/>
    <w:rsid w:val="135B8200"/>
    <w:rsid w:val="135DF0BD"/>
    <w:rsid w:val="13688681"/>
    <w:rsid w:val="1375E5E0"/>
    <w:rsid w:val="1378D7E1"/>
    <w:rsid w:val="1379AFDA"/>
    <w:rsid w:val="137B625A"/>
    <w:rsid w:val="137EAD69"/>
    <w:rsid w:val="13806B74"/>
    <w:rsid w:val="1395E949"/>
    <w:rsid w:val="1396CED3"/>
    <w:rsid w:val="139D9258"/>
    <w:rsid w:val="13B0F674"/>
    <w:rsid w:val="13B4982E"/>
    <w:rsid w:val="13B911DF"/>
    <w:rsid w:val="13C12FF8"/>
    <w:rsid w:val="13C2D19B"/>
    <w:rsid w:val="13CAE77C"/>
    <w:rsid w:val="13D0CD17"/>
    <w:rsid w:val="13F6AB0F"/>
    <w:rsid w:val="13FFF438"/>
    <w:rsid w:val="1400A8E7"/>
    <w:rsid w:val="1400F468"/>
    <w:rsid w:val="140589F4"/>
    <w:rsid w:val="1409BDC2"/>
    <w:rsid w:val="141234A4"/>
    <w:rsid w:val="14196C58"/>
    <w:rsid w:val="141C32B3"/>
    <w:rsid w:val="141FC5B7"/>
    <w:rsid w:val="142257FD"/>
    <w:rsid w:val="14239757"/>
    <w:rsid w:val="1447B9CA"/>
    <w:rsid w:val="144946E9"/>
    <w:rsid w:val="1453902A"/>
    <w:rsid w:val="1456E1AB"/>
    <w:rsid w:val="145F569D"/>
    <w:rsid w:val="1463DC1B"/>
    <w:rsid w:val="14716DC2"/>
    <w:rsid w:val="14774CA3"/>
    <w:rsid w:val="147F92B7"/>
    <w:rsid w:val="14819159"/>
    <w:rsid w:val="1482196A"/>
    <w:rsid w:val="1491ACED"/>
    <w:rsid w:val="149FEEBD"/>
    <w:rsid w:val="14A32B20"/>
    <w:rsid w:val="14A44858"/>
    <w:rsid w:val="14A93EDF"/>
    <w:rsid w:val="14B8331A"/>
    <w:rsid w:val="14C4B977"/>
    <w:rsid w:val="14C92A4D"/>
    <w:rsid w:val="14D98E11"/>
    <w:rsid w:val="14DAE903"/>
    <w:rsid w:val="14DB99F2"/>
    <w:rsid w:val="14E91A93"/>
    <w:rsid w:val="14FA7CC1"/>
    <w:rsid w:val="14FF3B69"/>
    <w:rsid w:val="150241FF"/>
    <w:rsid w:val="1502EF77"/>
    <w:rsid w:val="150BF98E"/>
    <w:rsid w:val="1515A2B3"/>
    <w:rsid w:val="15174BB4"/>
    <w:rsid w:val="151B6BEF"/>
    <w:rsid w:val="151D8479"/>
    <w:rsid w:val="151F700C"/>
    <w:rsid w:val="15218F4B"/>
    <w:rsid w:val="152AECF5"/>
    <w:rsid w:val="152BD76B"/>
    <w:rsid w:val="152D93BD"/>
    <w:rsid w:val="15359C96"/>
    <w:rsid w:val="15370BA6"/>
    <w:rsid w:val="15390D65"/>
    <w:rsid w:val="153EC959"/>
    <w:rsid w:val="1542B904"/>
    <w:rsid w:val="154F6479"/>
    <w:rsid w:val="15521E16"/>
    <w:rsid w:val="1554520F"/>
    <w:rsid w:val="1558FF58"/>
    <w:rsid w:val="155F50EF"/>
    <w:rsid w:val="1563348B"/>
    <w:rsid w:val="156C9D78"/>
    <w:rsid w:val="1579832F"/>
    <w:rsid w:val="157A21B0"/>
    <w:rsid w:val="157BAA42"/>
    <w:rsid w:val="158A6A9C"/>
    <w:rsid w:val="159C2A2F"/>
    <w:rsid w:val="159D6E41"/>
    <w:rsid w:val="15A899E1"/>
    <w:rsid w:val="15AAEB8A"/>
    <w:rsid w:val="15C0EA99"/>
    <w:rsid w:val="15D42CDA"/>
    <w:rsid w:val="15E618C4"/>
    <w:rsid w:val="15E8B0AA"/>
    <w:rsid w:val="15E9E7B1"/>
    <w:rsid w:val="15EB1BC8"/>
    <w:rsid w:val="15EC0CA2"/>
    <w:rsid w:val="15F1370F"/>
    <w:rsid w:val="15F46230"/>
    <w:rsid w:val="15F639B0"/>
    <w:rsid w:val="15FF620E"/>
    <w:rsid w:val="16021048"/>
    <w:rsid w:val="160BDC05"/>
    <w:rsid w:val="16111D41"/>
    <w:rsid w:val="1611BCD5"/>
    <w:rsid w:val="1616DB24"/>
    <w:rsid w:val="162AAE98"/>
    <w:rsid w:val="16459441"/>
    <w:rsid w:val="164E248A"/>
    <w:rsid w:val="164FC96E"/>
    <w:rsid w:val="16503E64"/>
    <w:rsid w:val="1657935C"/>
    <w:rsid w:val="165E26B4"/>
    <w:rsid w:val="1660315B"/>
    <w:rsid w:val="166793D9"/>
    <w:rsid w:val="166917DC"/>
    <w:rsid w:val="1678C297"/>
    <w:rsid w:val="168FB88A"/>
    <w:rsid w:val="1690061B"/>
    <w:rsid w:val="1693A731"/>
    <w:rsid w:val="16A193BA"/>
    <w:rsid w:val="16A53EE8"/>
    <w:rsid w:val="16A7C0E2"/>
    <w:rsid w:val="16ABE3AE"/>
    <w:rsid w:val="16B1A61A"/>
    <w:rsid w:val="16C4FA9B"/>
    <w:rsid w:val="16C56F8D"/>
    <w:rsid w:val="16C6DA85"/>
    <w:rsid w:val="16C8839B"/>
    <w:rsid w:val="16D49B99"/>
    <w:rsid w:val="16D6DC74"/>
    <w:rsid w:val="16D8E2A3"/>
    <w:rsid w:val="16E63B24"/>
    <w:rsid w:val="16E755B1"/>
    <w:rsid w:val="1700B1D2"/>
    <w:rsid w:val="17086DD9"/>
    <w:rsid w:val="1710F698"/>
    <w:rsid w:val="17142BC5"/>
    <w:rsid w:val="171876DF"/>
    <w:rsid w:val="172094FF"/>
    <w:rsid w:val="17243F85"/>
    <w:rsid w:val="1728D1FC"/>
    <w:rsid w:val="172A48BE"/>
    <w:rsid w:val="173BE1C1"/>
    <w:rsid w:val="173E6C29"/>
    <w:rsid w:val="17490394"/>
    <w:rsid w:val="174A2F5B"/>
    <w:rsid w:val="1750C0E1"/>
    <w:rsid w:val="1752375E"/>
    <w:rsid w:val="1758062D"/>
    <w:rsid w:val="17613EA9"/>
    <w:rsid w:val="17633FC0"/>
    <w:rsid w:val="1767466A"/>
    <w:rsid w:val="178536A5"/>
    <w:rsid w:val="1785F15E"/>
    <w:rsid w:val="179AB1BC"/>
    <w:rsid w:val="17A1B192"/>
    <w:rsid w:val="17A36458"/>
    <w:rsid w:val="17A3D2E0"/>
    <w:rsid w:val="17BAC742"/>
    <w:rsid w:val="17BC0792"/>
    <w:rsid w:val="17C0A066"/>
    <w:rsid w:val="17D2151E"/>
    <w:rsid w:val="17D6ACC3"/>
    <w:rsid w:val="17DBF9CB"/>
    <w:rsid w:val="17DE9189"/>
    <w:rsid w:val="17E39944"/>
    <w:rsid w:val="17F01C99"/>
    <w:rsid w:val="17F06EBD"/>
    <w:rsid w:val="17F5E373"/>
    <w:rsid w:val="17FEE068"/>
    <w:rsid w:val="18067F6B"/>
    <w:rsid w:val="18091869"/>
    <w:rsid w:val="1812106A"/>
    <w:rsid w:val="1819F72E"/>
    <w:rsid w:val="181BD2BD"/>
    <w:rsid w:val="1820AC34"/>
    <w:rsid w:val="18235569"/>
    <w:rsid w:val="182607E1"/>
    <w:rsid w:val="18283CE6"/>
    <w:rsid w:val="1835C419"/>
    <w:rsid w:val="1854C4A6"/>
    <w:rsid w:val="18572D07"/>
    <w:rsid w:val="185BC86C"/>
    <w:rsid w:val="186A3FF6"/>
    <w:rsid w:val="18701E19"/>
    <w:rsid w:val="18706BFA"/>
    <w:rsid w:val="18786746"/>
    <w:rsid w:val="187DB651"/>
    <w:rsid w:val="1880A153"/>
    <w:rsid w:val="1885E575"/>
    <w:rsid w:val="18928A1E"/>
    <w:rsid w:val="18A6C3C9"/>
    <w:rsid w:val="18B97DA1"/>
    <w:rsid w:val="18BE5C05"/>
    <w:rsid w:val="18C37004"/>
    <w:rsid w:val="18C458A9"/>
    <w:rsid w:val="18C8F4E3"/>
    <w:rsid w:val="18D4C9E8"/>
    <w:rsid w:val="18DBE607"/>
    <w:rsid w:val="18DD6F81"/>
    <w:rsid w:val="18E27336"/>
    <w:rsid w:val="18F7DC5A"/>
    <w:rsid w:val="19090E62"/>
    <w:rsid w:val="190B7B1A"/>
    <w:rsid w:val="190D2E9D"/>
    <w:rsid w:val="191624A7"/>
    <w:rsid w:val="191EBB54"/>
    <w:rsid w:val="192490B3"/>
    <w:rsid w:val="19344467"/>
    <w:rsid w:val="19389A6B"/>
    <w:rsid w:val="193FB022"/>
    <w:rsid w:val="194068F4"/>
    <w:rsid w:val="19453E96"/>
    <w:rsid w:val="194D1053"/>
    <w:rsid w:val="194D996C"/>
    <w:rsid w:val="1955A56E"/>
    <w:rsid w:val="1964F6EC"/>
    <w:rsid w:val="1971F31C"/>
    <w:rsid w:val="197EA8BE"/>
    <w:rsid w:val="199EE2B0"/>
    <w:rsid w:val="19A2528F"/>
    <w:rsid w:val="19A3356F"/>
    <w:rsid w:val="19C4BCD4"/>
    <w:rsid w:val="19C4C57A"/>
    <w:rsid w:val="19D00232"/>
    <w:rsid w:val="19D14579"/>
    <w:rsid w:val="19EA20E1"/>
    <w:rsid w:val="19EBD831"/>
    <w:rsid w:val="19F4A1C6"/>
    <w:rsid w:val="19FA4946"/>
    <w:rsid w:val="1A025B64"/>
    <w:rsid w:val="1A24C6F6"/>
    <w:rsid w:val="1A2C04E5"/>
    <w:rsid w:val="1A2F6EFD"/>
    <w:rsid w:val="1A353174"/>
    <w:rsid w:val="1A36A92E"/>
    <w:rsid w:val="1A3E0C62"/>
    <w:rsid w:val="1A41B481"/>
    <w:rsid w:val="1A4EB52D"/>
    <w:rsid w:val="1A51FACE"/>
    <w:rsid w:val="1A529446"/>
    <w:rsid w:val="1A570D8F"/>
    <w:rsid w:val="1A5DDBBF"/>
    <w:rsid w:val="1A6046EF"/>
    <w:rsid w:val="1A63FFE0"/>
    <w:rsid w:val="1A65CBFA"/>
    <w:rsid w:val="1A6A9A32"/>
    <w:rsid w:val="1A728E1B"/>
    <w:rsid w:val="1A7A4470"/>
    <w:rsid w:val="1A7EE6AC"/>
    <w:rsid w:val="1A8245B1"/>
    <w:rsid w:val="1A9F0875"/>
    <w:rsid w:val="1ACBEA1C"/>
    <w:rsid w:val="1AF18970"/>
    <w:rsid w:val="1B0AF7F6"/>
    <w:rsid w:val="1B0FD543"/>
    <w:rsid w:val="1B1023FE"/>
    <w:rsid w:val="1B1528C9"/>
    <w:rsid w:val="1B2128B6"/>
    <w:rsid w:val="1B222ED0"/>
    <w:rsid w:val="1B2493AF"/>
    <w:rsid w:val="1B25C7EA"/>
    <w:rsid w:val="1B2E59B9"/>
    <w:rsid w:val="1B30B1E1"/>
    <w:rsid w:val="1B336773"/>
    <w:rsid w:val="1B3EB72D"/>
    <w:rsid w:val="1B5E0E8B"/>
    <w:rsid w:val="1B6F05DA"/>
    <w:rsid w:val="1B759384"/>
    <w:rsid w:val="1B8C36F7"/>
    <w:rsid w:val="1B91A43C"/>
    <w:rsid w:val="1BA4DF08"/>
    <w:rsid w:val="1BB3278F"/>
    <w:rsid w:val="1BC115D7"/>
    <w:rsid w:val="1BC39393"/>
    <w:rsid w:val="1BDDF316"/>
    <w:rsid w:val="1BDE8B64"/>
    <w:rsid w:val="1BDED9D4"/>
    <w:rsid w:val="1BE35F8D"/>
    <w:rsid w:val="1BE3C093"/>
    <w:rsid w:val="1BF85B75"/>
    <w:rsid w:val="1BF9BAF3"/>
    <w:rsid w:val="1BFBA09B"/>
    <w:rsid w:val="1C03CF09"/>
    <w:rsid w:val="1C0FAC2A"/>
    <w:rsid w:val="1C11CB1C"/>
    <w:rsid w:val="1C137D95"/>
    <w:rsid w:val="1C151043"/>
    <w:rsid w:val="1C1B8C53"/>
    <w:rsid w:val="1C223F37"/>
    <w:rsid w:val="1C2618C0"/>
    <w:rsid w:val="1C28D93E"/>
    <w:rsid w:val="1C2E8C5E"/>
    <w:rsid w:val="1C31E5C7"/>
    <w:rsid w:val="1C3FEDAA"/>
    <w:rsid w:val="1C42B1AE"/>
    <w:rsid w:val="1C4BC313"/>
    <w:rsid w:val="1C4C1F80"/>
    <w:rsid w:val="1C4C9B64"/>
    <w:rsid w:val="1C5A662A"/>
    <w:rsid w:val="1C5EC065"/>
    <w:rsid w:val="1C6DB6EE"/>
    <w:rsid w:val="1C74E3E2"/>
    <w:rsid w:val="1C7D999A"/>
    <w:rsid w:val="1C885491"/>
    <w:rsid w:val="1C8BE7D9"/>
    <w:rsid w:val="1C9AB988"/>
    <w:rsid w:val="1CA993DE"/>
    <w:rsid w:val="1CAC345A"/>
    <w:rsid w:val="1CC12ABD"/>
    <w:rsid w:val="1CCDFAFF"/>
    <w:rsid w:val="1CD9473A"/>
    <w:rsid w:val="1CE891DD"/>
    <w:rsid w:val="1CEC09BE"/>
    <w:rsid w:val="1CF1A280"/>
    <w:rsid w:val="1D045CC3"/>
    <w:rsid w:val="1D0AD63B"/>
    <w:rsid w:val="1D11685F"/>
    <w:rsid w:val="1D12A924"/>
    <w:rsid w:val="1D199763"/>
    <w:rsid w:val="1D2CB393"/>
    <w:rsid w:val="1D34AC09"/>
    <w:rsid w:val="1D365D0F"/>
    <w:rsid w:val="1D3A6A6F"/>
    <w:rsid w:val="1D40DD2D"/>
    <w:rsid w:val="1D44ED5D"/>
    <w:rsid w:val="1D4B6080"/>
    <w:rsid w:val="1D4CA53E"/>
    <w:rsid w:val="1D4F05B4"/>
    <w:rsid w:val="1D5438A5"/>
    <w:rsid w:val="1D5A1ACB"/>
    <w:rsid w:val="1D5B891C"/>
    <w:rsid w:val="1D5D5CD6"/>
    <w:rsid w:val="1D60498E"/>
    <w:rsid w:val="1D69B3E1"/>
    <w:rsid w:val="1D70CE28"/>
    <w:rsid w:val="1D7BA97D"/>
    <w:rsid w:val="1D8A0396"/>
    <w:rsid w:val="1D8D2135"/>
    <w:rsid w:val="1DAD7BE0"/>
    <w:rsid w:val="1DAF9283"/>
    <w:rsid w:val="1DCEEAA6"/>
    <w:rsid w:val="1DD1B004"/>
    <w:rsid w:val="1DE11B94"/>
    <w:rsid w:val="1DE23F86"/>
    <w:rsid w:val="1DF0F7DA"/>
    <w:rsid w:val="1DF2B9D4"/>
    <w:rsid w:val="1DF6ABA8"/>
    <w:rsid w:val="1E0896CB"/>
    <w:rsid w:val="1E09874F"/>
    <w:rsid w:val="1E0EABE1"/>
    <w:rsid w:val="1E18106E"/>
    <w:rsid w:val="1E26AA56"/>
    <w:rsid w:val="1E2CB76C"/>
    <w:rsid w:val="1E305FD8"/>
    <w:rsid w:val="1E308E82"/>
    <w:rsid w:val="1E33F8DE"/>
    <w:rsid w:val="1E39C2F8"/>
    <w:rsid w:val="1E403EE1"/>
    <w:rsid w:val="1E45643F"/>
    <w:rsid w:val="1E491DAC"/>
    <w:rsid w:val="1E6559C9"/>
    <w:rsid w:val="1E729DAE"/>
    <w:rsid w:val="1E8151EE"/>
    <w:rsid w:val="1E872F5D"/>
    <w:rsid w:val="1E90148C"/>
    <w:rsid w:val="1E9C93A3"/>
    <w:rsid w:val="1E9DFA8D"/>
    <w:rsid w:val="1EA51F75"/>
    <w:rsid w:val="1EBD8D07"/>
    <w:rsid w:val="1EC6E81F"/>
    <w:rsid w:val="1ECA315C"/>
    <w:rsid w:val="1ECB09F0"/>
    <w:rsid w:val="1ED35CD3"/>
    <w:rsid w:val="1ED66FF1"/>
    <w:rsid w:val="1EDC4F86"/>
    <w:rsid w:val="1EE06AAC"/>
    <w:rsid w:val="1EE8924B"/>
    <w:rsid w:val="1EF00906"/>
    <w:rsid w:val="1EF0AE7A"/>
    <w:rsid w:val="1EF0F1F4"/>
    <w:rsid w:val="1F01E242"/>
    <w:rsid w:val="1F02E020"/>
    <w:rsid w:val="1F093163"/>
    <w:rsid w:val="1F0D5A2D"/>
    <w:rsid w:val="1F1AB43B"/>
    <w:rsid w:val="1F22D13A"/>
    <w:rsid w:val="1F28928D"/>
    <w:rsid w:val="1F297615"/>
    <w:rsid w:val="1F33AA39"/>
    <w:rsid w:val="1F3A80F2"/>
    <w:rsid w:val="1F3AFC47"/>
    <w:rsid w:val="1F3C1E73"/>
    <w:rsid w:val="1F3F2914"/>
    <w:rsid w:val="1F40F204"/>
    <w:rsid w:val="1F41AD6C"/>
    <w:rsid w:val="1F456A5D"/>
    <w:rsid w:val="1F488B12"/>
    <w:rsid w:val="1F59BB56"/>
    <w:rsid w:val="1F669156"/>
    <w:rsid w:val="1F6DCAD6"/>
    <w:rsid w:val="1F86B058"/>
    <w:rsid w:val="1F9D69C0"/>
    <w:rsid w:val="1FA8D3AB"/>
    <w:rsid w:val="1FB538DE"/>
    <w:rsid w:val="1FB7FE0B"/>
    <w:rsid w:val="1FB9ABBB"/>
    <w:rsid w:val="1FBEDD30"/>
    <w:rsid w:val="1FD70608"/>
    <w:rsid w:val="1FE94A75"/>
    <w:rsid w:val="1FFC8A36"/>
    <w:rsid w:val="1FFF0D58"/>
    <w:rsid w:val="200100F2"/>
    <w:rsid w:val="2007B86B"/>
    <w:rsid w:val="20096BAB"/>
    <w:rsid w:val="2012ECD4"/>
    <w:rsid w:val="2022D731"/>
    <w:rsid w:val="20388672"/>
    <w:rsid w:val="203C2B59"/>
    <w:rsid w:val="20435617"/>
    <w:rsid w:val="204590C3"/>
    <w:rsid w:val="2048C384"/>
    <w:rsid w:val="20491D1E"/>
    <w:rsid w:val="204921B9"/>
    <w:rsid w:val="204D260F"/>
    <w:rsid w:val="2058457B"/>
    <w:rsid w:val="205B0C9C"/>
    <w:rsid w:val="205C297E"/>
    <w:rsid w:val="205CF21C"/>
    <w:rsid w:val="205D7822"/>
    <w:rsid w:val="2062B880"/>
    <w:rsid w:val="206CB19C"/>
    <w:rsid w:val="2091EF4C"/>
    <w:rsid w:val="2092A3A4"/>
    <w:rsid w:val="209387AC"/>
    <w:rsid w:val="20A0DE89"/>
    <w:rsid w:val="20C4C69D"/>
    <w:rsid w:val="20CBF957"/>
    <w:rsid w:val="20D13DF1"/>
    <w:rsid w:val="20E32042"/>
    <w:rsid w:val="20E3F0EF"/>
    <w:rsid w:val="20E4F907"/>
    <w:rsid w:val="20E74757"/>
    <w:rsid w:val="20E81835"/>
    <w:rsid w:val="20EACC6C"/>
    <w:rsid w:val="20FA9EB0"/>
    <w:rsid w:val="20FD90FD"/>
    <w:rsid w:val="20FDE54C"/>
    <w:rsid w:val="210874A5"/>
    <w:rsid w:val="210F38F8"/>
    <w:rsid w:val="2127FD67"/>
    <w:rsid w:val="21385C93"/>
    <w:rsid w:val="21516382"/>
    <w:rsid w:val="2155D42D"/>
    <w:rsid w:val="215EDE3C"/>
    <w:rsid w:val="21644001"/>
    <w:rsid w:val="2165943F"/>
    <w:rsid w:val="2167CE3E"/>
    <w:rsid w:val="216FBB8B"/>
    <w:rsid w:val="2173D7AB"/>
    <w:rsid w:val="217566BA"/>
    <w:rsid w:val="217B72EC"/>
    <w:rsid w:val="2180956E"/>
    <w:rsid w:val="218377FB"/>
    <w:rsid w:val="2183B03F"/>
    <w:rsid w:val="2186313E"/>
    <w:rsid w:val="2189EAB5"/>
    <w:rsid w:val="218B9405"/>
    <w:rsid w:val="218C57D3"/>
    <w:rsid w:val="2192BBF9"/>
    <w:rsid w:val="21A58350"/>
    <w:rsid w:val="21ADC2C1"/>
    <w:rsid w:val="21B171C4"/>
    <w:rsid w:val="21B6DBFA"/>
    <w:rsid w:val="21BA0646"/>
    <w:rsid w:val="21BB45BD"/>
    <w:rsid w:val="21C0ADCA"/>
    <w:rsid w:val="21C2C358"/>
    <w:rsid w:val="21C42757"/>
    <w:rsid w:val="21C53030"/>
    <w:rsid w:val="21D22D5D"/>
    <w:rsid w:val="21D3642F"/>
    <w:rsid w:val="21E06E81"/>
    <w:rsid w:val="21E56084"/>
    <w:rsid w:val="220BC0B1"/>
    <w:rsid w:val="220C4DD3"/>
    <w:rsid w:val="220F8703"/>
    <w:rsid w:val="22187DAF"/>
    <w:rsid w:val="221E5A03"/>
    <w:rsid w:val="221EEFD3"/>
    <w:rsid w:val="2220330D"/>
    <w:rsid w:val="2235889E"/>
    <w:rsid w:val="223E854B"/>
    <w:rsid w:val="2245CAA6"/>
    <w:rsid w:val="225167BA"/>
    <w:rsid w:val="22539B27"/>
    <w:rsid w:val="2258D5E4"/>
    <w:rsid w:val="22665C3E"/>
    <w:rsid w:val="22684870"/>
    <w:rsid w:val="22719551"/>
    <w:rsid w:val="2271A824"/>
    <w:rsid w:val="2284A585"/>
    <w:rsid w:val="228C7231"/>
    <w:rsid w:val="228D3BA5"/>
    <w:rsid w:val="22915C18"/>
    <w:rsid w:val="2293413D"/>
    <w:rsid w:val="229341A3"/>
    <w:rsid w:val="229FD504"/>
    <w:rsid w:val="22A0652C"/>
    <w:rsid w:val="22A56461"/>
    <w:rsid w:val="22A64578"/>
    <w:rsid w:val="22ACB0E0"/>
    <w:rsid w:val="22B5CFB9"/>
    <w:rsid w:val="22CECC9C"/>
    <w:rsid w:val="22D96964"/>
    <w:rsid w:val="22FC33A7"/>
    <w:rsid w:val="230F2D9B"/>
    <w:rsid w:val="231C2C94"/>
    <w:rsid w:val="231ECC50"/>
    <w:rsid w:val="231EDF53"/>
    <w:rsid w:val="23287047"/>
    <w:rsid w:val="232CA93D"/>
    <w:rsid w:val="233C4D59"/>
    <w:rsid w:val="234A7733"/>
    <w:rsid w:val="235027FA"/>
    <w:rsid w:val="2362B9E7"/>
    <w:rsid w:val="2367CB54"/>
    <w:rsid w:val="23728DBC"/>
    <w:rsid w:val="2376B1EB"/>
    <w:rsid w:val="2377E34A"/>
    <w:rsid w:val="237A17BF"/>
    <w:rsid w:val="237A6F70"/>
    <w:rsid w:val="237AFC6F"/>
    <w:rsid w:val="237BF995"/>
    <w:rsid w:val="2391703C"/>
    <w:rsid w:val="23974C1C"/>
    <w:rsid w:val="239EC063"/>
    <w:rsid w:val="239FC3EF"/>
    <w:rsid w:val="23A4005F"/>
    <w:rsid w:val="23A51117"/>
    <w:rsid w:val="23B19327"/>
    <w:rsid w:val="23C799E2"/>
    <w:rsid w:val="23C8C188"/>
    <w:rsid w:val="23CDA776"/>
    <w:rsid w:val="23D6755D"/>
    <w:rsid w:val="23DA7298"/>
    <w:rsid w:val="23E562FF"/>
    <w:rsid w:val="23E6A78B"/>
    <w:rsid w:val="23E8B4F6"/>
    <w:rsid w:val="23F433AD"/>
    <w:rsid w:val="240249FA"/>
    <w:rsid w:val="241DC9CD"/>
    <w:rsid w:val="24254B16"/>
    <w:rsid w:val="242779F8"/>
    <w:rsid w:val="242782A1"/>
    <w:rsid w:val="24283ABA"/>
    <w:rsid w:val="242D2C79"/>
    <w:rsid w:val="2433AAA0"/>
    <w:rsid w:val="2436D738"/>
    <w:rsid w:val="2440D92A"/>
    <w:rsid w:val="2442DFAA"/>
    <w:rsid w:val="24451291"/>
    <w:rsid w:val="245E2CC8"/>
    <w:rsid w:val="246CE5E5"/>
    <w:rsid w:val="2479916C"/>
    <w:rsid w:val="247A9D49"/>
    <w:rsid w:val="247B49C4"/>
    <w:rsid w:val="247F14E7"/>
    <w:rsid w:val="24836B0A"/>
    <w:rsid w:val="2483EFF8"/>
    <w:rsid w:val="249B35F3"/>
    <w:rsid w:val="24A01DF2"/>
    <w:rsid w:val="24A47CE4"/>
    <w:rsid w:val="24A8ED4B"/>
    <w:rsid w:val="24BBA25B"/>
    <w:rsid w:val="24CC1783"/>
    <w:rsid w:val="24D02C17"/>
    <w:rsid w:val="24D154D3"/>
    <w:rsid w:val="24D5C79D"/>
    <w:rsid w:val="24DA84C4"/>
    <w:rsid w:val="24E0A4E1"/>
    <w:rsid w:val="24E2A5F7"/>
    <w:rsid w:val="24E5E472"/>
    <w:rsid w:val="24F557B4"/>
    <w:rsid w:val="24F5BB4D"/>
    <w:rsid w:val="24F64854"/>
    <w:rsid w:val="2504BA1D"/>
    <w:rsid w:val="250CB8F3"/>
    <w:rsid w:val="25284697"/>
    <w:rsid w:val="253C53FF"/>
    <w:rsid w:val="2541494D"/>
    <w:rsid w:val="2546C092"/>
    <w:rsid w:val="2549F5DB"/>
    <w:rsid w:val="254E6EA7"/>
    <w:rsid w:val="255F82F7"/>
    <w:rsid w:val="256029D9"/>
    <w:rsid w:val="256056C4"/>
    <w:rsid w:val="258A6803"/>
    <w:rsid w:val="25903953"/>
    <w:rsid w:val="25970718"/>
    <w:rsid w:val="259D6613"/>
    <w:rsid w:val="259E6C8D"/>
    <w:rsid w:val="25A3FA52"/>
    <w:rsid w:val="25A49025"/>
    <w:rsid w:val="25AF5911"/>
    <w:rsid w:val="25B33E10"/>
    <w:rsid w:val="25B4D10F"/>
    <w:rsid w:val="25B76970"/>
    <w:rsid w:val="25C0E908"/>
    <w:rsid w:val="25C6A3E1"/>
    <w:rsid w:val="25C7A4BA"/>
    <w:rsid w:val="25CB87EE"/>
    <w:rsid w:val="25CDF9B0"/>
    <w:rsid w:val="25DD9329"/>
    <w:rsid w:val="25EB8A2C"/>
    <w:rsid w:val="25EBC634"/>
    <w:rsid w:val="25FA25C1"/>
    <w:rsid w:val="2603E89C"/>
    <w:rsid w:val="260C15F2"/>
    <w:rsid w:val="260C37F4"/>
    <w:rsid w:val="262020DA"/>
    <w:rsid w:val="26247A62"/>
    <w:rsid w:val="262A9E40"/>
    <w:rsid w:val="262CA12F"/>
    <w:rsid w:val="262FBDC5"/>
    <w:rsid w:val="26308708"/>
    <w:rsid w:val="26322869"/>
    <w:rsid w:val="2636AFC6"/>
    <w:rsid w:val="263A9DCD"/>
    <w:rsid w:val="264AC67A"/>
    <w:rsid w:val="265632C3"/>
    <w:rsid w:val="265EA4BF"/>
    <w:rsid w:val="266C3E84"/>
    <w:rsid w:val="267391A0"/>
    <w:rsid w:val="268340E9"/>
    <w:rsid w:val="268D3E7C"/>
    <w:rsid w:val="268E699B"/>
    <w:rsid w:val="2690692D"/>
    <w:rsid w:val="26943B61"/>
    <w:rsid w:val="269EAD74"/>
    <w:rsid w:val="26A20FE9"/>
    <w:rsid w:val="26A9F81D"/>
    <w:rsid w:val="26AC0259"/>
    <w:rsid w:val="26C4947E"/>
    <w:rsid w:val="26C59308"/>
    <w:rsid w:val="26D2FA5B"/>
    <w:rsid w:val="26D56729"/>
    <w:rsid w:val="26D8B62B"/>
    <w:rsid w:val="26DA4A5C"/>
    <w:rsid w:val="26DC95AC"/>
    <w:rsid w:val="26EA39EA"/>
    <w:rsid w:val="26F4EDC4"/>
    <w:rsid w:val="270D7849"/>
    <w:rsid w:val="270DEF80"/>
    <w:rsid w:val="27224240"/>
    <w:rsid w:val="272591B1"/>
    <w:rsid w:val="272CD591"/>
    <w:rsid w:val="27400E0E"/>
    <w:rsid w:val="2741427E"/>
    <w:rsid w:val="274BD8E8"/>
    <w:rsid w:val="274E2268"/>
    <w:rsid w:val="2756467F"/>
    <w:rsid w:val="2758F0B5"/>
    <w:rsid w:val="27726625"/>
    <w:rsid w:val="27860435"/>
    <w:rsid w:val="278AB946"/>
    <w:rsid w:val="27931EF4"/>
    <w:rsid w:val="27A6C477"/>
    <w:rsid w:val="27B0C6B8"/>
    <w:rsid w:val="27C1B0F9"/>
    <w:rsid w:val="27C6B871"/>
    <w:rsid w:val="27C92E6B"/>
    <w:rsid w:val="27CAC58A"/>
    <w:rsid w:val="27D12055"/>
    <w:rsid w:val="27D3ACA0"/>
    <w:rsid w:val="27D66E2E"/>
    <w:rsid w:val="27D7ABBD"/>
    <w:rsid w:val="27DBFD1E"/>
    <w:rsid w:val="27E5834E"/>
    <w:rsid w:val="27E5E828"/>
    <w:rsid w:val="27E69B95"/>
    <w:rsid w:val="27ECEA0F"/>
    <w:rsid w:val="27FAE97C"/>
    <w:rsid w:val="2807812C"/>
    <w:rsid w:val="280B50C7"/>
    <w:rsid w:val="280FB6F9"/>
    <w:rsid w:val="28122586"/>
    <w:rsid w:val="282BDDBA"/>
    <w:rsid w:val="283204DC"/>
    <w:rsid w:val="28338C46"/>
    <w:rsid w:val="2853D569"/>
    <w:rsid w:val="2856E385"/>
    <w:rsid w:val="285CFA1C"/>
    <w:rsid w:val="28625E00"/>
    <w:rsid w:val="2869BCA4"/>
    <w:rsid w:val="287C3BFA"/>
    <w:rsid w:val="288230ED"/>
    <w:rsid w:val="28842F4D"/>
    <w:rsid w:val="2892F7D3"/>
    <w:rsid w:val="289A287B"/>
    <w:rsid w:val="289D9C1F"/>
    <w:rsid w:val="28A0924A"/>
    <w:rsid w:val="28A0CA7F"/>
    <w:rsid w:val="28A22244"/>
    <w:rsid w:val="28A42C88"/>
    <w:rsid w:val="28A4CA22"/>
    <w:rsid w:val="28AFB709"/>
    <w:rsid w:val="28B3DD79"/>
    <w:rsid w:val="28BE2FFE"/>
    <w:rsid w:val="28BE9C35"/>
    <w:rsid w:val="28C29ECD"/>
    <w:rsid w:val="28C76F93"/>
    <w:rsid w:val="28D19ADE"/>
    <w:rsid w:val="28DBCEA3"/>
    <w:rsid w:val="28E9167A"/>
    <w:rsid w:val="28EDDC8E"/>
    <w:rsid w:val="28F1E6FE"/>
    <w:rsid w:val="2903E266"/>
    <w:rsid w:val="29077021"/>
    <w:rsid w:val="290DF9E5"/>
    <w:rsid w:val="291516DA"/>
    <w:rsid w:val="291568AE"/>
    <w:rsid w:val="2925C981"/>
    <w:rsid w:val="292E1496"/>
    <w:rsid w:val="292E5C48"/>
    <w:rsid w:val="2932E60D"/>
    <w:rsid w:val="29330F97"/>
    <w:rsid w:val="293882F6"/>
    <w:rsid w:val="294A767D"/>
    <w:rsid w:val="2955F555"/>
    <w:rsid w:val="2959586E"/>
    <w:rsid w:val="295FCA2E"/>
    <w:rsid w:val="2963F2D3"/>
    <w:rsid w:val="296FC197"/>
    <w:rsid w:val="297B9B47"/>
    <w:rsid w:val="297C6267"/>
    <w:rsid w:val="297EBA9B"/>
    <w:rsid w:val="29831913"/>
    <w:rsid w:val="2985FC10"/>
    <w:rsid w:val="2999053F"/>
    <w:rsid w:val="299B4653"/>
    <w:rsid w:val="29A38E3F"/>
    <w:rsid w:val="29ADEC88"/>
    <w:rsid w:val="29B03172"/>
    <w:rsid w:val="29C8173F"/>
    <w:rsid w:val="29E244E2"/>
    <w:rsid w:val="29E2D6CA"/>
    <w:rsid w:val="29E35382"/>
    <w:rsid w:val="29E95B49"/>
    <w:rsid w:val="29F5D955"/>
    <w:rsid w:val="29FA06B4"/>
    <w:rsid w:val="29FABF91"/>
    <w:rsid w:val="29FDC27C"/>
    <w:rsid w:val="2A02842F"/>
    <w:rsid w:val="2A0EFE47"/>
    <w:rsid w:val="2A1C9CB5"/>
    <w:rsid w:val="2A220BD5"/>
    <w:rsid w:val="2A228888"/>
    <w:rsid w:val="2A2991DA"/>
    <w:rsid w:val="2A329627"/>
    <w:rsid w:val="2A345FA0"/>
    <w:rsid w:val="2A3DBE4A"/>
    <w:rsid w:val="2A4DAEFF"/>
    <w:rsid w:val="2A633E04"/>
    <w:rsid w:val="2A6DD98C"/>
    <w:rsid w:val="2A802BDA"/>
    <w:rsid w:val="2A81673A"/>
    <w:rsid w:val="2A89CBC3"/>
    <w:rsid w:val="2A902D73"/>
    <w:rsid w:val="2A909177"/>
    <w:rsid w:val="2A96E5EF"/>
    <w:rsid w:val="2A9D1174"/>
    <w:rsid w:val="2A9E9B17"/>
    <w:rsid w:val="2AA83BC6"/>
    <w:rsid w:val="2ABDE877"/>
    <w:rsid w:val="2AC3F3D9"/>
    <w:rsid w:val="2ACFCA10"/>
    <w:rsid w:val="2ADCB30D"/>
    <w:rsid w:val="2AF006EE"/>
    <w:rsid w:val="2AF09FB0"/>
    <w:rsid w:val="2AF33D26"/>
    <w:rsid w:val="2AFF2985"/>
    <w:rsid w:val="2B04A789"/>
    <w:rsid w:val="2B0BDBD7"/>
    <w:rsid w:val="2B11633F"/>
    <w:rsid w:val="2B2411C5"/>
    <w:rsid w:val="2B31B9D5"/>
    <w:rsid w:val="2B439779"/>
    <w:rsid w:val="2B74ADC6"/>
    <w:rsid w:val="2B74C31B"/>
    <w:rsid w:val="2BB13CB9"/>
    <w:rsid w:val="2BBB4856"/>
    <w:rsid w:val="2BBE3086"/>
    <w:rsid w:val="2BC4E386"/>
    <w:rsid w:val="2BC79395"/>
    <w:rsid w:val="2BCA9895"/>
    <w:rsid w:val="2BD69BB3"/>
    <w:rsid w:val="2BDA73B5"/>
    <w:rsid w:val="2BDAAD27"/>
    <w:rsid w:val="2BE1913D"/>
    <w:rsid w:val="2BEACC6F"/>
    <w:rsid w:val="2C00A35C"/>
    <w:rsid w:val="2C0BA219"/>
    <w:rsid w:val="2C15E609"/>
    <w:rsid w:val="2C29AF26"/>
    <w:rsid w:val="2C2DCA8B"/>
    <w:rsid w:val="2C391ECF"/>
    <w:rsid w:val="2C430AB9"/>
    <w:rsid w:val="2C4C36A9"/>
    <w:rsid w:val="2C55661B"/>
    <w:rsid w:val="2C57EE4C"/>
    <w:rsid w:val="2C5944E5"/>
    <w:rsid w:val="2C6465E5"/>
    <w:rsid w:val="2C76FFCE"/>
    <w:rsid w:val="2C79F8A7"/>
    <w:rsid w:val="2C87F6F2"/>
    <w:rsid w:val="2C95D854"/>
    <w:rsid w:val="2C9914B2"/>
    <w:rsid w:val="2CA3E5EF"/>
    <w:rsid w:val="2CB880D3"/>
    <w:rsid w:val="2CBA3388"/>
    <w:rsid w:val="2CC0ADEB"/>
    <w:rsid w:val="2CC11615"/>
    <w:rsid w:val="2CC886F8"/>
    <w:rsid w:val="2CC8D22F"/>
    <w:rsid w:val="2CDD2D80"/>
    <w:rsid w:val="2CDF38E1"/>
    <w:rsid w:val="2CE1819B"/>
    <w:rsid w:val="2CEDDCAC"/>
    <w:rsid w:val="2D14D85E"/>
    <w:rsid w:val="2D16E8A3"/>
    <w:rsid w:val="2D2121C8"/>
    <w:rsid w:val="2D25169B"/>
    <w:rsid w:val="2D34E041"/>
    <w:rsid w:val="2D509C00"/>
    <w:rsid w:val="2D54303B"/>
    <w:rsid w:val="2D5512D9"/>
    <w:rsid w:val="2D55DD30"/>
    <w:rsid w:val="2D60CBAA"/>
    <w:rsid w:val="2D6DEE88"/>
    <w:rsid w:val="2D7F9167"/>
    <w:rsid w:val="2D8C2886"/>
    <w:rsid w:val="2D8E8020"/>
    <w:rsid w:val="2D98C121"/>
    <w:rsid w:val="2D9AE0B6"/>
    <w:rsid w:val="2DA2F57A"/>
    <w:rsid w:val="2DA7F455"/>
    <w:rsid w:val="2DA8D3B0"/>
    <w:rsid w:val="2DA9C8DA"/>
    <w:rsid w:val="2DAB4804"/>
    <w:rsid w:val="2DAE28EF"/>
    <w:rsid w:val="2DB67090"/>
    <w:rsid w:val="2DC2410F"/>
    <w:rsid w:val="2DC7FDEC"/>
    <w:rsid w:val="2DD048B9"/>
    <w:rsid w:val="2DD338C3"/>
    <w:rsid w:val="2DE8F81F"/>
    <w:rsid w:val="2DEF6B61"/>
    <w:rsid w:val="2DF2A47E"/>
    <w:rsid w:val="2DF5896E"/>
    <w:rsid w:val="2DFB949B"/>
    <w:rsid w:val="2E023CCE"/>
    <w:rsid w:val="2E0A58E7"/>
    <w:rsid w:val="2E0C8A70"/>
    <w:rsid w:val="2E238C0A"/>
    <w:rsid w:val="2E28178E"/>
    <w:rsid w:val="2E2EE458"/>
    <w:rsid w:val="2E345A93"/>
    <w:rsid w:val="2E3A8BFE"/>
    <w:rsid w:val="2E53CE4F"/>
    <w:rsid w:val="2E54D122"/>
    <w:rsid w:val="2E56F1FE"/>
    <w:rsid w:val="2E5B4E10"/>
    <w:rsid w:val="2E60531D"/>
    <w:rsid w:val="2E608E52"/>
    <w:rsid w:val="2E69C084"/>
    <w:rsid w:val="2E6DAB7F"/>
    <w:rsid w:val="2E95E892"/>
    <w:rsid w:val="2E98A002"/>
    <w:rsid w:val="2E9BA72E"/>
    <w:rsid w:val="2E9D2A9A"/>
    <w:rsid w:val="2EAD640B"/>
    <w:rsid w:val="2EB16800"/>
    <w:rsid w:val="2EB3676B"/>
    <w:rsid w:val="2EC2AF7E"/>
    <w:rsid w:val="2EC3E38C"/>
    <w:rsid w:val="2EC7189F"/>
    <w:rsid w:val="2ECB3DD3"/>
    <w:rsid w:val="2ED4454F"/>
    <w:rsid w:val="2EECB1AD"/>
    <w:rsid w:val="2EEF3FDF"/>
    <w:rsid w:val="2EF6F743"/>
    <w:rsid w:val="2EF8341C"/>
    <w:rsid w:val="2EFA240D"/>
    <w:rsid w:val="2EFB5CAE"/>
    <w:rsid w:val="2EFB81C1"/>
    <w:rsid w:val="2F086D26"/>
    <w:rsid w:val="2F0E23E9"/>
    <w:rsid w:val="2F1DFC98"/>
    <w:rsid w:val="2F317896"/>
    <w:rsid w:val="2F32C3F3"/>
    <w:rsid w:val="2F3B420B"/>
    <w:rsid w:val="2F41CA52"/>
    <w:rsid w:val="2F47CE4B"/>
    <w:rsid w:val="2F540BC2"/>
    <w:rsid w:val="2F568750"/>
    <w:rsid w:val="2F5DAB53"/>
    <w:rsid w:val="2F63932F"/>
    <w:rsid w:val="2F6BA023"/>
    <w:rsid w:val="2F6C191A"/>
    <w:rsid w:val="2F6DF192"/>
    <w:rsid w:val="2F6E5CE8"/>
    <w:rsid w:val="2F77ECF7"/>
    <w:rsid w:val="2F849DFC"/>
    <w:rsid w:val="2F8DE2A4"/>
    <w:rsid w:val="2F93CEB6"/>
    <w:rsid w:val="2F9DFED8"/>
    <w:rsid w:val="2FA008CC"/>
    <w:rsid w:val="2FAA4FB4"/>
    <w:rsid w:val="2FABF9D2"/>
    <w:rsid w:val="2FB2FE27"/>
    <w:rsid w:val="2FBB96E4"/>
    <w:rsid w:val="2FC7A5C7"/>
    <w:rsid w:val="2FC9351C"/>
    <w:rsid w:val="2FD26CD5"/>
    <w:rsid w:val="2FDB86B1"/>
    <w:rsid w:val="2FE56790"/>
    <w:rsid w:val="2FEBAE75"/>
    <w:rsid w:val="2FEEF7A1"/>
    <w:rsid w:val="2FF47279"/>
    <w:rsid w:val="2FFC5BE6"/>
    <w:rsid w:val="30040205"/>
    <w:rsid w:val="300688FF"/>
    <w:rsid w:val="300D9AD9"/>
    <w:rsid w:val="300FD921"/>
    <w:rsid w:val="302EE56D"/>
    <w:rsid w:val="30455CEB"/>
    <w:rsid w:val="307E5369"/>
    <w:rsid w:val="3082E516"/>
    <w:rsid w:val="3082FC83"/>
    <w:rsid w:val="308AF211"/>
    <w:rsid w:val="308BF31A"/>
    <w:rsid w:val="308EA9A3"/>
    <w:rsid w:val="309B3E0B"/>
    <w:rsid w:val="30A273FC"/>
    <w:rsid w:val="30A3EA4E"/>
    <w:rsid w:val="30A588F5"/>
    <w:rsid w:val="30A5D020"/>
    <w:rsid w:val="30B92F9E"/>
    <w:rsid w:val="30CE8FC3"/>
    <w:rsid w:val="30D495EC"/>
    <w:rsid w:val="30E96ED9"/>
    <w:rsid w:val="30EAEE0F"/>
    <w:rsid w:val="30F0167C"/>
    <w:rsid w:val="30F3C781"/>
    <w:rsid w:val="30F76AE3"/>
    <w:rsid w:val="3102283D"/>
    <w:rsid w:val="311FBF01"/>
    <w:rsid w:val="312293CC"/>
    <w:rsid w:val="3134E2FE"/>
    <w:rsid w:val="313EC252"/>
    <w:rsid w:val="31498F80"/>
    <w:rsid w:val="315F0E92"/>
    <w:rsid w:val="3164AC18"/>
    <w:rsid w:val="316BFB55"/>
    <w:rsid w:val="316C5182"/>
    <w:rsid w:val="316E7D1A"/>
    <w:rsid w:val="317D9F79"/>
    <w:rsid w:val="3188F8B7"/>
    <w:rsid w:val="3195AA2F"/>
    <w:rsid w:val="319934B1"/>
    <w:rsid w:val="31994B30"/>
    <w:rsid w:val="319C8A61"/>
    <w:rsid w:val="31A5CBE7"/>
    <w:rsid w:val="31A7F016"/>
    <w:rsid w:val="31AC7FCC"/>
    <w:rsid w:val="31B828F7"/>
    <w:rsid w:val="31C3FFC4"/>
    <w:rsid w:val="31CBEFB6"/>
    <w:rsid w:val="31D0B003"/>
    <w:rsid w:val="31E0F394"/>
    <w:rsid w:val="31E39A03"/>
    <w:rsid w:val="31E55FAB"/>
    <w:rsid w:val="31F87728"/>
    <w:rsid w:val="320126A9"/>
    <w:rsid w:val="3204EA01"/>
    <w:rsid w:val="32179657"/>
    <w:rsid w:val="321865A8"/>
    <w:rsid w:val="321A7743"/>
    <w:rsid w:val="321CB540"/>
    <w:rsid w:val="32252B7F"/>
    <w:rsid w:val="324AD518"/>
    <w:rsid w:val="325E11CC"/>
    <w:rsid w:val="3274AEBC"/>
    <w:rsid w:val="32835B68"/>
    <w:rsid w:val="3283A3D0"/>
    <w:rsid w:val="3289001F"/>
    <w:rsid w:val="32942663"/>
    <w:rsid w:val="329E129D"/>
    <w:rsid w:val="32A42ADF"/>
    <w:rsid w:val="32A5A51A"/>
    <w:rsid w:val="32A98224"/>
    <w:rsid w:val="32B0BE67"/>
    <w:rsid w:val="32BC6942"/>
    <w:rsid w:val="32C46B71"/>
    <w:rsid w:val="32C4F08D"/>
    <w:rsid w:val="32C9A6B3"/>
    <w:rsid w:val="32CCDF21"/>
    <w:rsid w:val="32CD407E"/>
    <w:rsid w:val="32CD64BF"/>
    <w:rsid w:val="32E2C1C5"/>
    <w:rsid w:val="32E54533"/>
    <w:rsid w:val="32FC194E"/>
    <w:rsid w:val="33018761"/>
    <w:rsid w:val="33080CA0"/>
    <w:rsid w:val="331135F0"/>
    <w:rsid w:val="33177710"/>
    <w:rsid w:val="331825FC"/>
    <w:rsid w:val="33194777"/>
    <w:rsid w:val="331B462C"/>
    <w:rsid w:val="332DE364"/>
    <w:rsid w:val="333C991D"/>
    <w:rsid w:val="3343F5D3"/>
    <w:rsid w:val="33582EB4"/>
    <w:rsid w:val="3360551A"/>
    <w:rsid w:val="336467DE"/>
    <w:rsid w:val="33759C7E"/>
    <w:rsid w:val="33793F2E"/>
    <w:rsid w:val="337D38FE"/>
    <w:rsid w:val="337F8586"/>
    <w:rsid w:val="338F664F"/>
    <w:rsid w:val="3394A79D"/>
    <w:rsid w:val="33A69484"/>
    <w:rsid w:val="33A7EFFE"/>
    <w:rsid w:val="33AF8EC6"/>
    <w:rsid w:val="33B65BFA"/>
    <w:rsid w:val="33B726CB"/>
    <w:rsid w:val="33C75B3D"/>
    <w:rsid w:val="33DDAE61"/>
    <w:rsid w:val="33FAB96C"/>
    <w:rsid w:val="33FACDAF"/>
    <w:rsid w:val="34061406"/>
    <w:rsid w:val="340F68E4"/>
    <w:rsid w:val="3429184A"/>
    <w:rsid w:val="342A9E1F"/>
    <w:rsid w:val="3432909C"/>
    <w:rsid w:val="34439996"/>
    <w:rsid w:val="3446E9C3"/>
    <w:rsid w:val="3450C530"/>
    <w:rsid w:val="3455FDF7"/>
    <w:rsid w:val="3463D334"/>
    <w:rsid w:val="34645EB0"/>
    <w:rsid w:val="34693520"/>
    <w:rsid w:val="347F29B2"/>
    <w:rsid w:val="347F6AF5"/>
    <w:rsid w:val="34847DDD"/>
    <w:rsid w:val="3489807F"/>
    <w:rsid w:val="348B2FCD"/>
    <w:rsid w:val="348EFBAE"/>
    <w:rsid w:val="34A0DD11"/>
    <w:rsid w:val="34A42848"/>
    <w:rsid w:val="34A947AB"/>
    <w:rsid w:val="34AA57D8"/>
    <w:rsid w:val="34AFB1B0"/>
    <w:rsid w:val="34B32FB0"/>
    <w:rsid w:val="34B5CC03"/>
    <w:rsid w:val="34B6C32F"/>
    <w:rsid w:val="34BFA7BF"/>
    <w:rsid w:val="34C0F402"/>
    <w:rsid w:val="34C7FA3D"/>
    <w:rsid w:val="34CC9670"/>
    <w:rsid w:val="34CE7401"/>
    <w:rsid w:val="34F494D2"/>
    <w:rsid w:val="350FD971"/>
    <w:rsid w:val="35116CDF"/>
    <w:rsid w:val="3511F047"/>
    <w:rsid w:val="352C2F33"/>
    <w:rsid w:val="353F4855"/>
    <w:rsid w:val="35458F24"/>
    <w:rsid w:val="354CB2E1"/>
    <w:rsid w:val="3557FF29"/>
    <w:rsid w:val="3560BBB5"/>
    <w:rsid w:val="3568C490"/>
    <w:rsid w:val="358AB446"/>
    <w:rsid w:val="359E2D4E"/>
    <w:rsid w:val="35A03EC5"/>
    <w:rsid w:val="35C100C3"/>
    <w:rsid w:val="35C446AF"/>
    <w:rsid w:val="35D2B04C"/>
    <w:rsid w:val="35E75F31"/>
    <w:rsid w:val="35ECBFA3"/>
    <w:rsid w:val="35F04ECC"/>
    <w:rsid w:val="36050581"/>
    <w:rsid w:val="36077BF1"/>
    <w:rsid w:val="3608F20F"/>
    <w:rsid w:val="361B3B56"/>
    <w:rsid w:val="362BA988"/>
    <w:rsid w:val="363BAE10"/>
    <w:rsid w:val="364284EB"/>
    <w:rsid w:val="36491071"/>
    <w:rsid w:val="364D1850"/>
    <w:rsid w:val="364DE293"/>
    <w:rsid w:val="364E88B0"/>
    <w:rsid w:val="36618A81"/>
    <w:rsid w:val="3675DF6B"/>
    <w:rsid w:val="368A2956"/>
    <w:rsid w:val="3694B752"/>
    <w:rsid w:val="36B1034C"/>
    <w:rsid w:val="36B8A05D"/>
    <w:rsid w:val="36C56B6B"/>
    <w:rsid w:val="36C5E549"/>
    <w:rsid w:val="36E7E333"/>
    <w:rsid w:val="36E89397"/>
    <w:rsid w:val="36EDB75A"/>
    <w:rsid w:val="370954AE"/>
    <w:rsid w:val="370B9599"/>
    <w:rsid w:val="3714149B"/>
    <w:rsid w:val="371FF678"/>
    <w:rsid w:val="372DD93E"/>
    <w:rsid w:val="3734374C"/>
    <w:rsid w:val="373B8B91"/>
    <w:rsid w:val="3741A5F0"/>
    <w:rsid w:val="374E2E60"/>
    <w:rsid w:val="375D5A3B"/>
    <w:rsid w:val="375E549A"/>
    <w:rsid w:val="3765CD0C"/>
    <w:rsid w:val="3771BE52"/>
    <w:rsid w:val="37728802"/>
    <w:rsid w:val="3775E335"/>
    <w:rsid w:val="377AAF22"/>
    <w:rsid w:val="377F2390"/>
    <w:rsid w:val="37936B36"/>
    <w:rsid w:val="37A10705"/>
    <w:rsid w:val="37A276E1"/>
    <w:rsid w:val="37A28351"/>
    <w:rsid w:val="37A3A334"/>
    <w:rsid w:val="37AC870A"/>
    <w:rsid w:val="37B71147"/>
    <w:rsid w:val="37B72061"/>
    <w:rsid w:val="37B952CC"/>
    <w:rsid w:val="37BB6930"/>
    <w:rsid w:val="37BE2062"/>
    <w:rsid w:val="37C5FE45"/>
    <w:rsid w:val="37CCD1B4"/>
    <w:rsid w:val="37D3467A"/>
    <w:rsid w:val="37D419D1"/>
    <w:rsid w:val="37EB9FCF"/>
    <w:rsid w:val="37F7049A"/>
    <w:rsid w:val="3801C78E"/>
    <w:rsid w:val="3803CEB1"/>
    <w:rsid w:val="3820CCE9"/>
    <w:rsid w:val="3838CA2D"/>
    <w:rsid w:val="384FE1C3"/>
    <w:rsid w:val="387A1738"/>
    <w:rsid w:val="387E2BB8"/>
    <w:rsid w:val="388040CB"/>
    <w:rsid w:val="3883B394"/>
    <w:rsid w:val="3888B649"/>
    <w:rsid w:val="388E0556"/>
    <w:rsid w:val="38A3530F"/>
    <w:rsid w:val="38AC247C"/>
    <w:rsid w:val="38B1F055"/>
    <w:rsid w:val="38B67AEC"/>
    <w:rsid w:val="38BC62D8"/>
    <w:rsid w:val="38BFEC5F"/>
    <w:rsid w:val="38C3D791"/>
    <w:rsid w:val="38D3ABEB"/>
    <w:rsid w:val="38DDD28A"/>
    <w:rsid w:val="38E85C90"/>
    <w:rsid w:val="38ECACF8"/>
    <w:rsid w:val="38ECDB78"/>
    <w:rsid w:val="38F88B39"/>
    <w:rsid w:val="38FAFA06"/>
    <w:rsid w:val="39003A79"/>
    <w:rsid w:val="390074E3"/>
    <w:rsid w:val="3912D266"/>
    <w:rsid w:val="391ED003"/>
    <w:rsid w:val="3920A7AD"/>
    <w:rsid w:val="3929A712"/>
    <w:rsid w:val="392F2F0E"/>
    <w:rsid w:val="393B150D"/>
    <w:rsid w:val="393FF723"/>
    <w:rsid w:val="39474F09"/>
    <w:rsid w:val="394933BD"/>
    <w:rsid w:val="394C620C"/>
    <w:rsid w:val="3952F0C2"/>
    <w:rsid w:val="395C06FB"/>
    <w:rsid w:val="3962AA96"/>
    <w:rsid w:val="397488A0"/>
    <w:rsid w:val="39758F89"/>
    <w:rsid w:val="39766561"/>
    <w:rsid w:val="397DDB7E"/>
    <w:rsid w:val="39860896"/>
    <w:rsid w:val="398888FB"/>
    <w:rsid w:val="39A3B6E1"/>
    <w:rsid w:val="39AD1460"/>
    <w:rsid w:val="39AD7C63"/>
    <w:rsid w:val="39B00C44"/>
    <w:rsid w:val="39BC9D4A"/>
    <w:rsid w:val="39C7BC6A"/>
    <w:rsid w:val="39DBE350"/>
    <w:rsid w:val="39E7DEC2"/>
    <w:rsid w:val="39EE66FF"/>
    <w:rsid w:val="39F2DDD8"/>
    <w:rsid w:val="3A057689"/>
    <w:rsid w:val="3A09746A"/>
    <w:rsid w:val="3A1F83F5"/>
    <w:rsid w:val="3A266BE4"/>
    <w:rsid w:val="3A2CE67D"/>
    <w:rsid w:val="3A302390"/>
    <w:rsid w:val="3A32DC6C"/>
    <w:rsid w:val="3A377E71"/>
    <w:rsid w:val="3A3D47FD"/>
    <w:rsid w:val="3A47F4DD"/>
    <w:rsid w:val="3A4D5CCC"/>
    <w:rsid w:val="3A4D9FB0"/>
    <w:rsid w:val="3A5EABD3"/>
    <w:rsid w:val="3A629EC3"/>
    <w:rsid w:val="3A65DD96"/>
    <w:rsid w:val="3A664FD4"/>
    <w:rsid w:val="3A7302CE"/>
    <w:rsid w:val="3A7DFE00"/>
    <w:rsid w:val="3AA11F79"/>
    <w:rsid w:val="3AA988BE"/>
    <w:rsid w:val="3AAA4049"/>
    <w:rsid w:val="3AABBF8E"/>
    <w:rsid w:val="3AAD1434"/>
    <w:rsid w:val="3AB1F056"/>
    <w:rsid w:val="3AB5AFE2"/>
    <w:rsid w:val="3ABC2BAF"/>
    <w:rsid w:val="3AC2B68B"/>
    <w:rsid w:val="3AC37241"/>
    <w:rsid w:val="3ACFB4D9"/>
    <w:rsid w:val="3AD8BB97"/>
    <w:rsid w:val="3AE0084D"/>
    <w:rsid w:val="3AE079CC"/>
    <w:rsid w:val="3AFD78E9"/>
    <w:rsid w:val="3B0672B9"/>
    <w:rsid w:val="3B07166A"/>
    <w:rsid w:val="3B124878"/>
    <w:rsid w:val="3B147562"/>
    <w:rsid w:val="3B14BCE9"/>
    <w:rsid w:val="3B160E81"/>
    <w:rsid w:val="3B1BB86B"/>
    <w:rsid w:val="3B37ABD7"/>
    <w:rsid w:val="3B3C82D4"/>
    <w:rsid w:val="3B3F3197"/>
    <w:rsid w:val="3B430CE6"/>
    <w:rsid w:val="3B44FDD3"/>
    <w:rsid w:val="3B4E5C22"/>
    <w:rsid w:val="3B5028E9"/>
    <w:rsid w:val="3B50FC69"/>
    <w:rsid w:val="3B5F572F"/>
    <w:rsid w:val="3B6141E4"/>
    <w:rsid w:val="3B619270"/>
    <w:rsid w:val="3B79E04F"/>
    <w:rsid w:val="3B7ED3EB"/>
    <w:rsid w:val="3B815F78"/>
    <w:rsid w:val="3B86D501"/>
    <w:rsid w:val="3B8FAD5A"/>
    <w:rsid w:val="3B94CAF5"/>
    <w:rsid w:val="3B992ECF"/>
    <w:rsid w:val="3BAF0824"/>
    <w:rsid w:val="3BB3E865"/>
    <w:rsid w:val="3BB5CC7A"/>
    <w:rsid w:val="3BB66DAD"/>
    <w:rsid w:val="3BCE1221"/>
    <w:rsid w:val="3BD181F0"/>
    <w:rsid w:val="3BF3E58E"/>
    <w:rsid w:val="3BFDABD2"/>
    <w:rsid w:val="3C030EE8"/>
    <w:rsid w:val="3C0993EA"/>
    <w:rsid w:val="3C0A2576"/>
    <w:rsid w:val="3C0A86CD"/>
    <w:rsid w:val="3C109018"/>
    <w:rsid w:val="3C1345B4"/>
    <w:rsid w:val="3C18B570"/>
    <w:rsid w:val="3C232BFF"/>
    <w:rsid w:val="3C256B84"/>
    <w:rsid w:val="3C292164"/>
    <w:rsid w:val="3C39831B"/>
    <w:rsid w:val="3C3B7CDD"/>
    <w:rsid w:val="3C3CEFDA"/>
    <w:rsid w:val="3C49C6E2"/>
    <w:rsid w:val="3C4EB771"/>
    <w:rsid w:val="3C4F2F41"/>
    <w:rsid w:val="3C5205A1"/>
    <w:rsid w:val="3C54A600"/>
    <w:rsid w:val="3C5EE308"/>
    <w:rsid w:val="3C5F8FF5"/>
    <w:rsid w:val="3C63D7F0"/>
    <w:rsid w:val="3C6B27DD"/>
    <w:rsid w:val="3C79475C"/>
    <w:rsid w:val="3C7AD93B"/>
    <w:rsid w:val="3C826816"/>
    <w:rsid w:val="3C869575"/>
    <w:rsid w:val="3C8C019C"/>
    <w:rsid w:val="3C8D0D5C"/>
    <w:rsid w:val="3C945E4E"/>
    <w:rsid w:val="3CB2E7E4"/>
    <w:rsid w:val="3CB3D3C2"/>
    <w:rsid w:val="3CBEBBA2"/>
    <w:rsid w:val="3CBF80F6"/>
    <w:rsid w:val="3CC1DBC1"/>
    <w:rsid w:val="3CC6C0D1"/>
    <w:rsid w:val="3CC6F0C1"/>
    <w:rsid w:val="3CC717F9"/>
    <w:rsid w:val="3CCBDBFC"/>
    <w:rsid w:val="3CD07A54"/>
    <w:rsid w:val="3CDF894A"/>
    <w:rsid w:val="3CE520EF"/>
    <w:rsid w:val="3CEA4491"/>
    <w:rsid w:val="3CEE18A9"/>
    <w:rsid w:val="3CEF3188"/>
    <w:rsid w:val="3D0811F5"/>
    <w:rsid w:val="3D0F943C"/>
    <w:rsid w:val="3D2083C5"/>
    <w:rsid w:val="3D2B9170"/>
    <w:rsid w:val="3D2C9491"/>
    <w:rsid w:val="3D523E0E"/>
    <w:rsid w:val="3D52A53D"/>
    <w:rsid w:val="3D539D0A"/>
    <w:rsid w:val="3D645484"/>
    <w:rsid w:val="3D699950"/>
    <w:rsid w:val="3D6B4E21"/>
    <w:rsid w:val="3D8A2F25"/>
    <w:rsid w:val="3D941E78"/>
    <w:rsid w:val="3D9AB177"/>
    <w:rsid w:val="3D9C9176"/>
    <w:rsid w:val="3D9D2E30"/>
    <w:rsid w:val="3DA02F4C"/>
    <w:rsid w:val="3DA0E006"/>
    <w:rsid w:val="3DA50966"/>
    <w:rsid w:val="3DA5F5D7"/>
    <w:rsid w:val="3DAE5B32"/>
    <w:rsid w:val="3DB614FC"/>
    <w:rsid w:val="3DBD5BBC"/>
    <w:rsid w:val="3DBE38B0"/>
    <w:rsid w:val="3DC06ABE"/>
    <w:rsid w:val="3DCAD069"/>
    <w:rsid w:val="3DCC3E4C"/>
    <w:rsid w:val="3DCF09E3"/>
    <w:rsid w:val="3DD3C3F9"/>
    <w:rsid w:val="3DD8662E"/>
    <w:rsid w:val="3DD8C03B"/>
    <w:rsid w:val="3DE02E08"/>
    <w:rsid w:val="3DE64389"/>
    <w:rsid w:val="3DE7A55E"/>
    <w:rsid w:val="3DEDF5D5"/>
    <w:rsid w:val="3DF2EA83"/>
    <w:rsid w:val="3DF3C7D7"/>
    <w:rsid w:val="3DFD8168"/>
    <w:rsid w:val="3E08BB79"/>
    <w:rsid w:val="3E0B40F6"/>
    <w:rsid w:val="3E136BF8"/>
    <w:rsid w:val="3E1804EC"/>
    <w:rsid w:val="3E2CA448"/>
    <w:rsid w:val="3E3E137B"/>
    <w:rsid w:val="3E3EEE9F"/>
    <w:rsid w:val="3E4ABF47"/>
    <w:rsid w:val="3E538301"/>
    <w:rsid w:val="3E5A76D3"/>
    <w:rsid w:val="3E61C3EC"/>
    <w:rsid w:val="3E647D4B"/>
    <w:rsid w:val="3E652DF8"/>
    <w:rsid w:val="3E6DF599"/>
    <w:rsid w:val="3E739847"/>
    <w:rsid w:val="3E7D9050"/>
    <w:rsid w:val="3E8123DE"/>
    <w:rsid w:val="3E88E8AB"/>
    <w:rsid w:val="3E99772E"/>
    <w:rsid w:val="3E9CF324"/>
    <w:rsid w:val="3E9F785A"/>
    <w:rsid w:val="3EA16D74"/>
    <w:rsid w:val="3EA9B433"/>
    <w:rsid w:val="3EB69D0F"/>
    <w:rsid w:val="3EC4D629"/>
    <w:rsid w:val="3ED9B67F"/>
    <w:rsid w:val="3EE1C5AA"/>
    <w:rsid w:val="3EEA6F18"/>
    <w:rsid w:val="3EED6D3C"/>
    <w:rsid w:val="3EF70B59"/>
    <w:rsid w:val="3F060008"/>
    <w:rsid w:val="3F061AC2"/>
    <w:rsid w:val="3F0D882B"/>
    <w:rsid w:val="3F106D2C"/>
    <w:rsid w:val="3F3080ED"/>
    <w:rsid w:val="3F34C0A5"/>
    <w:rsid w:val="3F3CD05F"/>
    <w:rsid w:val="3F41C638"/>
    <w:rsid w:val="3F54146A"/>
    <w:rsid w:val="3F5F75D6"/>
    <w:rsid w:val="3F67CCBD"/>
    <w:rsid w:val="3F6C12BB"/>
    <w:rsid w:val="3F76B379"/>
    <w:rsid w:val="3F82C1BA"/>
    <w:rsid w:val="3F8CB63B"/>
    <w:rsid w:val="3F8EA489"/>
    <w:rsid w:val="3FA384F1"/>
    <w:rsid w:val="3FA53E5F"/>
    <w:rsid w:val="3FA828B4"/>
    <w:rsid w:val="3FAAECF7"/>
    <w:rsid w:val="3FADE077"/>
    <w:rsid w:val="3FB3D54D"/>
    <w:rsid w:val="3FB421C4"/>
    <w:rsid w:val="3FB6FDF4"/>
    <w:rsid w:val="3FC6D322"/>
    <w:rsid w:val="3FCFAAB9"/>
    <w:rsid w:val="3FD02A2E"/>
    <w:rsid w:val="3FD293DF"/>
    <w:rsid w:val="3FD59260"/>
    <w:rsid w:val="3FDC3BDE"/>
    <w:rsid w:val="3FE567FF"/>
    <w:rsid w:val="3FE89F1C"/>
    <w:rsid w:val="3FF04F3D"/>
    <w:rsid w:val="3FF5D958"/>
    <w:rsid w:val="3FF65C64"/>
    <w:rsid w:val="3FFB2F16"/>
    <w:rsid w:val="400C68F4"/>
    <w:rsid w:val="400DBD97"/>
    <w:rsid w:val="402780B6"/>
    <w:rsid w:val="40310737"/>
    <w:rsid w:val="40384EEB"/>
    <w:rsid w:val="40386B85"/>
    <w:rsid w:val="4038A4CD"/>
    <w:rsid w:val="403D6000"/>
    <w:rsid w:val="403D8149"/>
    <w:rsid w:val="403FF6A7"/>
    <w:rsid w:val="4057605D"/>
    <w:rsid w:val="40605A25"/>
    <w:rsid w:val="40679AE3"/>
    <w:rsid w:val="40713BAC"/>
    <w:rsid w:val="40762980"/>
    <w:rsid w:val="40767609"/>
    <w:rsid w:val="40992484"/>
    <w:rsid w:val="409FEDAB"/>
    <w:rsid w:val="40A8F040"/>
    <w:rsid w:val="40AF1818"/>
    <w:rsid w:val="40B6DF69"/>
    <w:rsid w:val="40BE6B78"/>
    <w:rsid w:val="40D53830"/>
    <w:rsid w:val="40F7699C"/>
    <w:rsid w:val="40FB4637"/>
    <w:rsid w:val="4101C409"/>
    <w:rsid w:val="41039D1E"/>
    <w:rsid w:val="410FCFA3"/>
    <w:rsid w:val="41103156"/>
    <w:rsid w:val="4115D43C"/>
    <w:rsid w:val="4116F672"/>
    <w:rsid w:val="4127761E"/>
    <w:rsid w:val="41281172"/>
    <w:rsid w:val="41362533"/>
    <w:rsid w:val="4143394D"/>
    <w:rsid w:val="4149EE23"/>
    <w:rsid w:val="415D9582"/>
    <w:rsid w:val="416D7786"/>
    <w:rsid w:val="418D2E29"/>
    <w:rsid w:val="41936DAD"/>
    <w:rsid w:val="419676CA"/>
    <w:rsid w:val="41A32EC5"/>
    <w:rsid w:val="41AAEF56"/>
    <w:rsid w:val="41AB80F6"/>
    <w:rsid w:val="41AF9AEE"/>
    <w:rsid w:val="41BF569B"/>
    <w:rsid w:val="41C4FA6C"/>
    <w:rsid w:val="41C5CB2F"/>
    <w:rsid w:val="41CC260D"/>
    <w:rsid w:val="41D67C7E"/>
    <w:rsid w:val="41D8B74B"/>
    <w:rsid w:val="41D9B44F"/>
    <w:rsid w:val="41E6B323"/>
    <w:rsid w:val="41F77B6B"/>
    <w:rsid w:val="4203BB68"/>
    <w:rsid w:val="420E6B36"/>
    <w:rsid w:val="42103A86"/>
    <w:rsid w:val="4211BB3C"/>
    <w:rsid w:val="422A95DA"/>
    <w:rsid w:val="422FDAD3"/>
    <w:rsid w:val="42320805"/>
    <w:rsid w:val="42336EDC"/>
    <w:rsid w:val="4234FB97"/>
    <w:rsid w:val="423C9A0F"/>
    <w:rsid w:val="423E7248"/>
    <w:rsid w:val="42457AB2"/>
    <w:rsid w:val="42549C4F"/>
    <w:rsid w:val="426387F9"/>
    <w:rsid w:val="42697386"/>
    <w:rsid w:val="426A1E88"/>
    <w:rsid w:val="426CAE40"/>
    <w:rsid w:val="4275B47F"/>
    <w:rsid w:val="427CF79E"/>
    <w:rsid w:val="4290CCDF"/>
    <w:rsid w:val="4294EB73"/>
    <w:rsid w:val="4299F593"/>
    <w:rsid w:val="42A79FC5"/>
    <w:rsid w:val="42B64B36"/>
    <w:rsid w:val="42BB1F9D"/>
    <w:rsid w:val="42C17F1F"/>
    <w:rsid w:val="42E02DF1"/>
    <w:rsid w:val="42E2AF00"/>
    <w:rsid w:val="42E5A174"/>
    <w:rsid w:val="42ED49C8"/>
    <w:rsid w:val="43024E99"/>
    <w:rsid w:val="43074B7B"/>
    <w:rsid w:val="43094F2B"/>
    <w:rsid w:val="43311698"/>
    <w:rsid w:val="4332EB2A"/>
    <w:rsid w:val="4335D119"/>
    <w:rsid w:val="433A3CAB"/>
    <w:rsid w:val="433F38EF"/>
    <w:rsid w:val="43443110"/>
    <w:rsid w:val="434A0D89"/>
    <w:rsid w:val="434A5047"/>
    <w:rsid w:val="4355FB79"/>
    <w:rsid w:val="437584B0"/>
    <w:rsid w:val="4379F91A"/>
    <w:rsid w:val="438987A4"/>
    <w:rsid w:val="438AA7FB"/>
    <w:rsid w:val="438DF87D"/>
    <w:rsid w:val="438E9962"/>
    <w:rsid w:val="43AD0F41"/>
    <w:rsid w:val="43B987D0"/>
    <w:rsid w:val="43BD0B1D"/>
    <w:rsid w:val="43C090E9"/>
    <w:rsid w:val="43C5F0DB"/>
    <w:rsid w:val="43DB26F2"/>
    <w:rsid w:val="43DF6635"/>
    <w:rsid w:val="43EBC812"/>
    <w:rsid w:val="43F35A9E"/>
    <w:rsid w:val="43FB8A06"/>
    <w:rsid w:val="43FDF682"/>
    <w:rsid w:val="4421A04F"/>
    <w:rsid w:val="44245D21"/>
    <w:rsid w:val="44251908"/>
    <w:rsid w:val="4429FFF1"/>
    <w:rsid w:val="442D3DD2"/>
    <w:rsid w:val="442D7A34"/>
    <w:rsid w:val="443848B2"/>
    <w:rsid w:val="4438D8C0"/>
    <w:rsid w:val="443AA1D8"/>
    <w:rsid w:val="443E8497"/>
    <w:rsid w:val="444E9830"/>
    <w:rsid w:val="444F464D"/>
    <w:rsid w:val="445523B9"/>
    <w:rsid w:val="4466E79C"/>
    <w:rsid w:val="446BE883"/>
    <w:rsid w:val="448F24B3"/>
    <w:rsid w:val="44A232DD"/>
    <w:rsid w:val="44A68692"/>
    <w:rsid w:val="44A6FC7B"/>
    <w:rsid w:val="44B0E130"/>
    <w:rsid w:val="44B34320"/>
    <w:rsid w:val="44B50B3B"/>
    <w:rsid w:val="44B7C35A"/>
    <w:rsid w:val="44C782D0"/>
    <w:rsid w:val="44C8A706"/>
    <w:rsid w:val="44CDC67C"/>
    <w:rsid w:val="44D32928"/>
    <w:rsid w:val="44EB70BC"/>
    <w:rsid w:val="44F1385C"/>
    <w:rsid w:val="44F40DCC"/>
    <w:rsid w:val="44F8636D"/>
    <w:rsid w:val="44FCB2A3"/>
    <w:rsid w:val="44FEAFEE"/>
    <w:rsid w:val="45167651"/>
    <w:rsid w:val="4528FFD1"/>
    <w:rsid w:val="45329339"/>
    <w:rsid w:val="4544D056"/>
    <w:rsid w:val="4546A154"/>
    <w:rsid w:val="4547DB48"/>
    <w:rsid w:val="454F22C6"/>
    <w:rsid w:val="455513E6"/>
    <w:rsid w:val="4555FFF6"/>
    <w:rsid w:val="455CFD71"/>
    <w:rsid w:val="456386C7"/>
    <w:rsid w:val="4564EACA"/>
    <w:rsid w:val="45703DAB"/>
    <w:rsid w:val="45730ACA"/>
    <w:rsid w:val="45735ECE"/>
    <w:rsid w:val="45782902"/>
    <w:rsid w:val="4579E8BA"/>
    <w:rsid w:val="458BBC41"/>
    <w:rsid w:val="458D5726"/>
    <w:rsid w:val="459A449F"/>
    <w:rsid w:val="459A6B57"/>
    <w:rsid w:val="459A6EE1"/>
    <w:rsid w:val="459C7B92"/>
    <w:rsid w:val="45A5E85F"/>
    <w:rsid w:val="45B11F58"/>
    <w:rsid w:val="45B2AAEA"/>
    <w:rsid w:val="45B54726"/>
    <w:rsid w:val="45D8F757"/>
    <w:rsid w:val="45E04391"/>
    <w:rsid w:val="45E4AFEE"/>
    <w:rsid w:val="45F2B3B0"/>
    <w:rsid w:val="46092857"/>
    <w:rsid w:val="460D6E18"/>
    <w:rsid w:val="460F5FF2"/>
    <w:rsid w:val="461B962B"/>
    <w:rsid w:val="4628E327"/>
    <w:rsid w:val="462F3E0B"/>
    <w:rsid w:val="463CD881"/>
    <w:rsid w:val="463E2571"/>
    <w:rsid w:val="464CB191"/>
    <w:rsid w:val="464F72C4"/>
    <w:rsid w:val="465ABEC2"/>
    <w:rsid w:val="4664F7DF"/>
    <w:rsid w:val="4666CCA5"/>
    <w:rsid w:val="468015D2"/>
    <w:rsid w:val="468731A3"/>
    <w:rsid w:val="468A4CBB"/>
    <w:rsid w:val="468B3856"/>
    <w:rsid w:val="468E01DD"/>
    <w:rsid w:val="4695216D"/>
    <w:rsid w:val="46A342BF"/>
    <w:rsid w:val="46A5E20F"/>
    <w:rsid w:val="46B3F83B"/>
    <w:rsid w:val="46C52E88"/>
    <w:rsid w:val="46CBA271"/>
    <w:rsid w:val="46CFADCC"/>
    <w:rsid w:val="46D2C2D7"/>
    <w:rsid w:val="46DAB0AE"/>
    <w:rsid w:val="46EE25F7"/>
    <w:rsid w:val="46F4C390"/>
    <w:rsid w:val="46F92054"/>
    <w:rsid w:val="46F96443"/>
    <w:rsid w:val="47054DE2"/>
    <w:rsid w:val="470E9EA2"/>
    <w:rsid w:val="471A2BCA"/>
    <w:rsid w:val="471AE941"/>
    <w:rsid w:val="472CC21B"/>
    <w:rsid w:val="4734722C"/>
    <w:rsid w:val="473539B7"/>
    <w:rsid w:val="4739CED1"/>
    <w:rsid w:val="4747087E"/>
    <w:rsid w:val="474B760B"/>
    <w:rsid w:val="475A2076"/>
    <w:rsid w:val="476013CF"/>
    <w:rsid w:val="4766AB20"/>
    <w:rsid w:val="476F84D4"/>
    <w:rsid w:val="47784C09"/>
    <w:rsid w:val="477E0E82"/>
    <w:rsid w:val="47949D12"/>
    <w:rsid w:val="47A03CE7"/>
    <w:rsid w:val="47A98D7A"/>
    <w:rsid w:val="47AF4D7A"/>
    <w:rsid w:val="47BAF0FE"/>
    <w:rsid w:val="47BF1D0C"/>
    <w:rsid w:val="47D43847"/>
    <w:rsid w:val="47E9731D"/>
    <w:rsid w:val="47EEFB5C"/>
    <w:rsid w:val="47F2E7E1"/>
    <w:rsid w:val="480034E2"/>
    <w:rsid w:val="480DB20D"/>
    <w:rsid w:val="481CB1DD"/>
    <w:rsid w:val="482658D4"/>
    <w:rsid w:val="4827C9EC"/>
    <w:rsid w:val="482B0A65"/>
    <w:rsid w:val="483A791E"/>
    <w:rsid w:val="483DD83E"/>
    <w:rsid w:val="483F1320"/>
    <w:rsid w:val="483F97ED"/>
    <w:rsid w:val="48441B9A"/>
    <w:rsid w:val="4845A444"/>
    <w:rsid w:val="484E5287"/>
    <w:rsid w:val="48547C5E"/>
    <w:rsid w:val="48631646"/>
    <w:rsid w:val="48635D43"/>
    <w:rsid w:val="487F57B9"/>
    <w:rsid w:val="488AE12C"/>
    <w:rsid w:val="4895AA2B"/>
    <w:rsid w:val="489865E1"/>
    <w:rsid w:val="48A807F9"/>
    <w:rsid w:val="48BD0B0F"/>
    <w:rsid w:val="48BEED24"/>
    <w:rsid w:val="48C98019"/>
    <w:rsid w:val="48D168B7"/>
    <w:rsid w:val="48D71E24"/>
    <w:rsid w:val="48DA5309"/>
    <w:rsid w:val="48E0C754"/>
    <w:rsid w:val="48E2885A"/>
    <w:rsid w:val="48EEFABA"/>
    <w:rsid w:val="48EFF277"/>
    <w:rsid w:val="4901343A"/>
    <w:rsid w:val="49026065"/>
    <w:rsid w:val="490ADF11"/>
    <w:rsid w:val="49126D36"/>
    <w:rsid w:val="49154F48"/>
    <w:rsid w:val="49324C9D"/>
    <w:rsid w:val="493D7C4D"/>
    <w:rsid w:val="4944E016"/>
    <w:rsid w:val="494B55F9"/>
    <w:rsid w:val="4957BF2D"/>
    <w:rsid w:val="495FA603"/>
    <w:rsid w:val="4960F78E"/>
    <w:rsid w:val="49763D4D"/>
    <w:rsid w:val="49901673"/>
    <w:rsid w:val="49913DE7"/>
    <w:rsid w:val="4992D2F9"/>
    <w:rsid w:val="499B02C5"/>
    <w:rsid w:val="49A5BAFC"/>
    <w:rsid w:val="49AB34F8"/>
    <w:rsid w:val="49AF5CCF"/>
    <w:rsid w:val="49C2C7F0"/>
    <w:rsid w:val="49CCC306"/>
    <w:rsid w:val="49D0B51F"/>
    <w:rsid w:val="49D0F02A"/>
    <w:rsid w:val="49DAE381"/>
    <w:rsid w:val="49E030A8"/>
    <w:rsid w:val="49E1F115"/>
    <w:rsid w:val="49EB6D8B"/>
    <w:rsid w:val="49ED22F9"/>
    <w:rsid w:val="49F4142C"/>
    <w:rsid w:val="49FAAF07"/>
    <w:rsid w:val="4A02E633"/>
    <w:rsid w:val="4A0C8BA8"/>
    <w:rsid w:val="4A0C9CE9"/>
    <w:rsid w:val="4A10BDD9"/>
    <w:rsid w:val="4A223D7F"/>
    <w:rsid w:val="4A297C0B"/>
    <w:rsid w:val="4A2BE41B"/>
    <w:rsid w:val="4A30FC72"/>
    <w:rsid w:val="4A35A7BF"/>
    <w:rsid w:val="4A41C416"/>
    <w:rsid w:val="4A43CA79"/>
    <w:rsid w:val="4A59B011"/>
    <w:rsid w:val="4A6E8693"/>
    <w:rsid w:val="4A6EC8A7"/>
    <w:rsid w:val="4A7473F5"/>
    <w:rsid w:val="4A83935B"/>
    <w:rsid w:val="4A8A97F0"/>
    <w:rsid w:val="4A9AEA16"/>
    <w:rsid w:val="4A9E6A01"/>
    <w:rsid w:val="4A9F3E2D"/>
    <w:rsid w:val="4A9F96A7"/>
    <w:rsid w:val="4AA4FE61"/>
    <w:rsid w:val="4AA63D6C"/>
    <w:rsid w:val="4AAB437C"/>
    <w:rsid w:val="4AABE7CA"/>
    <w:rsid w:val="4AAE1AE9"/>
    <w:rsid w:val="4AB26CEA"/>
    <w:rsid w:val="4AB5596C"/>
    <w:rsid w:val="4ABAD632"/>
    <w:rsid w:val="4ACB1990"/>
    <w:rsid w:val="4AD2D445"/>
    <w:rsid w:val="4AD5FAEC"/>
    <w:rsid w:val="4AE24ACA"/>
    <w:rsid w:val="4AE39322"/>
    <w:rsid w:val="4AED3ED8"/>
    <w:rsid w:val="4AEE4FE4"/>
    <w:rsid w:val="4AF9E882"/>
    <w:rsid w:val="4AFB125F"/>
    <w:rsid w:val="4AFBD0B2"/>
    <w:rsid w:val="4AFCD3E1"/>
    <w:rsid w:val="4B0CD273"/>
    <w:rsid w:val="4B0E37CE"/>
    <w:rsid w:val="4B0E474A"/>
    <w:rsid w:val="4B0F0690"/>
    <w:rsid w:val="4B128339"/>
    <w:rsid w:val="4B186A76"/>
    <w:rsid w:val="4B196249"/>
    <w:rsid w:val="4B1CF74B"/>
    <w:rsid w:val="4B22D5CE"/>
    <w:rsid w:val="4B29A1A6"/>
    <w:rsid w:val="4B3A14A2"/>
    <w:rsid w:val="4B3C4AA8"/>
    <w:rsid w:val="4B618D72"/>
    <w:rsid w:val="4B6585C3"/>
    <w:rsid w:val="4B82117D"/>
    <w:rsid w:val="4B9B03E7"/>
    <w:rsid w:val="4BA46D65"/>
    <w:rsid w:val="4BA6134F"/>
    <w:rsid w:val="4BB6AF7C"/>
    <w:rsid w:val="4BC053B4"/>
    <w:rsid w:val="4BC8783F"/>
    <w:rsid w:val="4BC9478E"/>
    <w:rsid w:val="4BD0E8BA"/>
    <w:rsid w:val="4BD17820"/>
    <w:rsid w:val="4BD4E62C"/>
    <w:rsid w:val="4BDB8223"/>
    <w:rsid w:val="4BE00806"/>
    <w:rsid w:val="4BEFA800"/>
    <w:rsid w:val="4BF3F26D"/>
    <w:rsid w:val="4BF741CB"/>
    <w:rsid w:val="4C08F9E2"/>
    <w:rsid w:val="4C0C4D90"/>
    <w:rsid w:val="4C16DCC9"/>
    <w:rsid w:val="4C1BDD96"/>
    <w:rsid w:val="4C255B7D"/>
    <w:rsid w:val="4C2C4EF2"/>
    <w:rsid w:val="4C3712A7"/>
    <w:rsid w:val="4C38637E"/>
    <w:rsid w:val="4C3F12B3"/>
    <w:rsid w:val="4C40B123"/>
    <w:rsid w:val="4C4186CB"/>
    <w:rsid w:val="4C49EB4A"/>
    <w:rsid w:val="4C4CAA21"/>
    <w:rsid w:val="4C58C80C"/>
    <w:rsid w:val="4C5DE69F"/>
    <w:rsid w:val="4C605B26"/>
    <w:rsid w:val="4C6E769F"/>
    <w:rsid w:val="4C7E6B01"/>
    <w:rsid w:val="4C9B754C"/>
    <w:rsid w:val="4CA85AE9"/>
    <w:rsid w:val="4CB38D97"/>
    <w:rsid w:val="4CD84EA9"/>
    <w:rsid w:val="4CDF5E4B"/>
    <w:rsid w:val="4CE24828"/>
    <w:rsid w:val="4CE6AC36"/>
    <w:rsid w:val="4CFC3EC1"/>
    <w:rsid w:val="4D05B49F"/>
    <w:rsid w:val="4D09F19C"/>
    <w:rsid w:val="4D1C1C0E"/>
    <w:rsid w:val="4D2936FC"/>
    <w:rsid w:val="4D2E19D8"/>
    <w:rsid w:val="4D34825C"/>
    <w:rsid w:val="4D4A318C"/>
    <w:rsid w:val="4D6111DB"/>
    <w:rsid w:val="4D7DF059"/>
    <w:rsid w:val="4D84389C"/>
    <w:rsid w:val="4D99B6C8"/>
    <w:rsid w:val="4D9AB538"/>
    <w:rsid w:val="4DA1F8C1"/>
    <w:rsid w:val="4DA8F996"/>
    <w:rsid w:val="4DB6BD62"/>
    <w:rsid w:val="4DBAB98B"/>
    <w:rsid w:val="4DD71001"/>
    <w:rsid w:val="4DDC28F9"/>
    <w:rsid w:val="4DE01AFA"/>
    <w:rsid w:val="4DE2F243"/>
    <w:rsid w:val="4DE5BBAB"/>
    <w:rsid w:val="4DE63D86"/>
    <w:rsid w:val="4DE64A04"/>
    <w:rsid w:val="4DE854A9"/>
    <w:rsid w:val="4DED8EC7"/>
    <w:rsid w:val="4DF63BB9"/>
    <w:rsid w:val="4DFA9B7D"/>
    <w:rsid w:val="4E011295"/>
    <w:rsid w:val="4E10DEE1"/>
    <w:rsid w:val="4E19BB1E"/>
    <w:rsid w:val="4E1A4358"/>
    <w:rsid w:val="4E1F9E46"/>
    <w:rsid w:val="4E249F48"/>
    <w:rsid w:val="4E2CB2BB"/>
    <w:rsid w:val="4E2D39A3"/>
    <w:rsid w:val="4E2E6DA9"/>
    <w:rsid w:val="4E32500F"/>
    <w:rsid w:val="4E34C8C2"/>
    <w:rsid w:val="4E361CD5"/>
    <w:rsid w:val="4E4F72E0"/>
    <w:rsid w:val="4E4FD52A"/>
    <w:rsid w:val="4E5C24CB"/>
    <w:rsid w:val="4E5FDD93"/>
    <w:rsid w:val="4E60EA46"/>
    <w:rsid w:val="4E769855"/>
    <w:rsid w:val="4E8C0339"/>
    <w:rsid w:val="4E91C370"/>
    <w:rsid w:val="4E971128"/>
    <w:rsid w:val="4E986B6C"/>
    <w:rsid w:val="4E9A5746"/>
    <w:rsid w:val="4EAA4495"/>
    <w:rsid w:val="4ED1E714"/>
    <w:rsid w:val="4ED6B1EC"/>
    <w:rsid w:val="4ED93BD3"/>
    <w:rsid w:val="4EE4FBC2"/>
    <w:rsid w:val="4F07FE88"/>
    <w:rsid w:val="4F108E74"/>
    <w:rsid w:val="4F1231B8"/>
    <w:rsid w:val="4F13DEBE"/>
    <w:rsid w:val="4F19C0BA"/>
    <w:rsid w:val="4F1B0889"/>
    <w:rsid w:val="4F291C5F"/>
    <w:rsid w:val="4F2C5220"/>
    <w:rsid w:val="4F300702"/>
    <w:rsid w:val="4F32401A"/>
    <w:rsid w:val="4F39EC2F"/>
    <w:rsid w:val="4F3BE0A5"/>
    <w:rsid w:val="4F450C80"/>
    <w:rsid w:val="4F47AEB9"/>
    <w:rsid w:val="4F47C58D"/>
    <w:rsid w:val="4F4E0CEA"/>
    <w:rsid w:val="4F4E63D5"/>
    <w:rsid w:val="4F504EED"/>
    <w:rsid w:val="4F533F9D"/>
    <w:rsid w:val="4F70E933"/>
    <w:rsid w:val="4F7766DA"/>
    <w:rsid w:val="4F7DED09"/>
    <w:rsid w:val="4F818C0C"/>
    <w:rsid w:val="4F81AEBA"/>
    <w:rsid w:val="4F88766A"/>
    <w:rsid w:val="4F8D1D0B"/>
    <w:rsid w:val="4F981702"/>
    <w:rsid w:val="4FA059DA"/>
    <w:rsid w:val="4FA5E587"/>
    <w:rsid w:val="4FC275C4"/>
    <w:rsid w:val="4FC5F850"/>
    <w:rsid w:val="4FDDF88D"/>
    <w:rsid w:val="4FE42FB5"/>
    <w:rsid w:val="4FEC2D84"/>
    <w:rsid w:val="5000F216"/>
    <w:rsid w:val="50019929"/>
    <w:rsid w:val="5004D1A2"/>
    <w:rsid w:val="50146DB4"/>
    <w:rsid w:val="5015DBCF"/>
    <w:rsid w:val="501DB590"/>
    <w:rsid w:val="501DF68C"/>
    <w:rsid w:val="501E6FDC"/>
    <w:rsid w:val="5024A475"/>
    <w:rsid w:val="50424B22"/>
    <w:rsid w:val="504FDB59"/>
    <w:rsid w:val="50530AB8"/>
    <w:rsid w:val="5062F84D"/>
    <w:rsid w:val="50679C25"/>
    <w:rsid w:val="506AA5F9"/>
    <w:rsid w:val="5072824D"/>
    <w:rsid w:val="5073AC3E"/>
    <w:rsid w:val="50831102"/>
    <w:rsid w:val="5086923C"/>
    <w:rsid w:val="5096104F"/>
    <w:rsid w:val="50ACD6C9"/>
    <w:rsid w:val="50AFAF1F"/>
    <w:rsid w:val="50B2F6A5"/>
    <w:rsid w:val="50B8AA0B"/>
    <w:rsid w:val="50B91F64"/>
    <w:rsid w:val="50C6E3DD"/>
    <w:rsid w:val="50F92394"/>
    <w:rsid w:val="50FA4D85"/>
    <w:rsid w:val="510FE989"/>
    <w:rsid w:val="511D7F1B"/>
    <w:rsid w:val="5123BF88"/>
    <w:rsid w:val="5148E12E"/>
    <w:rsid w:val="51518FEA"/>
    <w:rsid w:val="51573D88"/>
    <w:rsid w:val="51575FE0"/>
    <w:rsid w:val="51798BC8"/>
    <w:rsid w:val="5181B061"/>
    <w:rsid w:val="5182C29D"/>
    <w:rsid w:val="51839F12"/>
    <w:rsid w:val="51931897"/>
    <w:rsid w:val="5194769C"/>
    <w:rsid w:val="519DF652"/>
    <w:rsid w:val="51A28B93"/>
    <w:rsid w:val="51C02857"/>
    <w:rsid w:val="51C122A7"/>
    <w:rsid w:val="51CB5A91"/>
    <w:rsid w:val="51CC3730"/>
    <w:rsid w:val="51D6432F"/>
    <w:rsid w:val="51DACB82"/>
    <w:rsid w:val="51E19CB3"/>
    <w:rsid w:val="51F024A2"/>
    <w:rsid w:val="51FB422A"/>
    <w:rsid w:val="520BF1F9"/>
    <w:rsid w:val="5215A83D"/>
    <w:rsid w:val="521B2E62"/>
    <w:rsid w:val="521F922A"/>
    <w:rsid w:val="52254F8F"/>
    <w:rsid w:val="52431742"/>
    <w:rsid w:val="525FDC69"/>
    <w:rsid w:val="526E7138"/>
    <w:rsid w:val="5271073D"/>
    <w:rsid w:val="527A43C8"/>
    <w:rsid w:val="52860497"/>
    <w:rsid w:val="5287B498"/>
    <w:rsid w:val="5293BF01"/>
    <w:rsid w:val="529B6F57"/>
    <w:rsid w:val="52A4D969"/>
    <w:rsid w:val="52AA6484"/>
    <w:rsid w:val="52AD17C7"/>
    <w:rsid w:val="52AE7414"/>
    <w:rsid w:val="52B806E3"/>
    <w:rsid w:val="52BAB2EB"/>
    <w:rsid w:val="52C1C4CD"/>
    <w:rsid w:val="52C4836C"/>
    <w:rsid w:val="52CA72AF"/>
    <w:rsid w:val="52E103A8"/>
    <w:rsid w:val="52E33B84"/>
    <w:rsid w:val="52E3F92A"/>
    <w:rsid w:val="52E6F612"/>
    <w:rsid w:val="52EE85D4"/>
    <w:rsid w:val="52EF4876"/>
    <w:rsid w:val="52F477F9"/>
    <w:rsid w:val="52FCE5A4"/>
    <w:rsid w:val="530B6B3F"/>
    <w:rsid w:val="53158367"/>
    <w:rsid w:val="5325ECF4"/>
    <w:rsid w:val="532DDA7A"/>
    <w:rsid w:val="53347C97"/>
    <w:rsid w:val="533EA034"/>
    <w:rsid w:val="534594F2"/>
    <w:rsid w:val="5345C17B"/>
    <w:rsid w:val="53462551"/>
    <w:rsid w:val="5348B01C"/>
    <w:rsid w:val="53507B74"/>
    <w:rsid w:val="535884E9"/>
    <w:rsid w:val="5361D226"/>
    <w:rsid w:val="5370446B"/>
    <w:rsid w:val="5372785B"/>
    <w:rsid w:val="537878F2"/>
    <w:rsid w:val="537F1E34"/>
    <w:rsid w:val="538C21F0"/>
    <w:rsid w:val="5397647B"/>
    <w:rsid w:val="539E0292"/>
    <w:rsid w:val="53BFD262"/>
    <w:rsid w:val="53C3C17B"/>
    <w:rsid w:val="53CF2C44"/>
    <w:rsid w:val="53D069F6"/>
    <w:rsid w:val="53DB77C5"/>
    <w:rsid w:val="53DE25E3"/>
    <w:rsid w:val="53E56F1B"/>
    <w:rsid w:val="53EF4184"/>
    <w:rsid w:val="53F96F5A"/>
    <w:rsid w:val="540E36D2"/>
    <w:rsid w:val="54157C24"/>
    <w:rsid w:val="54232197"/>
    <w:rsid w:val="542AD06A"/>
    <w:rsid w:val="5433DF4F"/>
    <w:rsid w:val="543FB19F"/>
    <w:rsid w:val="545056F0"/>
    <w:rsid w:val="5451B36B"/>
    <w:rsid w:val="54598298"/>
    <w:rsid w:val="545AB2FF"/>
    <w:rsid w:val="545B29C2"/>
    <w:rsid w:val="54608E2E"/>
    <w:rsid w:val="5482D32C"/>
    <w:rsid w:val="548B3BC8"/>
    <w:rsid w:val="5490C2F1"/>
    <w:rsid w:val="549C9C73"/>
    <w:rsid w:val="54AC9DF3"/>
    <w:rsid w:val="54B69FD2"/>
    <w:rsid w:val="54C08A21"/>
    <w:rsid w:val="54C2F8B5"/>
    <w:rsid w:val="54D060EA"/>
    <w:rsid w:val="54D0F6DA"/>
    <w:rsid w:val="54D100AE"/>
    <w:rsid w:val="54D8121B"/>
    <w:rsid w:val="54DD3A3E"/>
    <w:rsid w:val="54E62B65"/>
    <w:rsid w:val="54E75C84"/>
    <w:rsid w:val="54EBE512"/>
    <w:rsid w:val="54F3763B"/>
    <w:rsid w:val="54F760A0"/>
    <w:rsid w:val="54F98F60"/>
    <w:rsid w:val="5501F88C"/>
    <w:rsid w:val="550255AD"/>
    <w:rsid w:val="551FC8BE"/>
    <w:rsid w:val="55234537"/>
    <w:rsid w:val="55234869"/>
    <w:rsid w:val="552D866C"/>
    <w:rsid w:val="555EFB99"/>
    <w:rsid w:val="556351A5"/>
    <w:rsid w:val="55879B5E"/>
    <w:rsid w:val="55886B44"/>
    <w:rsid w:val="558BA9E1"/>
    <w:rsid w:val="559B25C0"/>
    <w:rsid w:val="55A3F5E4"/>
    <w:rsid w:val="55BE880F"/>
    <w:rsid w:val="55CB7965"/>
    <w:rsid w:val="55D38790"/>
    <w:rsid w:val="55D6CDB6"/>
    <w:rsid w:val="55DB5B2C"/>
    <w:rsid w:val="55DE3BC6"/>
    <w:rsid w:val="55E22593"/>
    <w:rsid w:val="55F46B06"/>
    <w:rsid w:val="55F53EB1"/>
    <w:rsid w:val="55F89486"/>
    <w:rsid w:val="55F9496F"/>
    <w:rsid w:val="56021371"/>
    <w:rsid w:val="560687DB"/>
    <w:rsid w:val="5606A5A5"/>
    <w:rsid w:val="56111D60"/>
    <w:rsid w:val="56134DE8"/>
    <w:rsid w:val="561AB479"/>
    <w:rsid w:val="56201E79"/>
    <w:rsid w:val="5631E48D"/>
    <w:rsid w:val="5643A407"/>
    <w:rsid w:val="56461691"/>
    <w:rsid w:val="5646B643"/>
    <w:rsid w:val="56527E22"/>
    <w:rsid w:val="56697DE0"/>
    <w:rsid w:val="5672CC55"/>
    <w:rsid w:val="5672FBAF"/>
    <w:rsid w:val="56876C06"/>
    <w:rsid w:val="5698F251"/>
    <w:rsid w:val="569ADCC5"/>
    <w:rsid w:val="56A08984"/>
    <w:rsid w:val="56A0B64D"/>
    <w:rsid w:val="56ACCFB8"/>
    <w:rsid w:val="56AF7332"/>
    <w:rsid w:val="56C1D6B6"/>
    <w:rsid w:val="56C20487"/>
    <w:rsid w:val="56C2598D"/>
    <w:rsid w:val="56C6BB28"/>
    <w:rsid w:val="56D05225"/>
    <w:rsid w:val="56D2AB1B"/>
    <w:rsid w:val="56D70EC7"/>
    <w:rsid w:val="56E3AA8F"/>
    <w:rsid w:val="56EBEB30"/>
    <w:rsid w:val="56EDB002"/>
    <w:rsid w:val="56EDDA0F"/>
    <w:rsid w:val="56EF354D"/>
    <w:rsid w:val="56F5CBAD"/>
    <w:rsid w:val="56FE84D7"/>
    <w:rsid w:val="5703D2AD"/>
    <w:rsid w:val="57099161"/>
    <w:rsid w:val="570E69F6"/>
    <w:rsid w:val="570EE65A"/>
    <w:rsid w:val="5711D82E"/>
    <w:rsid w:val="571AEA6C"/>
    <w:rsid w:val="572C0358"/>
    <w:rsid w:val="5733E9A7"/>
    <w:rsid w:val="5735AAF0"/>
    <w:rsid w:val="573F4029"/>
    <w:rsid w:val="574405C4"/>
    <w:rsid w:val="5747342C"/>
    <w:rsid w:val="574BA8FA"/>
    <w:rsid w:val="575888D6"/>
    <w:rsid w:val="57594B68"/>
    <w:rsid w:val="5763C03A"/>
    <w:rsid w:val="57642A6C"/>
    <w:rsid w:val="577004A6"/>
    <w:rsid w:val="57709FB0"/>
    <w:rsid w:val="5770CBAA"/>
    <w:rsid w:val="57765FE1"/>
    <w:rsid w:val="578399F0"/>
    <w:rsid w:val="5783A95D"/>
    <w:rsid w:val="578A84C7"/>
    <w:rsid w:val="57907D62"/>
    <w:rsid w:val="57A48A73"/>
    <w:rsid w:val="57B20019"/>
    <w:rsid w:val="57B71870"/>
    <w:rsid w:val="57D2CAEF"/>
    <w:rsid w:val="57E90A72"/>
    <w:rsid w:val="57EEC55D"/>
    <w:rsid w:val="57FBB714"/>
    <w:rsid w:val="580C5734"/>
    <w:rsid w:val="58231AD2"/>
    <w:rsid w:val="5832C13C"/>
    <w:rsid w:val="5838CD00"/>
    <w:rsid w:val="5854FC62"/>
    <w:rsid w:val="5871EC8B"/>
    <w:rsid w:val="58805631"/>
    <w:rsid w:val="588DC829"/>
    <w:rsid w:val="588F0C13"/>
    <w:rsid w:val="5891366D"/>
    <w:rsid w:val="5895D424"/>
    <w:rsid w:val="58AC1757"/>
    <w:rsid w:val="58AD3956"/>
    <w:rsid w:val="58B1DD0E"/>
    <w:rsid w:val="58BA2F3B"/>
    <w:rsid w:val="58BDC306"/>
    <w:rsid w:val="58BF4DE6"/>
    <w:rsid w:val="58C85762"/>
    <w:rsid w:val="58D8F4B2"/>
    <w:rsid w:val="58DB11F1"/>
    <w:rsid w:val="58E163F3"/>
    <w:rsid w:val="58E188A7"/>
    <w:rsid w:val="58F2C8B4"/>
    <w:rsid w:val="58F35101"/>
    <w:rsid w:val="58F3B082"/>
    <w:rsid w:val="590494B1"/>
    <w:rsid w:val="59057E56"/>
    <w:rsid w:val="590BCD2C"/>
    <w:rsid w:val="591C9377"/>
    <w:rsid w:val="59210D95"/>
    <w:rsid w:val="592239CF"/>
    <w:rsid w:val="59367C62"/>
    <w:rsid w:val="59394B94"/>
    <w:rsid w:val="593DCFF9"/>
    <w:rsid w:val="5941E93B"/>
    <w:rsid w:val="5945B3EC"/>
    <w:rsid w:val="5948D549"/>
    <w:rsid w:val="595C9CD1"/>
    <w:rsid w:val="596ED70C"/>
    <w:rsid w:val="59844252"/>
    <w:rsid w:val="598A165C"/>
    <w:rsid w:val="599109FC"/>
    <w:rsid w:val="59950257"/>
    <w:rsid w:val="59A44D3F"/>
    <w:rsid w:val="59A62A2E"/>
    <w:rsid w:val="59A7C078"/>
    <w:rsid w:val="59A83E58"/>
    <w:rsid w:val="59AEED92"/>
    <w:rsid w:val="59B7C616"/>
    <w:rsid w:val="59C52BEA"/>
    <w:rsid w:val="59E82B80"/>
    <w:rsid w:val="59EA2404"/>
    <w:rsid w:val="59F45ACF"/>
    <w:rsid w:val="59F8BAB7"/>
    <w:rsid w:val="5A01DA80"/>
    <w:rsid w:val="5A05108B"/>
    <w:rsid w:val="5A074BEE"/>
    <w:rsid w:val="5A0D26D2"/>
    <w:rsid w:val="5A105C61"/>
    <w:rsid w:val="5A10B050"/>
    <w:rsid w:val="5A2AA0E8"/>
    <w:rsid w:val="5A338235"/>
    <w:rsid w:val="5A43CB5E"/>
    <w:rsid w:val="5A469A4F"/>
    <w:rsid w:val="5A4E507A"/>
    <w:rsid w:val="5A649E50"/>
    <w:rsid w:val="5A733FF6"/>
    <w:rsid w:val="5A7510B3"/>
    <w:rsid w:val="5A851E0D"/>
    <w:rsid w:val="5A8BC997"/>
    <w:rsid w:val="5A95C704"/>
    <w:rsid w:val="5A9758AB"/>
    <w:rsid w:val="5A989EFF"/>
    <w:rsid w:val="5A9A1D4A"/>
    <w:rsid w:val="5AA1606B"/>
    <w:rsid w:val="5AA6C8FC"/>
    <w:rsid w:val="5AA7788D"/>
    <w:rsid w:val="5AAEED9B"/>
    <w:rsid w:val="5AAEF323"/>
    <w:rsid w:val="5AB736B6"/>
    <w:rsid w:val="5AB985F9"/>
    <w:rsid w:val="5ABF91EA"/>
    <w:rsid w:val="5AC9039D"/>
    <w:rsid w:val="5ACA0DA0"/>
    <w:rsid w:val="5AD5798A"/>
    <w:rsid w:val="5B01D584"/>
    <w:rsid w:val="5B080435"/>
    <w:rsid w:val="5B0A10CB"/>
    <w:rsid w:val="5B0A37E1"/>
    <w:rsid w:val="5B0E6B15"/>
    <w:rsid w:val="5B119E88"/>
    <w:rsid w:val="5B222794"/>
    <w:rsid w:val="5B23046F"/>
    <w:rsid w:val="5B295DF8"/>
    <w:rsid w:val="5B3756A0"/>
    <w:rsid w:val="5B42CD20"/>
    <w:rsid w:val="5B52CA2A"/>
    <w:rsid w:val="5B541BB4"/>
    <w:rsid w:val="5B5A0996"/>
    <w:rsid w:val="5B5AA19B"/>
    <w:rsid w:val="5B5ADD29"/>
    <w:rsid w:val="5B630F87"/>
    <w:rsid w:val="5B69DF19"/>
    <w:rsid w:val="5B6F1822"/>
    <w:rsid w:val="5B71EAA3"/>
    <w:rsid w:val="5B7DEFBE"/>
    <w:rsid w:val="5B7F29CC"/>
    <w:rsid w:val="5B8448B2"/>
    <w:rsid w:val="5B902B30"/>
    <w:rsid w:val="5B9537A3"/>
    <w:rsid w:val="5BA6AC35"/>
    <w:rsid w:val="5BB2B96A"/>
    <w:rsid w:val="5BB60A32"/>
    <w:rsid w:val="5BBCEFB4"/>
    <w:rsid w:val="5BC29E7A"/>
    <w:rsid w:val="5BC661AD"/>
    <w:rsid w:val="5BC96F4E"/>
    <w:rsid w:val="5BCC05BC"/>
    <w:rsid w:val="5BD1ABE0"/>
    <w:rsid w:val="5BE0C8B2"/>
    <w:rsid w:val="5BE10D35"/>
    <w:rsid w:val="5BE439E3"/>
    <w:rsid w:val="5BE7D791"/>
    <w:rsid w:val="5BE87A59"/>
    <w:rsid w:val="5BECDE3D"/>
    <w:rsid w:val="5C003F43"/>
    <w:rsid w:val="5C06D4B1"/>
    <w:rsid w:val="5C0F1057"/>
    <w:rsid w:val="5C1FAED3"/>
    <w:rsid w:val="5C2237CB"/>
    <w:rsid w:val="5C285EF6"/>
    <w:rsid w:val="5C293DB6"/>
    <w:rsid w:val="5C2BEC3A"/>
    <w:rsid w:val="5C32F443"/>
    <w:rsid w:val="5C52FAAE"/>
    <w:rsid w:val="5C5A1B3C"/>
    <w:rsid w:val="5C5BD581"/>
    <w:rsid w:val="5C6182A7"/>
    <w:rsid w:val="5C70F1C1"/>
    <w:rsid w:val="5C71E487"/>
    <w:rsid w:val="5C7570BB"/>
    <w:rsid w:val="5C769535"/>
    <w:rsid w:val="5C785D8C"/>
    <w:rsid w:val="5C8EF1BC"/>
    <w:rsid w:val="5C946D8A"/>
    <w:rsid w:val="5CA170AE"/>
    <w:rsid w:val="5CB809BD"/>
    <w:rsid w:val="5CC1EB51"/>
    <w:rsid w:val="5CC7B9F1"/>
    <w:rsid w:val="5CC7C312"/>
    <w:rsid w:val="5CC91E4A"/>
    <w:rsid w:val="5CD01444"/>
    <w:rsid w:val="5CDDC191"/>
    <w:rsid w:val="5CEF8C0F"/>
    <w:rsid w:val="5CF7DF3B"/>
    <w:rsid w:val="5CFF88B5"/>
    <w:rsid w:val="5D12DF2B"/>
    <w:rsid w:val="5D16344D"/>
    <w:rsid w:val="5D19B643"/>
    <w:rsid w:val="5D289A67"/>
    <w:rsid w:val="5D297739"/>
    <w:rsid w:val="5D2CAFED"/>
    <w:rsid w:val="5D3562CA"/>
    <w:rsid w:val="5D535959"/>
    <w:rsid w:val="5D54876A"/>
    <w:rsid w:val="5D691094"/>
    <w:rsid w:val="5D69BCA9"/>
    <w:rsid w:val="5D8045E9"/>
    <w:rsid w:val="5D8B8B8C"/>
    <w:rsid w:val="5D8CA985"/>
    <w:rsid w:val="5D99B079"/>
    <w:rsid w:val="5D9B2D7B"/>
    <w:rsid w:val="5DA39656"/>
    <w:rsid w:val="5DA49DAC"/>
    <w:rsid w:val="5DA6FAF6"/>
    <w:rsid w:val="5DBF80A7"/>
    <w:rsid w:val="5DC66CDD"/>
    <w:rsid w:val="5DD0BC5D"/>
    <w:rsid w:val="5DDAD597"/>
    <w:rsid w:val="5DDBD1B6"/>
    <w:rsid w:val="5DFEDFEB"/>
    <w:rsid w:val="5E084B1D"/>
    <w:rsid w:val="5E22E900"/>
    <w:rsid w:val="5E280D15"/>
    <w:rsid w:val="5E297BB9"/>
    <w:rsid w:val="5E332B93"/>
    <w:rsid w:val="5E41A3DD"/>
    <w:rsid w:val="5E4E629E"/>
    <w:rsid w:val="5E4F4247"/>
    <w:rsid w:val="5E520095"/>
    <w:rsid w:val="5E5BAA6A"/>
    <w:rsid w:val="5E5D93B9"/>
    <w:rsid w:val="5E60E229"/>
    <w:rsid w:val="5E6174ED"/>
    <w:rsid w:val="5E6571F5"/>
    <w:rsid w:val="5E6A15B2"/>
    <w:rsid w:val="5E6A1F2C"/>
    <w:rsid w:val="5E7AE925"/>
    <w:rsid w:val="5E7CF1C9"/>
    <w:rsid w:val="5E857B9A"/>
    <w:rsid w:val="5E8CC06C"/>
    <w:rsid w:val="5E95DC5E"/>
    <w:rsid w:val="5E9CA036"/>
    <w:rsid w:val="5E9CF38C"/>
    <w:rsid w:val="5E9E316E"/>
    <w:rsid w:val="5EB24988"/>
    <w:rsid w:val="5EC42E6B"/>
    <w:rsid w:val="5EC60C83"/>
    <w:rsid w:val="5EC7DD35"/>
    <w:rsid w:val="5ED3E2E1"/>
    <w:rsid w:val="5EDA3004"/>
    <w:rsid w:val="5EE30CC2"/>
    <w:rsid w:val="5EE575BD"/>
    <w:rsid w:val="5F00E849"/>
    <w:rsid w:val="5F011010"/>
    <w:rsid w:val="5F04E67D"/>
    <w:rsid w:val="5F0EB188"/>
    <w:rsid w:val="5F140020"/>
    <w:rsid w:val="5F1FD112"/>
    <w:rsid w:val="5F211E6F"/>
    <w:rsid w:val="5F214AC8"/>
    <w:rsid w:val="5F2B4073"/>
    <w:rsid w:val="5F2CBFCD"/>
    <w:rsid w:val="5F35002E"/>
    <w:rsid w:val="5F42985C"/>
    <w:rsid w:val="5F43814A"/>
    <w:rsid w:val="5F440FC7"/>
    <w:rsid w:val="5F466C95"/>
    <w:rsid w:val="5F4DDEAB"/>
    <w:rsid w:val="5F593935"/>
    <w:rsid w:val="5F6107AE"/>
    <w:rsid w:val="5F62F206"/>
    <w:rsid w:val="5F6FD4B6"/>
    <w:rsid w:val="5F7D618E"/>
    <w:rsid w:val="5F8312DC"/>
    <w:rsid w:val="5F9205FE"/>
    <w:rsid w:val="5F94220A"/>
    <w:rsid w:val="5F9495B4"/>
    <w:rsid w:val="5F9FEC5E"/>
    <w:rsid w:val="5FA01CEE"/>
    <w:rsid w:val="5FA59BB3"/>
    <w:rsid w:val="5FA7F8B3"/>
    <w:rsid w:val="5FA96FAC"/>
    <w:rsid w:val="5FAE0F18"/>
    <w:rsid w:val="5FB5A2DC"/>
    <w:rsid w:val="5FC5445D"/>
    <w:rsid w:val="5FC87FFF"/>
    <w:rsid w:val="5FCB06B6"/>
    <w:rsid w:val="5FCE9640"/>
    <w:rsid w:val="5FD82532"/>
    <w:rsid w:val="5FE13BA2"/>
    <w:rsid w:val="5FE6A43E"/>
    <w:rsid w:val="5FE8830A"/>
    <w:rsid w:val="5FF359A3"/>
    <w:rsid w:val="5FF9D742"/>
    <w:rsid w:val="5FFB0BDA"/>
    <w:rsid w:val="5FFC5FD4"/>
    <w:rsid w:val="6008516B"/>
    <w:rsid w:val="600DC61E"/>
    <w:rsid w:val="6011E618"/>
    <w:rsid w:val="6018F5CF"/>
    <w:rsid w:val="601AC4C2"/>
    <w:rsid w:val="601D1703"/>
    <w:rsid w:val="601F2185"/>
    <w:rsid w:val="601FF246"/>
    <w:rsid w:val="6026A4F0"/>
    <w:rsid w:val="60272CD1"/>
    <w:rsid w:val="60275997"/>
    <w:rsid w:val="603511CF"/>
    <w:rsid w:val="604722DD"/>
    <w:rsid w:val="604C5F33"/>
    <w:rsid w:val="605212CB"/>
    <w:rsid w:val="6060CDDF"/>
    <w:rsid w:val="606A2C87"/>
    <w:rsid w:val="606BA6EF"/>
    <w:rsid w:val="6088C1C7"/>
    <w:rsid w:val="6089E587"/>
    <w:rsid w:val="608E3874"/>
    <w:rsid w:val="6090939D"/>
    <w:rsid w:val="60AC5802"/>
    <w:rsid w:val="60B3DBA4"/>
    <w:rsid w:val="60BF3446"/>
    <w:rsid w:val="60BF723C"/>
    <w:rsid w:val="60D389EC"/>
    <w:rsid w:val="60DF0316"/>
    <w:rsid w:val="60E0BBCA"/>
    <w:rsid w:val="60ED2436"/>
    <w:rsid w:val="60F369B1"/>
    <w:rsid w:val="60F57C78"/>
    <w:rsid w:val="60F7BDD2"/>
    <w:rsid w:val="60F9A8C6"/>
    <w:rsid w:val="60FCE2C0"/>
    <w:rsid w:val="61045CAE"/>
    <w:rsid w:val="610E05A6"/>
    <w:rsid w:val="611318D9"/>
    <w:rsid w:val="611931EF"/>
    <w:rsid w:val="611B5F2F"/>
    <w:rsid w:val="6130F00E"/>
    <w:rsid w:val="613B6850"/>
    <w:rsid w:val="6143C914"/>
    <w:rsid w:val="6154670B"/>
    <w:rsid w:val="61590A3D"/>
    <w:rsid w:val="616114BE"/>
    <w:rsid w:val="6162CAC1"/>
    <w:rsid w:val="616A637D"/>
    <w:rsid w:val="617A3093"/>
    <w:rsid w:val="617C690A"/>
    <w:rsid w:val="617EC572"/>
    <w:rsid w:val="61805439"/>
    <w:rsid w:val="6181CA62"/>
    <w:rsid w:val="6199151D"/>
    <w:rsid w:val="619D29FD"/>
    <w:rsid w:val="619D975C"/>
    <w:rsid w:val="61A26A1E"/>
    <w:rsid w:val="61A6B51D"/>
    <w:rsid w:val="61DADFA9"/>
    <w:rsid w:val="61E01701"/>
    <w:rsid w:val="61E79301"/>
    <w:rsid w:val="61E7DC6E"/>
    <w:rsid w:val="61F2793B"/>
    <w:rsid w:val="61FC670E"/>
    <w:rsid w:val="61FF8CFF"/>
    <w:rsid w:val="620C6546"/>
    <w:rsid w:val="62125DD3"/>
    <w:rsid w:val="621C832D"/>
    <w:rsid w:val="6230308A"/>
    <w:rsid w:val="6238B198"/>
    <w:rsid w:val="6238CC7D"/>
    <w:rsid w:val="623E5A6A"/>
    <w:rsid w:val="624C02BF"/>
    <w:rsid w:val="6254F590"/>
    <w:rsid w:val="625676C5"/>
    <w:rsid w:val="6256DC15"/>
    <w:rsid w:val="62612896"/>
    <w:rsid w:val="62679408"/>
    <w:rsid w:val="6280241C"/>
    <w:rsid w:val="6283AADD"/>
    <w:rsid w:val="6292F61E"/>
    <w:rsid w:val="62938E33"/>
    <w:rsid w:val="62955456"/>
    <w:rsid w:val="6296B478"/>
    <w:rsid w:val="62998AA7"/>
    <w:rsid w:val="62A0F1B0"/>
    <w:rsid w:val="62AA7D8F"/>
    <w:rsid w:val="62AD5632"/>
    <w:rsid w:val="62B26AA9"/>
    <w:rsid w:val="62B6C025"/>
    <w:rsid w:val="62BE699D"/>
    <w:rsid w:val="62C44C55"/>
    <w:rsid w:val="62CA7391"/>
    <w:rsid w:val="62D4A7A5"/>
    <w:rsid w:val="62E2CF1D"/>
    <w:rsid w:val="62E72223"/>
    <w:rsid w:val="62EF0471"/>
    <w:rsid w:val="62F406F7"/>
    <w:rsid w:val="6304A00C"/>
    <w:rsid w:val="6306BDAC"/>
    <w:rsid w:val="63116338"/>
    <w:rsid w:val="63135E3C"/>
    <w:rsid w:val="63176FC3"/>
    <w:rsid w:val="63212A8A"/>
    <w:rsid w:val="632EE95D"/>
    <w:rsid w:val="63361A2F"/>
    <w:rsid w:val="634A6383"/>
    <w:rsid w:val="634E80FA"/>
    <w:rsid w:val="63536CBD"/>
    <w:rsid w:val="6357D9BD"/>
    <w:rsid w:val="636278F2"/>
    <w:rsid w:val="6368A652"/>
    <w:rsid w:val="6369E4F9"/>
    <w:rsid w:val="6374CDDD"/>
    <w:rsid w:val="639A9DC5"/>
    <w:rsid w:val="63AAA474"/>
    <w:rsid w:val="63AED52D"/>
    <w:rsid w:val="63AF6CE0"/>
    <w:rsid w:val="63B04F5B"/>
    <w:rsid w:val="63C06289"/>
    <w:rsid w:val="63D16CA7"/>
    <w:rsid w:val="63D456C8"/>
    <w:rsid w:val="63D481F9"/>
    <w:rsid w:val="63DA5ED2"/>
    <w:rsid w:val="63F05B55"/>
    <w:rsid w:val="63FA7C91"/>
    <w:rsid w:val="63FF55A6"/>
    <w:rsid w:val="640CE527"/>
    <w:rsid w:val="64175B98"/>
    <w:rsid w:val="641D0DF6"/>
    <w:rsid w:val="6426E529"/>
    <w:rsid w:val="6432194A"/>
    <w:rsid w:val="644C112E"/>
    <w:rsid w:val="644CF09F"/>
    <w:rsid w:val="644F1E72"/>
    <w:rsid w:val="6451EFEF"/>
    <w:rsid w:val="6453368D"/>
    <w:rsid w:val="6453FA4E"/>
    <w:rsid w:val="64562247"/>
    <w:rsid w:val="6457CBCF"/>
    <w:rsid w:val="64646AFC"/>
    <w:rsid w:val="646855C5"/>
    <w:rsid w:val="6468B3F1"/>
    <w:rsid w:val="6473D29E"/>
    <w:rsid w:val="6474514A"/>
    <w:rsid w:val="6477D14E"/>
    <w:rsid w:val="647FBBFC"/>
    <w:rsid w:val="64843523"/>
    <w:rsid w:val="6485C07F"/>
    <w:rsid w:val="64876C53"/>
    <w:rsid w:val="648D3B48"/>
    <w:rsid w:val="64AC1DC4"/>
    <w:rsid w:val="64B00C5A"/>
    <w:rsid w:val="64B29CAB"/>
    <w:rsid w:val="64BD5637"/>
    <w:rsid w:val="64C111BF"/>
    <w:rsid w:val="64CC4FCB"/>
    <w:rsid w:val="64CCDF18"/>
    <w:rsid w:val="64D03851"/>
    <w:rsid w:val="64D0ECEF"/>
    <w:rsid w:val="64E238F5"/>
    <w:rsid w:val="64E5C88E"/>
    <w:rsid w:val="64E786E7"/>
    <w:rsid w:val="64EF104A"/>
    <w:rsid w:val="64F25745"/>
    <w:rsid w:val="64F393B0"/>
    <w:rsid w:val="64F71C75"/>
    <w:rsid w:val="6505A989"/>
    <w:rsid w:val="6515ED57"/>
    <w:rsid w:val="6518AEE5"/>
    <w:rsid w:val="65210CA3"/>
    <w:rsid w:val="6533D079"/>
    <w:rsid w:val="6534BE93"/>
    <w:rsid w:val="6535A405"/>
    <w:rsid w:val="6541FF60"/>
    <w:rsid w:val="6542BDFC"/>
    <w:rsid w:val="6548B4D4"/>
    <w:rsid w:val="654DC5E9"/>
    <w:rsid w:val="654FC044"/>
    <w:rsid w:val="65512108"/>
    <w:rsid w:val="655C1748"/>
    <w:rsid w:val="6562BA36"/>
    <w:rsid w:val="656C7CE4"/>
    <w:rsid w:val="656CF1FC"/>
    <w:rsid w:val="6570C222"/>
    <w:rsid w:val="657B9305"/>
    <w:rsid w:val="65806088"/>
    <w:rsid w:val="65826A5E"/>
    <w:rsid w:val="658B2B9E"/>
    <w:rsid w:val="658E6D8D"/>
    <w:rsid w:val="659C3DE4"/>
    <w:rsid w:val="65AACE6B"/>
    <w:rsid w:val="65B63578"/>
    <w:rsid w:val="65CB2EF5"/>
    <w:rsid w:val="65D0364D"/>
    <w:rsid w:val="65D55504"/>
    <w:rsid w:val="65E5E77C"/>
    <w:rsid w:val="6604B697"/>
    <w:rsid w:val="6608E3FF"/>
    <w:rsid w:val="660B7AB6"/>
    <w:rsid w:val="66254264"/>
    <w:rsid w:val="664BEB6D"/>
    <w:rsid w:val="664CE539"/>
    <w:rsid w:val="664FD5F5"/>
    <w:rsid w:val="6654083E"/>
    <w:rsid w:val="665907E0"/>
    <w:rsid w:val="665F5438"/>
    <w:rsid w:val="6670DDE9"/>
    <w:rsid w:val="667B9F06"/>
    <w:rsid w:val="667C89BE"/>
    <w:rsid w:val="667EC806"/>
    <w:rsid w:val="668A0646"/>
    <w:rsid w:val="668BB234"/>
    <w:rsid w:val="6695C375"/>
    <w:rsid w:val="6696B151"/>
    <w:rsid w:val="669F0B01"/>
    <w:rsid w:val="66A167F1"/>
    <w:rsid w:val="66A179EA"/>
    <w:rsid w:val="66A814F0"/>
    <w:rsid w:val="66A8A7DB"/>
    <w:rsid w:val="66A8FAEA"/>
    <w:rsid w:val="66ADB0AC"/>
    <w:rsid w:val="66ADFBB7"/>
    <w:rsid w:val="66B44BD9"/>
    <w:rsid w:val="66BC32A4"/>
    <w:rsid w:val="66C5323F"/>
    <w:rsid w:val="66CC198C"/>
    <w:rsid w:val="66D5A9C7"/>
    <w:rsid w:val="66DBFADA"/>
    <w:rsid w:val="66DE1B02"/>
    <w:rsid w:val="66E9BD3F"/>
    <w:rsid w:val="66F344A4"/>
    <w:rsid w:val="670975E2"/>
    <w:rsid w:val="670C10A7"/>
    <w:rsid w:val="6712659D"/>
    <w:rsid w:val="671989E6"/>
    <w:rsid w:val="671DBC92"/>
    <w:rsid w:val="67222FB5"/>
    <w:rsid w:val="6727FC17"/>
    <w:rsid w:val="672A3BEC"/>
    <w:rsid w:val="67374AE0"/>
    <w:rsid w:val="67381A0C"/>
    <w:rsid w:val="67450467"/>
    <w:rsid w:val="674F216C"/>
    <w:rsid w:val="675165AA"/>
    <w:rsid w:val="67531895"/>
    <w:rsid w:val="675646D5"/>
    <w:rsid w:val="6760B2D7"/>
    <w:rsid w:val="676C2444"/>
    <w:rsid w:val="677E7834"/>
    <w:rsid w:val="678D9E4C"/>
    <w:rsid w:val="678E1901"/>
    <w:rsid w:val="678E24C1"/>
    <w:rsid w:val="6790A0F0"/>
    <w:rsid w:val="67AAAF41"/>
    <w:rsid w:val="67AF7210"/>
    <w:rsid w:val="67B9AACC"/>
    <w:rsid w:val="67C01B21"/>
    <w:rsid w:val="67C11CA7"/>
    <w:rsid w:val="67C4DC0A"/>
    <w:rsid w:val="67D45AD8"/>
    <w:rsid w:val="67DB269B"/>
    <w:rsid w:val="67DE843D"/>
    <w:rsid w:val="67DEE2BE"/>
    <w:rsid w:val="67E1A661"/>
    <w:rsid w:val="67E310E6"/>
    <w:rsid w:val="67EC41C3"/>
    <w:rsid w:val="67F8B281"/>
    <w:rsid w:val="67FD5956"/>
    <w:rsid w:val="67FF9D38"/>
    <w:rsid w:val="6802C35B"/>
    <w:rsid w:val="68068E46"/>
    <w:rsid w:val="68085733"/>
    <w:rsid w:val="680BB228"/>
    <w:rsid w:val="680E8C3C"/>
    <w:rsid w:val="6829C531"/>
    <w:rsid w:val="682A4B0E"/>
    <w:rsid w:val="682AAE85"/>
    <w:rsid w:val="6844A2ED"/>
    <w:rsid w:val="68497C54"/>
    <w:rsid w:val="684B3C3F"/>
    <w:rsid w:val="684CF606"/>
    <w:rsid w:val="68506108"/>
    <w:rsid w:val="6857B0B6"/>
    <w:rsid w:val="68588CFA"/>
    <w:rsid w:val="68604305"/>
    <w:rsid w:val="68635C77"/>
    <w:rsid w:val="686B3BE4"/>
    <w:rsid w:val="6871B25E"/>
    <w:rsid w:val="687D5D0E"/>
    <w:rsid w:val="687FF54F"/>
    <w:rsid w:val="6881AE52"/>
    <w:rsid w:val="68A2A7AD"/>
    <w:rsid w:val="68A5A221"/>
    <w:rsid w:val="68B3EAB7"/>
    <w:rsid w:val="68BC8F36"/>
    <w:rsid w:val="68BDF217"/>
    <w:rsid w:val="68C215DF"/>
    <w:rsid w:val="68C7530A"/>
    <w:rsid w:val="68CA5870"/>
    <w:rsid w:val="68D7042A"/>
    <w:rsid w:val="68E2D3D4"/>
    <w:rsid w:val="68E89548"/>
    <w:rsid w:val="68ED168B"/>
    <w:rsid w:val="68F042F1"/>
    <w:rsid w:val="68FE1DFB"/>
    <w:rsid w:val="6900713D"/>
    <w:rsid w:val="69044736"/>
    <w:rsid w:val="6911CDBC"/>
    <w:rsid w:val="6916825A"/>
    <w:rsid w:val="691DED91"/>
    <w:rsid w:val="692DE59E"/>
    <w:rsid w:val="69345596"/>
    <w:rsid w:val="69463CDF"/>
    <w:rsid w:val="69624B28"/>
    <w:rsid w:val="69653811"/>
    <w:rsid w:val="696CF539"/>
    <w:rsid w:val="696F99C8"/>
    <w:rsid w:val="697448E6"/>
    <w:rsid w:val="697B871B"/>
    <w:rsid w:val="697FA088"/>
    <w:rsid w:val="6989B3B1"/>
    <w:rsid w:val="6998EC76"/>
    <w:rsid w:val="69A0A6E3"/>
    <w:rsid w:val="69AB0B6F"/>
    <w:rsid w:val="69AEEB39"/>
    <w:rsid w:val="69B5E090"/>
    <w:rsid w:val="69C558CC"/>
    <w:rsid w:val="69C5C163"/>
    <w:rsid w:val="69C5E5AC"/>
    <w:rsid w:val="69CFF225"/>
    <w:rsid w:val="69D1EB13"/>
    <w:rsid w:val="69DC7DB9"/>
    <w:rsid w:val="69E95E7A"/>
    <w:rsid w:val="69F6750B"/>
    <w:rsid w:val="69F8F511"/>
    <w:rsid w:val="69FB15A4"/>
    <w:rsid w:val="69FB3A04"/>
    <w:rsid w:val="69FB9D83"/>
    <w:rsid w:val="6A15E75A"/>
    <w:rsid w:val="6A1D27C2"/>
    <w:rsid w:val="6A21C4B1"/>
    <w:rsid w:val="6A24F135"/>
    <w:rsid w:val="6A438FE6"/>
    <w:rsid w:val="6A5EC626"/>
    <w:rsid w:val="6A6BEAB3"/>
    <w:rsid w:val="6A6CAFEA"/>
    <w:rsid w:val="6A75F884"/>
    <w:rsid w:val="6A7F5C71"/>
    <w:rsid w:val="6A7F8CFC"/>
    <w:rsid w:val="6A8818D0"/>
    <w:rsid w:val="6A97C6E0"/>
    <w:rsid w:val="6AA1C6F0"/>
    <w:rsid w:val="6AAEF770"/>
    <w:rsid w:val="6AB2CD77"/>
    <w:rsid w:val="6AC9B5FF"/>
    <w:rsid w:val="6ACEFC7C"/>
    <w:rsid w:val="6ACF12A7"/>
    <w:rsid w:val="6AD20FED"/>
    <w:rsid w:val="6ADBCE4D"/>
    <w:rsid w:val="6AF6D4B6"/>
    <w:rsid w:val="6AFA0008"/>
    <w:rsid w:val="6B011B4D"/>
    <w:rsid w:val="6B0A544C"/>
    <w:rsid w:val="6B0B3D36"/>
    <w:rsid w:val="6B14E39C"/>
    <w:rsid w:val="6B17CB28"/>
    <w:rsid w:val="6B1B9974"/>
    <w:rsid w:val="6B44776F"/>
    <w:rsid w:val="6B4B1BB0"/>
    <w:rsid w:val="6B4E583B"/>
    <w:rsid w:val="6B543DCA"/>
    <w:rsid w:val="6B58EAF9"/>
    <w:rsid w:val="6B59870B"/>
    <w:rsid w:val="6B5B6CB9"/>
    <w:rsid w:val="6B6069D1"/>
    <w:rsid w:val="6B70B215"/>
    <w:rsid w:val="6B71321C"/>
    <w:rsid w:val="6B71451D"/>
    <w:rsid w:val="6B75C60D"/>
    <w:rsid w:val="6B7FEB2B"/>
    <w:rsid w:val="6B875661"/>
    <w:rsid w:val="6B8E2F95"/>
    <w:rsid w:val="6B8EE6CD"/>
    <w:rsid w:val="6B90E6B2"/>
    <w:rsid w:val="6B9BA095"/>
    <w:rsid w:val="6B9C9F65"/>
    <w:rsid w:val="6BAA6148"/>
    <w:rsid w:val="6BAF94E2"/>
    <w:rsid w:val="6BD644F9"/>
    <w:rsid w:val="6BDF6047"/>
    <w:rsid w:val="6C08804B"/>
    <w:rsid w:val="6C0FB88E"/>
    <w:rsid w:val="6C17944A"/>
    <w:rsid w:val="6C1C3F7A"/>
    <w:rsid w:val="6C22634C"/>
    <w:rsid w:val="6C2A4C71"/>
    <w:rsid w:val="6C34631D"/>
    <w:rsid w:val="6C34B528"/>
    <w:rsid w:val="6C3E9F59"/>
    <w:rsid w:val="6C4B9B89"/>
    <w:rsid w:val="6C4D7553"/>
    <w:rsid w:val="6C53A0B6"/>
    <w:rsid w:val="6C6A7471"/>
    <w:rsid w:val="6CA23FD4"/>
    <w:rsid w:val="6CA8C86C"/>
    <w:rsid w:val="6CAA9541"/>
    <w:rsid w:val="6CB16FA1"/>
    <w:rsid w:val="6CC031FF"/>
    <w:rsid w:val="6CC06950"/>
    <w:rsid w:val="6CC0AA49"/>
    <w:rsid w:val="6CCF240F"/>
    <w:rsid w:val="6CD02AB0"/>
    <w:rsid w:val="6CD81E6D"/>
    <w:rsid w:val="6CDBAE4E"/>
    <w:rsid w:val="6CF03C5A"/>
    <w:rsid w:val="6CF5B584"/>
    <w:rsid w:val="6CF60441"/>
    <w:rsid w:val="6CF61B81"/>
    <w:rsid w:val="6CFC94E7"/>
    <w:rsid w:val="6CFD3010"/>
    <w:rsid w:val="6D0DCEA5"/>
    <w:rsid w:val="6D1D9713"/>
    <w:rsid w:val="6D1E1BAB"/>
    <w:rsid w:val="6D357CD7"/>
    <w:rsid w:val="6D377E4B"/>
    <w:rsid w:val="6D46969D"/>
    <w:rsid w:val="6D4E928C"/>
    <w:rsid w:val="6D53C259"/>
    <w:rsid w:val="6D5DBB68"/>
    <w:rsid w:val="6D61DF1D"/>
    <w:rsid w:val="6D7C1C74"/>
    <w:rsid w:val="6D7F0006"/>
    <w:rsid w:val="6D83196E"/>
    <w:rsid w:val="6D860083"/>
    <w:rsid w:val="6D8C9619"/>
    <w:rsid w:val="6D96FB7D"/>
    <w:rsid w:val="6D9CE555"/>
    <w:rsid w:val="6D9D820C"/>
    <w:rsid w:val="6DA4629E"/>
    <w:rsid w:val="6DAAE23B"/>
    <w:rsid w:val="6DB17F9A"/>
    <w:rsid w:val="6DB3857B"/>
    <w:rsid w:val="6DCB4657"/>
    <w:rsid w:val="6DEEF956"/>
    <w:rsid w:val="6DF36DD9"/>
    <w:rsid w:val="6DF92BB6"/>
    <w:rsid w:val="6E0FC3F3"/>
    <w:rsid w:val="6E168C9B"/>
    <w:rsid w:val="6E1A3599"/>
    <w:rsid w:val="6E1D1ADF"/>
    <w:rsid w:val="6E2805E7"/>
    <w:rsid w:val="6E368002"/>
    <w:rsid w:val="6E4453CF"/>
    <w:rsid w:val="6E4716F2"/>
    <w:rsid w:val="6E6005E5"/>
    <w:rsid w:val="6E620781"/>
    <w:rsid w:val="6E64E2A6"/>
    <w:rsid w:val="6E695B3C"/>
    <w:rsid w:val="6E733F67"/>
    <w:rsid w:val="6E7C1831"/>
    <w:rsid w:val="6E7C62EC"/>
    <w:rsid w:val="6E7FF44A"/>
    <w:rsid w:val="6E8A44F3"/>
    <w:rsid w:val="6E8BCCEB"/>
    <w:rsid w:val="6E9521CA"/>
    <w:rsid w:val="6E9956CF"/>
    <w:rsid w:val="6EA39452"/>
    <w:rsid w:val="6EA69687"/>
    <w:rsid w:val="6EA6C74C"/>
    <w:rsid w:val="6EA8E5DF"/>
    <w:rsid w:val="6EAB8C5B"/>
    <w:rsid w:val="6EAC3D78"/>
    <w:rsid w:val="6EB16DD9"/>
    <w:rsid w:val="6EBEA1A6"/>
    <w:rsid w:val="6EC6878F"/>
    <w:rsid w:val="6EC9BC0C"/>
    <w:rsid w:val="6EC9E62E"/>
    <w:rsid w:val="6ECB78D5"/>
    <w:rsid w:val="6ECB93F7"/>
    <w:rsid w:val="6ED34EAC"/>
    <w:rsid w:val="6ED65FC5"/>
    <w:rsid w:val="6ED74346"/>
    <w:rsid w:val="6ED75245"/>
    <w:rsid w:val="6EE1FAAC"/>
    <w:rsid w:val="6EE2E7EA"/>
    <w:rsid w:val="6EE850BC"/>
    <w:rsid w:val="6EF2E89A"/>
    <w:rsid w:val="6EF4B177"/>
    <w:rsid w:val="6EF620BE"/>
    <w:rsid w:val="6EFBDD76"/>
    <w:rsid w:val="6F0D25CA"/>
    <w:rsid w:val="6F10F8F7"/>
    <w:rsid w:val="6F2A81EF"/>
    <w:rsid w:val="6F2B31DD"/>
    <w:rsid w:val="6F3BD88D"/>
    <w:rsid w:val="6F568A64"/>
    <w:rsid w:val="6F574932"/>
    <w:rsid w:val="6F5850C9"/>
    <w:rsid w:val="6F6CF4BE"/>
    <w:rsid w:val="6F798BEE"/>
    <w:rsid w:val="6F810031"/>
    <w:rsid w:val="6F86B4F1"/>
    <w:rsid w:val="6F96CD22"/>
    <w:rsid w:val="6F9C7CA7"/>
    <w:rsid w:val="6FBC4393"/>
    <w:rsid w:val="6FBCF158"/>
    <w:rsid w:val="6FCB7B71"/>
    <w:rsid w:val="6FCE2D1A"/>
    <w:rsid w:val="6FDA54C0"/>
    <w:rsid w:val="6FDCFEA5"/>
    <w:rsid w:val="6FE3DC62"/>
    <w:rsid w:val="6FEA53AF"/>
    <w:rsid w:val="6FEE22CB"/>
    <w:rsid w:val="6FFA636B"/>
    <w:rsid w:val="70006100"/>
    <w:rsid w:val="70114675"/>
    <w:rsid w:val="701D8A2C"/>
    <w:rsid w:val="70210D94"/>
    <w:rsid w:val="70256F16"/>
    <w:rsid w:val="702A2569"/>
    <w:rsid w:val="70376F79"/>
    <w:rsid w:val="703DDE9C"/>
    <w:rsid w:val="703F67DB"/>
    <w:rsid w:val="70401E02"/>
    <w:rsid w:val="70429BB0"/>
    <w:rsid w:val="704433AA"/>
    <w:rsid w:val="7044D8DE"/>
    <w:rsid w:val="704ABA27"/>
    <w:rsid w:val="704FB262"/>
    <w:rsid w:val="7056E7B1"/>
    <w:rsid w:val="705A7207"/>
    <w:rsid w:val="70676458"/>
    <w:rsid w:val="707322A6"/>
    <w:rsid w:val="7078EB3C"/>
    <w:rsid w:val="707A1253"/>
    <w:rsid w:val="70830491"/>
    <w:rsid w:val="70A199B7"/>
    <w:rsid w:val="70A51A25"/>
    <w:rsid w:val="70B074E3"/>
    <w:rsid w:val="70BEDBA6"/>
    <w:rsid w:val="70C7E890"/>
    <w:rsid w:val="70CEB1B9"/>
    <w:rsid w:val="70D8A6D7"/>
    <w:rsid w:val="70DF37BF"/>
    <w:rsid w:val="70E49F65"/>
    <w:rsid w:val="70E9519B"/>
    <w:rsid w:val="70EAF8AE"/>
    <w:rsid w:val="70EDC86E"/>
    <w:rsid w:val="70EDF38E"/>
    <w:rsid w:val="710302D3"/>
    <w:rsid w:val="710D5045"/>
    <w:rsid w:val="7122C095"/>
    <w:rsid w:val="712C5423"/>
    <w:rsid w:val="712DEB7B"/>
    <w:rsid w:val="712EE3D9"/>
    <w:rsid w:val="712F1ABF"/>
    <w:rsid w:val="7142782E"/>
    <w:rsid w:val="7143ACB7"/>
    <w:rsid w:val="7149CA3C"/>
    <w:rsid w:val="714C62F1"/>
    <w:rsid w:val="71569589"/>
    <w:rsid w:val="716A62C7"/>
    <w:rsid w:val="7174C4FA"/>
    <w:rsid w:val="7176C017"/>
    <w:rsid w:val="717D8773"/>
    <w:rsid w:val="71848915"/>
    <w:rsid w:val="7191B066"/>
    <w:rsid w:val="719C1B8C"/>
    <w:rsid w:val="71A7C063"/>
    <w:rsid w:val="71B904C9"/>
    <w:rsid w:val="71BD62C7"/>
    <w:rsid w:val="71C45767"/>
    <w:rsid w:val="71E4292E"/>
    <w:rsid w:val="71E8E631"/>
    <w:rsid w:val="71F537FB"/>
    <w:rsid w:val="71F75FA9"/>
    <w:rsid w:val="71F9011A"/>
    <w:rsid w:val="72038B73"/>
    <w:rsid w:val="7206ABE7"/>
    <w:rsid w:val="72098073"/>
    <w:rsid w:val="720F48FC"/>
    <w:rsid w:val="721E94BF"/>
    <w:rsid w:val="721EAE19"/>
    <w:rsid w:val="7220F2BE"/>
    <w:rsid w:val="7228819D"/>
    <w:rsid w:val="722D66E1"/>
    <w:rsid w:val="723017E6"/>
    <w:rsid w:val="7231124D"/>
    <w:rsid w:val="724489A7"/>
    <w:rsid w:val="72498D7A"/>
    <w:rsid w:val="72545893"/>
    <w:rsid w:val="7267CA28"/>
    <w:rsid w:val="726CF003"/>
    <w:rsid w:val="727552B6"/>
    <w:rsid w:val="7282987F"/>
    <w:rsid w:val="72889A2B"/>
    <w:rsid w:val="728CCB27"/>
    <w:rsid w:val="72A383B3"/>
    <w:rsid w:val="72ACA13F"/>
    <w:rsid w:val="72BCA275"/>
    <w:rsid w:val="72BE1987"/>
    <w:rsid w:val="72BE2CCB"/>
    <w:rsid w:val="72C18B6B"/>
    <w:rsid w:val="72C9BBDC"/>
    <w:rsid w:val="72DE488F"/>
    <w:rsid w:val="72EAD858"/>
    <w:rsid w:val="72F31759"/>
    <w:rsid w:val="72F45B28"/>
    <w:rsid w:val="72F68200"/>
    <w:rsid w:val="72FF3AEB"/>
    <w:rsid w:val="73091299"/>
    <w:rsid w:val="731C692D"/>
    <w:rsid w:val="731FF3C7"/>
    <w:rsid w:val="73223EE6"/>
    <w:rsid w:val="7325C38D"/>
    <w:rsid w:val="732C68EB"/>
    <w:rsid w:val="7332DDBB"/>
    <w:rsid w:val="734324C0"/>
    <w:rsid w:val="7346BA4E"/>
    <w:rsid w:val="735336EA"/>
    <w:rsid w:val="735D43A3"/>
    <w:rsid w:val="735DAC0E"/>
    <w:rsid w:val="73603344"/>
    <w:rsid w:val="7364B01C"/>
    <w:rsid w:val="736A7860"/>
    <w:rsid w:val="736FFB2B"/>
    <w:rsid w:val="73720F24"/>
    <w:rsid w:val="7372AD1B"/>
    <w:rsid w:val="737959F0"/>
    <w:rsid w:val="737AFCB4"/>
    <w:rsid w:val="73806F47"/>
    <w:rsid w:val="73810717"/>
    <w:rsid w:val="73818184"/>
    <w:rsid w:val="738CBC6F"/>
    <w:rsid w:val="738E6AAA"/>
    <w:rsid w:val="73914B04"/>
    <w:rsid w:val="73924B54"/>
    <w:rsid w:val="73A60D11"/>
    <w:rsid w:val="73A94F0A"/>
    <w:rsid w:val="73A9D380"/>
    <w:rsid w:val="73AB6CDA"/>
    <w:rsid w:val="73B9318D"/>
    <w:rsid w:val="73BA6520"/>
    <w:rsid w:val="73BB41A4"/>
    <w:rsid w:val="73C93DCD"/>
    <w:rsid w:val="73D7D0D7"/>
    <w:rsid w:val="73E18B50"/>
    <w:rsid w:val="73EC26C8"/>
    <w:rsid w:val="73F17F1A"/>
    <w:rsid w:val="73F44D1E"/>
    <w:rsid w:val="73FDFE2D"/>
    <w:rsid w:val="7408E5A4"/>
    <w:rsid w:val="74113628"/>
    <w:rsid w:val="74155A63"/>
    <w:rsid w:val="742FED23"/>
    <w:rsid w:val="7438D01A"/>
    <w:rsid w:val="743F18A8"/>
    <w:rsid w:val="7440B25A"/>
    <w:rsid w:val="7446255D"/>
    <w:rsid w:val="744D6FE4"/>
    <w:rsid w:val="745459F0"/>
    <w:rsid w:val="745AB59D"/>
    <w:rsid w:val="746FBFCD"/>
    <w:rsid w:val="74752958"/>
    <w:rsid w:val="747F0577"/>
    <w:rsid w:val="74804F75"/>
    <w:rsid w:val="7485D5BC"/>
    <w:rsid w:val="748AD60F"/>
    <w:rsid w:val="7491D333"/>
    <w:rsid w:val="74942917"/>
    <w:rsid w:val="749D4385"/>
    <w:rsid w:val="74B75170"/>
    <w:rsid w:val="74B91C48"/>
    <w:rsid w:val="74BA3FFD"/>
    <w:rsid w:val="74BC1ACC"/>
    <w:rsid w:val="74DF3F44"/>
    <w:rsid w:val="74E2B493"/>
    <w:rsid w:val="74E3598A"/>
    <w:rsid w:val="74E4F32C"/>
    <w:rsid w:val="74E6B033"/>
    <w:rsid w:val="74EB3AF1"/>
    <w:rsid w:val="74F0E49C"/>
    <w:rsid w:val="74F30874"/>
    <w:rsid w:val="74FB2D5F"/>
    <w:rsid w:val="74FC680B"/>
    <w:rsid w:val="7503BCC6"/>
    <w:rsid w:val="7506A862"/>
    <w:rsid w:val="750A449D"/>
    <w:rsid w:val="750F6207"/>
    <w:rsid w:val="751235C1"/>
    <w:rsid w:val="7512FB2B"/>
    <w:rsid w:val="75135958"/>
    <w:rsid w:val="75175F91"/>
    <w:rsid w:val="751DBE7A"/>
    <w:rsid w:val="75251AA4"/>
    <w:rsid w:val="75327F38"/>
    <w:rsid w:val="753F5518"/>
    <w:rsid w:val="75467AED"/>
    <w:rsid w:val="75563581"/>
    <w:rsid w:val="75597251"/>
    <w:rsid w:val="756127A1"/>
    <w:rsid w:val="756966AA"/>
    <w:rsid w:val="7569ED69"/>
    <w:rsid w:val="757DFBE1"/>
    <w:rsid w:val="7580319A"/>
    <w:rsid w:val="758C5374"/>
    <w:rsid w:val="758FB3E8"/>
    <w:rsid w:val="75962A73"/>
    <w:rsid w:val="75A1B568"/>
    <w:rsid w:val="75A883CD"/>
    <w:rsid w:val="75A8BEC3"/>
    <w:rsid w:val="75AA618A"/>
    <w:rsid w:val="75ADFB61"/>
    <w:rsid w:val="75C15C20"/>
    <w:rsid w:val="75C5CBE8"/>
    <w:rsid w:val="75CB7A0C"/>
    <w:rsid w:val="75DA9210"/>
    <w:rsid w:val="75DEF445"/>
    <w:rsid w:val="75E6BA55"/>
    <w:rsid w:val="75E8FE8A"/>
    <w:rsid w:val="75F2C6F6"/>
    <w:rsid w:val="75F2D49E"/>
    <w:rsid w:val="75FD901B"/>
    <w:rsid w:val="7608EADD"/>
    <w:rsid w:val="761C8247"/>
    <w:rsid w:val="761D2724"/>
    <w:rsid w:val="7625BA40"/>
    <w:rsid w:val="76286A68"/>
    <w:rsid w:val="762E4261"/>
    <w:rsid w:val="763E74D1"/>
    <w:rsid w:val="763F89D8"/>
    <w:rsid w:val="7659ABB7"/>
    <w:rsid w:val="7663A953"/>
    <w:rsid w:val="7672E6E4"/>
    <w:rsid w:val="7675B2B4"/>
    <w:rsid w:val="7683D5C9"/>
    <w:rsid w:val="76872A16"/>
    <w:rsid w:val="7688D433"/>
    <w:rsid w:val="768E952A"/>
    <w:rsid w:val="76939CE4"/>
    <w:rsid w:val="769A0983"/>
    <w:rsid w:val="76AAC344"/>
    <w:rsid w:val="76BB8E40"/>
    <w:rsid w:val="76BDF0A1"/>
    <w:rsid w:val="76CE2ADF"/>
    <w:rsid w:val="76E5DF2F"/>
    <w:rsid w:val="76E7CCFC"/>
    <w:rsid w:val="76EA5A1B"/>
    <w:rsid w:val="76FA94F9"/>
    <w:rsid w:val="7703DFA2"/>
    <w:rsid w:val="7705BDCA"/>
    <w:rsid w:val="77170B47"/>
    <w:rsid w:val="7728ED18"/>
    <w:rsid w:val="7733AE07"/>
    <w:rsid w:val="7737FF3E"/>
    <w:rsid w:val="774CDE5D"/>
    <w:rsid w:val="774D6065"/>
    <w:rsid w:val="774FFBE9"/>
    <w:rsid w:val="7757487F"/>
    <w:rsid w:val="775B6DBA"/>
    <w:rsid w:val="7764196D"/>
    <w:rsid w:val="77646562"/>
    <w:rsid w:val="77650EA0"/>
    <w:rsid w:val="7767E645"/>
    <w:rsid w:val="7769BC51"/>
    <w:rsid w:val="77748277"/>
    <w:rsid w:val="7777DC76"/>
    <w:rsid w:val="778333A2"/>
    <w:rsid w:val="7793E0A7"/>
    <w:rsid w:val="77991349"/>
    <w:rsid w:val="77A27F5B"/>
    <w:rsid w:val="77BF38E7"/>
    <w:rsid w:val="77C39C37"/>
    <w:rsid w:val="77C53837"/>
    <w:rsid w:val="77C5428E"/>
    <w:rsid w:val="77C5FF00"/>
    <w:rsid w:val="77CF1BAE"/>
    <w:rsid w:val="77D05093"/>
    <w:rsid w:val="77D3C4E7"/>
    <w:rsid w:val="77E812D4"/>
    <w:rsid w:val="77E8C1AB"/>
    <w:rsid w:val="77FE8A26"/>
    <w:rsid w:val="780925AE"/>
    <w:rsid w:val="78150ED0"/>
    <w:rsid w:val="781AFA4C"/>
    <w:rsid w:val="7822D214"/>
    <w:rsid w:val="7822DBDE"/>
    <w:rsid w:val="7829948B"/>
    <w:rsid w:val="782EDA41"/>
    <w:rsid w:val="78304AAC"/>
    <w:rsid w:val="78368CC7"/>
    <w:rsid w:val="783BFA71"/>
    <w:rsid w:val="784224B4"/>
    <w:rsid w:val="784E5A06"/>
    <w:rsid w:val="785BEC96"/>
    <w:rsid w:val="785D2755"/>
    <w:rsid w:val="786057E4"/>
    <w:rsid w:val="78654ECE"/>
    <w:rsid w:val="78733DB9"/>
    <w:rsid w:val="787891DE"/>
    <w:rsid w:val="787C276C"/>
    <w:rsid w:val="787D420B"/>
    <w:rsid w:val="78806E09"/>
    <w:rsid w:val="7883CBC2"/>
    <w:rsid w:val="788487AB"/>
    <w:rsid w:val="78897A98"/>
    <w:rsid w:val="788A9C17"/>
    <w:rsid w:val="78917514"/>
    <w:rsid w:val="78969878"/>
    <w:rsid w:val="7898B561"/>
    <w:rsid w:val="78A779E2"/>
    <w:rsid w:val="78B131D4"/>
    <w:rsid w:val="78B7C94E"/>
    <w:rsid w:val="78BEBB6D"/>
    <w:rsid w:val="78C7854A"/>
    <w:rsid w:val="78C91434"/>
    <w:rsid w:val="78CAA610"/>
    <w:rsid w:val="78DA3C43"/>
    <w:rsid w:val="78E4A74B"/>
    <w:rsid w:val="78ED51CF"/>
    <w:rsid w:val="78F24992"/>
    <w:rsid w:val="78F4A2AF"/>
    <w:rsid w:val="78F8E0FF"/>
    <w:rsid w:val="790136DD"/>
    <w:rsid w:val="79031ACE"/>
    <w:rsid w:val="7908629B"/>
    <w:rsid w:val="790B78CB"/>
    <w:rsid w:val="79107503"/>
    <w:rsid w:val="7914FFBF"/>
    <w:rsid w:val="7920F89D"/>
    <w:rsid w:val="7923209E"/>
    <w:rsid w:val="792C948A"/>
    <w:rsid w:val="792FF011"/>
    <w:rsid w:val="79321E34"/>
    <w:rsid w:val="7939BB4F"/>
    <w:rsid w:val="793B2800"/>
    <w:rsid w:val="7945DC13"/>
    <w:rsid w:val="794A25CD"/>
    <w:rsid w:val="794B5728"/>
    <w:rsid w:val="795946DF"/>
    <w:rsid w:val="79596916"/>
    <w:rsid w:val="7959894A"/>
    <w:rsid w:val="7963DC2F"/>
    <w:rsid w:val="796563A6"/>
    <w:rsid w:val="7967E8B6"/>
    <w:rsid w:val="796C3FAF"/>
    <w:rsid w:val="796C6D0B"/>
    <w:rsid w:val="796CE85F"/>
    <w:rsid w:val="7971F3A8"/>
    <w:rsid w:val="7983D220"/>
    <w:rsid w:val="798503B6"/>
    <w:rsid w:val="7985B340"/>
    <w:rsid w:val="7986EBBD"/>
    <w:rsid w:val="7987DDAD"/>
    <w:rsid w:val="798B4727"/>
    <w:rsid w:val="7996F9F0"/>
    <w:rsid w:val="79ACDF77"/>
    <w:rsid w:val="79D03541"/>
    <w:rsid w:val="79D86A3E"/>
    <w:rsid w:val="79E0CA45"/>
    <w:rsid w:val="79E4F56E"/>
    <w:rsid w:val="79ECE4B2"/>
    <w:rsid w:val="79F47E2B"/>
    <w:rsid w:val="79F54AAB"/>
    <w:rsid w:val="79FF7A5F"/>
    <w:rsid w:val="7A08F799"/>
    <w:rsid w:val="7A0B7DF5"/>
    <w:rsid w:val="7A1C43DD"/>
    <w:rsid w:val="7A21CB9E"/>
    <w:rsid w:val="7A2C365A"/>
    <w:rsid w:val="7A2C9460"/>
    <w:rsid w:val="7A3D608E"/>
    <w:rsid w:val="7A3E6F6F"/>
    <w:rsid w:val="7A40965D"/>
    <w:rsid w:val="7A639DED"/>
    <w:rsid w:val="7A63D1AE"/>
    <w:rsid w:val="7A7411A2"/>
    <w:rsid w:val="7A761408"/>
    <w:rsid w:val="7A7E9976"/>
    <w:rsid w:val="7A7FA778"/>
    <w:rsid w:val="7A854142"/>
    <w:rsid w:val="7A8E4EB8"/>
    <w:rsid w:val="7A99656E"/>
    <w:rsid w:val="7AA47BCD"/>
    <w:rsid w:val="7AAE5A2C"/>
    <w:rsid w:val="7AB35401"/>
    <w:rsid w:val="7AC45632"/>
    <w:rsid w:val="7AD3042C"/>
    <w:rsid w:val="7AE0AB7F"/>
    <w:rsid w:val="7AE32190"/>
    <w:rsid w:val="7AE7876B"/>
    <w:rsid w:val="7AF99F90"/>
    <w:rsid w:val="7B09C189"/>
    <w:rsid w:val="7B134AE3"/>
    <w:rsid w:val="7B14B42E"/>
    <w:rsid w:val="7B1FA281"/>
    <w:rsid w:val="7B218255"/>
    <w:rsid w:val="7B305370"/>
    <w:rsid w:val="7B38482F"/>
    <w:rsid w:val="7B3B53BD"/>
    <w:rsid w:val="7B409D66"/>
    <w:rsid w:val="7B494C79"/>
    <w:rsid w:val="7B52B93D"/>
    <w:rsid w:val="7B58C838"/>
    <w:rsid w:val="7B646D15"/>
    <w:rsid w:val="7B72A293"/>
    <w:rsid w:val="7B8E1053"/>
    <w:rsid w:val="7B93342B"/>
    <w:rsid w:val="7B938D58"/>
    <w:rsid w:val="7B95B583"/>
    <w:rsid w:val="7B9ABA4B"/>
    <w:rsid w:val="7BACF726"/>
    <w:rsid w:val="7BBA745F"/>
    <w:rsid w:val="7BBD9D7B"/>
    <w:rsid w:val="7BC57705"/>
    <w:rsid w:val="7BC67BD4"/>
    <w:rsid w:val="7BCA0A62"/>
    <w:rsid w:val="7BCA2DB0"/>
    <w:rsid w:val="7BD2A0E1"/>
    <w:rsid w:val="7BD33111"/>
    <w:rsid w:val="7BD78C85"/>
    <w:rsid w:val="7BDCA9ED"/>
    <w:rsid w:val="7BE0DE7F"/>
    <w:rsid w:val="7BE12F18"/>
    <w:rsid w:val="7BEFD763"/>
    <w:rsid w:val="7BF38823"/>
    <w:rsid w:val="7BF5177D"/>
    <w:rsid w:val="7BF94582"/>
    <w:rsid w:val="7BFC068A"/>
    <w:rsid w:val="7C007AB1"/>
    <w:rsid w:val="7C022C5C"/>
    <w:rsid w:val="7C029F88"/>
    <w:rsid w:val="7C1FB09B"/>
    <w:rsid w:val="7C2B0691"/>
    <w:rsid w:val="7C331708"/>
    <w:rsid w:val="7C332303"/>
    <w:rsid w:val="7C350D6C"/>
    <w:rsid w:val="7C353398"/>
    <w:rsid w:val="7C38ED99"/>
    <w:rsid w:val="7C3E707B"/>
    <w:rsid w:val="7C43884C"/>
    <w:rsid w:val="7C503AC7"/>
    <w:rsid w:val="7C52A04C"/>
    <w:rsid w:val="7C64B0F3"/>
    <w:rsid w:val="7C692244"/>
    <w:rsid w:val="7C83018C"/>
    <w:rsid w:val="7C88BA1A"/>
    <w:rsid w:val="7C8EE377"/>
    <w:rsid w:val="7C92EA50"/>
    <w:rsid w:val="7C9B7BEE"/>
    <w:rsid w:val="7CB3DB05"/>
    <w:rsid w:val="7CB42D4A"/>
    <w:rsid w:val="7CC60FC4"/>
    <w:rsid w:val="7CE081AA"/>
    <w:rsid w:val="7CE0B149"/>
    <w:rsid w:val="7CE665A8"/>
    <w:rsid w:val="7CE687BF"/>
    <w:rsid w:val="7CE9E754"/>
    <w:rsid w:val="7CEDED2D"/>
    <w:rsid w:val="7CF7D8A3"/>
    <w:rsid w:val="7D06B4A3"/>
    <w:rsid w:val="7D0AFBB1"/>
    <w:rsid w:val="7D2353DB"/>
    <w:rsid w:val="7D2C9370"/>
    <w:rsid w:val="7D3185E4"/>
    <w:rsid w:val="7D437A42"/>
    <w:rsid w:val="7D45E760"/>
    <w:rsid w:val="7D5DF96A"/>
    <w:rsid w:val="7D69C1B2"/>
    <w:rsid w:val="7D6F6D1D"/>
    <w:rsid w:val="7D709173"/>
    <w:rsid w:val="7D73EB86"/>
    <w:rsid w:val="7D824AEC"/>
    <w:rsid w:val="7D885EFD"/>
    <w:rsid w:val="7D891E24"/>
    <w:rsid w:val="7D8BD47B"/>
    <w:rsid w:val="7D8D4423"/>
    <w:rsid w:val="7D8DD7A3"/>
    <w:rsid w:val="7D97001F"/>
    <w:rsid w:val="7DA3C5E7"/>
    <w:rsid w:val="7DA70E1F"/>
    <w:rsid w:val="7DAE4931"/>
    <w:rsid w:val="7DC743AA"/>
    <w:rsid w:val="7DC902E4"/>
    <w:rsid w:val="7DDF58AD"/>
    <w:rsid w:val="7DE22E62"/>
    <w:rsid w:val="7DE2ABFE"/>
    <w:rsid w:val="7DE3C3FB"/>
    <w:rsid w:val="7DE5AF13"/>
    <w:rsid w:val="7DE5E2CA"/>
    <w:rsid w:val="7DE5FAEE"/>
    <w:rsid w:val="7DF1A43A"/>
    <w:rsid w:val="7DF44E65"/>
    <w:rsid w:val="7E0116F4"/>
    <w:rsid w:val="7E01A5CD"/>
    <w:rsid w:val="7E078D4C"/>
    <w:rsid w:val="7E13114E"/>
    <w:rsid w:val="7E18F121"/>
    <w:rsid w:val="7E208AE8"/>
    <w:rsid w:val="7E21C316"/>
    <w:rsid w:val="7E2A17E0"/>
    <w:rsid w:val="7E2B92C1"/>
    <w:rsid w:val="7E36B96F"/>
    <w:rsid w:val="7E447532"/>
    <w:rsid w:val="7E4541CD"/>
    <w:rsid w:val="7E58032F"/>
    <w:rsid w:val="7E5FA865"/>
    <w:rsid w:val="7E6911C3"/>
    <w:rsid w:val="7E6CFE9A"/>
    <w:rsid w:val="7E74C541"/>
    <w:rsid w:val="7E7C6C74"/>
    <w:rsid w:val="7E8199C2"/>
    <w:rsid w:val="7E87FBFB"/>
    <w:rsid w:val="7E898A8B"/>
    <w:rsid w:val="7E8CF00C"/>
    <w:rsid w:val="7E8E834A"/>
    <w:rsid w:val="7E9245BE"/>
    <w:rsid w:val="7E92C5F0"/>
    <w:rsid w:val="7E93D08F"/>
    <w:rsid w:val="7EA3097A"/>
    <w:rsid w:val="7EA42F7D"/>
    <w:rsid w:val="7EAF2150"/>
    <w:rsid w:val="7EB4328B"/>
    <w:rsid w:val="7EBB6D16"/>
    <w:rsid w:val="7EC1A886"/>
    <w:rsid w:val="7ED1461E"/>
    <w:rsid w:val="7EDBC881"/>
    <w:rsid w:val="7EDD4771"/>
    <w:rsid w:val="7EEC888F"/>
    <w:rsid w:val="7EF21521"/>
    <w:rsid w:val="7EF6ABC8"/>
    <w:rsid w:val="7EFFF66B"/>
    <w:rsid w:val="7F01AB24"/>
    <w:rsid w:val="7F11D907"/>
    <w:rsid w:val="7F2B3AB0"/>
    <w:rsid w:val="7F341878"/>
    <w:rsid w:val="7F381B73"/>
    <w:rsid w:val="7F3A38C6"/>
    <w:rsid w:val="7F3B48D6"/>
    <w:rsid w:val="7F4077D3"/>
    <w:rsid w:val="7F422BF5"/>
    <w:rsid w:val="7F53D178"/>
    <w:rsid w:val="7F56C706"/>
    <w:rsid w:val="7F66B8D0"/>
    <w:rsid w:val="7F685C58"/>
    <w:rsid w:val="7F69C5FE"/>
    <w:rsid w:val="7F6BE675"/>
    <w:rsid w:val="7F76F838"/>
    <w:rsid w:val="7F7EB028"/>
    <w:rsid w:val="7F7F860E"/>
    <w:rsid w:val="7F87AF77"/>
    <w:rsid w:val="7F8A4AF2"/>
    <w:rsid w:val="7F8FF6CB"/>
    <w:rsid w:val="7F9FF162"/>
    <w:rsid w:val="7FA2A3B6"/>
    <w:rsid w:val="7FB02E4A"/>
    <w:rsid w:val="7FB18F4C"/>
    <w:rsid w:val="7FC6CC51"/>
    <w:rsid w:val="7FD57AB4"/>
    <w:rsid w:val="7FDEC11D"/>
    <w:rsid w:val="7FE99A77"/>
    <w:rsid w:val="7FEC5C03"/>
    <w:rsid w:val="7FEF75AD"/>
    <w:rsid w:val="7FF3F9FC"/>
    <w:rsid w:val="7FF46E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95C"/>
    <w:pPr>
      <w:keepLines/>
      <w:spacing w:before="120" w:after="120" w:line="252" w:lineRule="auto"/>
    </w:pPr>
    <w:rPr>
      <w:color w:val="232B39" w:themeColor="text1"/>
    </w:rPr>
  </w:style>
  <w:style w:type="paragraph" w:styleId="Heading1">
    <w:name w:val="heading 1"/>
    <w:next w:val="Normal"/>
    <w:link w:val="Heading1Char"/>
    <w:qFormat/>
    <w:rsid w:val="00AB0E60"/>
    <w:pPr>
      <w:keepNext/>
      <w:keepLines/>
      <w:spacing w:before="360" w:after="120" w:line="252" w:lineRule="auto"/>
      <w:outlineLvl w:val="0"/>
    </w:pPr>
    <w:rPr>
      <w:rFonts w:asciiTheme="majorHAnsi" w:eastAsiaTheme="majorEastAsia" w:hAnsiTheme="majorHAnsi" w:cstheme="majorBidi"/>
      <w:color w:val="232B39" w:themeColor="text1"/>
      <w:sz w:val="36"/>
      <w:szCs w:val="28"/>
    </w:rPr>
  </w:style>
  <w:style w:type="paragraph" w:styleId="Heading2">
    <w:name w:val="heading 2"/>
    <w:basedOn w:val="Normal"/>
    <w:next w:val="Normal"/>
    <w:link w:val="Heading2Char"/>
    <w:qFormat/>
    <w:rsid w:val="00AA64E0"/>
    <w:pPr>
      <w:keepNext/>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AA64E0"/>
    <w:pPr>
      <w:keepNext/>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AA64E0"/>
    <w:pPr>
      <w:keepNext/>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AA64E0"/>
    <w:pPr>
      <w:keepNext/>
      <w:spacing w:before="6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A0222"/>
    <w:pPr>
      <w:keepNext/>
      <w:spacing w:before="40" w:after="0"/>
      <w:outlineLvl w:val="5"/>
    </w:pPr>
    <w:rPr>
      <w:rFonts w:asciiTheme="majorHAnsi" w:eastAsiaTheme="majorEastAsia" w:hAnsiTheme="majorHAnsi" w:cstheme="majorBidi"/>
      <w:color w:val="420C4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AA64E0"/>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AA64E0"/>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AA64E0"/>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A93AC9"/>
    <w:pPr>
      <w:pBdr>
        <w:bottom w:val="single" w:sz="12" w:space="4" w:color="auto"/>
        <w:between w:val="single" w:sz="12" w:space="2" w:color="auto"/>
      </w:pBdr>
      <w:tabs>
        <w:tab w:val="right" w:pos="9000"/>
      </w:tabs>
      <w:spacing w:before="160" w:after="80"/>
      <w:ind w:right="29"/>
    </w:pPr>
    <w:rPr>
      <w:noProof/>
      <w:sz w:val="24"/>
      <w:szCs w:val="24"/>
    </w:rPr>
  </w:style>
  <w:style w:type="paragraph" w:styleId="TOC2">
    <w:name w:val="toc 2"/>
    <w:next w:val="Normal"/>
    <w:uiPriority w:val="39"/>
    <w:rsid w:val="00AA64E0"/>
    <w:pPr>
      <w:tabs>
        <w:tab w:val="right" w:pos="9000"/>
      </w:tabs>
      <w:spacing w:after="100"/>
      <w:ind w:left="446" w:right="432"/>
      <w:contextualSpacing/>
    </w:pPr>
    <w:rPr>
      <w:noProof/>
      <w:spacing w:val="2"/>
    </w:rPr>
  </w:style>
  <w:style w:type="paragraph" w:styleId="TOC3">
    <w:name w:val="toc 3"/>
    <w:basedOn w:val="Normal"/>
    <w:next w:val="Normal"/>
    <w:uiPriority w:val="39"/>
    <w:rsid w:val="00FE592F"/>
    <w:pPr>
      <w:tabs>
        <w:tab w:val="right" w:pos="9000"/>
      </w:tabs>
      <w:spacing w:before="0"/>
      <w:ind w:left="1080" w:right="432"/>
      <w:contextualSpacing/>
    </w:pPr>
    <w:rPr>
      <w:noProof/>
      <w:sz w:val="18"/>
      <w:szCs w:val="18"/>
    </w:rPr>
  </w:style>
  <w:style w:type="paragraph" w:styleId="Index1">
    <w:name w:val="index 1"/>
    <w:basedOn w:val="Normal"/>
    <w:next w:val="Normal"/>
    <w:uiPriority w:val="99"/>
    <w:semiHidden/>
    <w:rsid w:val="00AA64E0"/>
    <w:pPr>
      <w:spacing w:after="60" w:line="240" w:lineRule="auto"/>
    </w:pPr>
    <w:rPr>
      <w:sz w:val="16"/>
    </w:rPr>
  </w:style>
  <w:style w:type="paragraph" w:styleId="Index2">
    <w:name w:val="index 2"/>
    <w:basedOn w:val="Normal"/>
    <w:next w:val="Normal"/>
    <w:uiPriority w:val="99"/>
    <w:semiHidden/>
    <w:rsid w:val="00AA64E0"/>
    <w:pPr>
      <w:spacing w:after="0" w:line="240" w:lineRule="auto"/>
      <w:ind w:left="216"/>
    </w:pPr>
    <w:rPr>
      <w:sz w:val="16"/>
      <w:szCs w:val="16"/>
    </w:rPr>
  </w:style>
  <w:style w:type="character" w:styleId="Hyperlink">
    <w:name w:val="Hyperlink"/>
    <w:basedOn w:val="DefaultParagraphFont"/>
    <w:uiPriority w:val="99"/>
    <w:rsid w:val="00032896"/>
    <w:rPr>
      <w:color w:val="5F5F5F"/>
      <w:u w:val="single"/>
    </w:rPr>
  </w:style>
  <w:style w:type="character" w:customStyle="1" w:styleId="Heading1Char">
    <w:name w:val="Heading 1 Char"/>
    <w:basedOn w:val="DefaultParagraphFont"/>
    <w:link w:val="Heading1"/>
    <w:rsid w:val="00AA64E0"/>
    <w:rPr>
      <w:rFonts w:asciiTheme="majorHAnsi" w:eastAsiaTheme="majorEastAsia" w:hAnsiTheme="majorHAnsi" w:cstheme="majorBidi"/>
      <w:color w:val="232B39" w:themeColor="text1"/>
      <w:sz w:val="36"/>
      <w:szCs w:val="28"/>
    </w:rPr>
  </w:style>
  <w:style w:type="character" w:customStyle="1" w:styleId="Heading2Char">
    <w:name w:val="Heading 2 Char"/>
    <w:basedOn w:val="DefaultParagraphFont"/>
    <w:link w:val="Heading2"/>
    <w:rsid w:val="00AA64E0"/>
    <w:rPr>
      <w:rFonts w:asciiTheme="majorHAnsi" w:eastAsiaTheme="majorEastAsia" w:hAnsiTheme="majorHAnsi" w:cstheme="majorBidi"/>
      <w:color w:val="232B39" w:themeColor="text1"/>
      <w:sz w:val="28"/>
      <w:szCs w:val="26"/>
    </w:rPr>
  </w:style>
  <w:style w:type="paragraph" w:customStyle="1" w:styleId="Bullet1">
    <w:name w:val="Bullet 1"/>
    <w:uiPriority w:val="1"/>
    <w:qFormat/>
    <w:rsid w:val="00AB0E60"/>
    <w:pPr>
      <w:keepLines/>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AA64E0"/>
    <w:pPr>
      <w:numPr>
        <w:ilvl w:val="1"/>
      </w:numPr>
    </w:pPr>
  </w:style>
  <w:style w:type="paragraph" w:customStyle="1" w:styleId="Bulletindent">
    <w:name w:val="Bullet indent"/>
    <w:basedOn w:val="Bullet2"/>
    <w:uiPriority w:val="9"/>
    <w:qFormat/>
    <w:rsid w:val="00EF466B"/>
    <w:pPr>
      <w:numPr>
        <w:ilvl w:val="2"/>
      </w:numPr>
    </w:pPr>
  </w:style>
  <w:style w:type="paragraph" w:customStyle="1" w:styleId="Heading1numbered">
    <w:name w:val="Heading 1 numbered"/>
    <w:basedOn w:val="Heading1"/>
    <w:next w:val="NormalIndent"/>
    <w:uiPriority w:val="8"/>
    <w:qFormat/>
    <w:rsid w:val="00AA64E0"/>
    <w:pPr>
      <w:numPr>
        <w:ilvl w:val="2"/>
        <w:numId w:val="6"/>
      </w:numPr>
    </w:pPr>
  </w:style>
  <w:style w:type="paragraph" w:customStyle="1" w:styleId="Heading2numbered">
    <w:name w:val="Heading 2 numbered"/>
    <w:basedOn w:val="Heading2"/>
    <w:next w:val="NormalIndent"/>
    <w:uiPriority w:val="8"/>
    <w:qFormat/>
    <w:rsid w:val="002726DA"/>
    <w:pPr>
      <w:numPr>
        <w:ilvl w:val="3"/>
        <w:numId w:val="6"/>
      </w:numPr>
    </w:pPr>
  </w:style>
  <w:style w:type="paragraph" w:customStyle="1" w:styleId="Heading3numbered">
    <w:name w:val="Heading 3 numbered"/>
    <w:basedOn w:val="Heading3"/>
    <w:next w:val="NormalIndent"/>
    <w:uiPriority w:val="8"/>
    <w:qFormat/>
    <w:rsid w:val="00AA64E0"/>
    <w:pPr>
      <w:numPr>
        <w:ilvl w:val="4"/>
        <w:numId w:val="6"/>
      </w:numPr>
    </w:pPr>
  </w:style>
  <w:style w:type="character" w:customStyle="1" w:styleId="Heading3Char">
    <w:name w:val="Heading 3 Char"/>
    <w:basedOn w:val="DefaultParagraphFont"/>
    <w:link w:val="Heading3"/>
    <w:rsid w:val="00AA64E0"/>
    <w:rPr>
      <w:rFonts w:asciiTheme="majorHAnsi" w:eastAsiaTheme="majorEastAsia" w:hAnsiTheme="majorHAnsi" w:cstheme="majorBidi"/>
      <w:color w:val="232B39" w:themeColor="text1"/>
      <w:sz w:val="24"/>
      <w:szCs w:val="24"/>
    </w:rPr>
  </w:style>
  <w:style w:type="paragraph" w:customStyle="1" w:styleId="Heading4numbered">
    <w:name w:val="Heading 4 numbered"/>
    <w:basedOn w:val="Heading4"/>
    <w:next w:val="NormalIndent"/>
    <w:uiPriority w:val="8"/>
    <w:qFormat/>
    <w:rsid w:val="00AA64E0"/>
    <w:pPr>
      <w:numPr>
        <w:ilvl w:val="5"/>
        <w:numId w:val="6"/>
      </w:numPr>
    </w:pPr>
  </w:style>
  <w:style w:type="character" w:customStyle="1" w:styleId="Heading4Char">
    <w:name w:val="Heading 4 Char"/>
    <w:basedOn w:val="DefaultParagraphFont"/>
    <w:link w:val="Heading4"/>
    <w:rsid w:val="00AA64E0"/>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EF466B"/>
    <w:pPr>
      <w:ind w:left="792"/>
    </w:pPr>
  </w:style>
  <w:style w:type="paragraph" w:customStyle="1" w:styleId="NoteNormal">
    <w:name w:val="Note Normal"/>
    <w:basedOn w:val="Normal"/>
    <w:rsid w:val="00AA64E0"/>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AA64E0"/>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AA64E0"/>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AA64E0"/>
    <w:rPr>
      <w:rFonts w:eastAsia="Times New Roman" w:cstheme="majorHAnsi"/>
      <w:color w:val="87189D" w:themeColor="accent1"/>
      <w:sz w:val="36"/>
      <w:szCs w:val="36"/>
    </w:rPr>
  </w:style>
  <w:style w:type="paragraph" w:customStyle="1" w:styleId="TertiaryTitle">
    <w:name w:val="Tertiary Title"/>
    <w:next w:val="Normal"/>
    <w:uiPriority w:val="99"/>
    <w:semiHidden/>
    <w:rsid w:val="00AA64E0"/>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AA64E0"/>
    <w:pPr>
      <w:spacing w:after="280" w:line="192" w:lineRule="auto"/>
      <w:ind w:right="2909"/>
    </w:pPr>
    <w:rPr>
      <w:rFonts w:asciiTheme="majorHAnsi" w:eastAsia="Times New Roman" w:hAnsiTheme="majorHAnsi" w:cstheme="majorHAnsi"/>
      <w:bCs/>
      <w:color w:val="87189D" w:themeColor="accent1"/>
      <w:sz w:val="60"/>
      <w:szCs w:val="66"/>
    </w:rPr>
  </w:style>
  <w:style w:type="character" w:customStyle="1" w:styleId="TitleChar">
    <w:name w:val="Title Char"/>
    <w:basedOn w:val="DefaultParagraphFont"/>
    <w:link w:val="Title"/>
    <w:uiPriority w:val="44"/>
    <w:rsid w:val="00AA64E0"/>
    <w:rPr>
      <w:rFonts w:asciiTheme="majorHAnsi" w:eastAsia="Times New Roman" w:hAnsiTheme="majorHAnsi" w:cstheme="majorHAnsi"/>
      <w:bCs/>
      <w:color w:val="87189D" w:themeColor="accent1"/>
      <w:sz w:val="60"/>
      <w:szCs w:val="66"/>
    </w:rPr>
  </w:style>
  <w:style w:type="paragraph" w:styleId="BalloonText">
    <w:name w:val="Balloon Text"/>
    <w:basedOn w:val="Normal"/>
    <w:link w:val="BalloonTextChar"/>
    <w:uiPriority w:val="99"/>
    <w:semiHidden/>
    <w:rsid w:val="00AA6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4E0"/>
    <w:rPr>
      <w:rFonts w:ascii="Tahoma" w:hAnsi="Tahoma" w:cs="Tahoma"/>
      <w:color w:val="232B39" w:themeColor="text1"/>
      <w:sz w:val="16"/>
      <w:szCs w:val="16"/>
    </w:rPr>
  </w:style>
  <w:style w:type="paragraph" w:customStyle="1" w:styleId="Bulletindent2">
    <w:name w:val="Bullet indent 2"/>
    <w:basedOn w:val="Normal"/>
    <w:uiPriority w:val="9"/>
    <w:qFormat/>
    <w:rsid w:val="00AA64E0"/>
    <w:pPr>
      <w:numPr>
        <w:ilvl w:val="3"/>
        <w:numId w:val="1"/>
      </w:numPr>
      <w:spacing w:before="100"/>
      <w:contextualSpacing/>
    </w:pPr>
  </w:style>
  <w:style w:type="paragraph" w:styleId="IndexHeading">
    <w:name w:val="index heading"/>
    <w:basedOn w:val="Normal"/>
    <w:next w:val="Index1"/>
    <w:uiPriority w:val="99"/>
    <w:semiHidden/>
    <w:rsid w:val="00AA64E0"/>
    <w:rPr>
      <w:rFonts w:asciiTheme="majorHAnsi" w:eastAsiaTheme="majorEastAsia" w:hAnsiTheme="majorHAnsi" w:cstheme="majorBidi"/>
      <w:b/>
      <w:bCs/>
    </w:rPr>
  </w:style>
  <w:style w:type="paragraph" w:styleId="Header">
    <w:name w:val="header"/>
    <w:basedOn w:val="Normal"/>
    <w:link w:val="HeaderChar"/>
    <w:uiPriority w:val="99"/>
    <w:rsid w:val="00AA6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4E0"/>
    <w:rPr>
      <w:color w:val="232B39" w:themeColor="text1"/>
    </w:rPr>
  </w:style>
  <w:style w:type="paragraph" w:styleId="Footer">
    <w:name w:val="footer"/>
    <w:basedOn w:val="Normal"/>
    <w:link w:val="FooterChar"/>
    <w:uiPriority w:val="99"/>
    <w:rsid w:val="00AA64E0"/>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AA64E0"/>
    <w:rPr>
      <w:noProof/>
      <w:color w:val="232B39" w:themeColor="text1"/>
      <w:sz w:val="18"/>
      <w:szCs w:val="18"/>
    </w:rPr>
  </w:style>
  <w:style w:type="character" w:styleId="PageNumber">
    <w:name w:val="page number"/>
    <w:uiPriority w:val="49"/>
    <w:semiHidden/>
    <w:rsid w:val="00AA64E0"/>
    <w:rPr>
      <w:rFonts w:asciiTheme="minorHAnsi" w:hAnsiTheme="minorHAnsi"/>
      <w:b w:val="0"/>
      <w:color w:val="232B39" w:themeColor="text1"/>
    </w:rPr>
  </w:style>
  <w:style w:type="paragraph" w:styleId="TOCHeading">
    <w:name w:val="TOC Heading"/>
    <w:basedOn w:val="Heading1"/>
    <w:next w:val="Normal"/>
    <w:uiPriority w:val="38"/>
    <w:rsid w:val="00AA64E0"/>
    <w:pPr>
      <w:spacing w:before="440" w:after="440"/>
      <w:outlineLvl w:val="9"/>
    </w:pPr>
    <w:rPr>
      <w:spacing w:val="2"/>
    </w:rPr>
  </w:style>
  <w:style w:type="paragraph" w:customStyle="1" w:styleId="NormalTight">
    <w:name w:val="Normal Tight"/>
    <w:uiPriority w:val="99"/>
    <w:semiHidden/>
    <w:rsid w:val="00AA64E0"/>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AA64E0"/>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AA64E0"/>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AA64E0"/>
    <w:pPr>
      <w:spacing w:before="3800"/>
      <w:ind w:right="1382"/>
    </w:pPr>
  </w:style>
  <w:style w:type="paragraph" w:styleId="TOC4">
    <w:name w:val="toc 4"/>
    <w:basedOn w:val="TOC1"/>
    <w:next w:val="Normal"/>
    <w:uiPriority w:val="39"/>
    <w:rsid w:val="00AA64E0"/>
    <w:pPr>
      <w:spacing w:before="280"/>
      <w:ind w:left="446" w:hanging="446"/>
    </w:pPr>
    <w:rPr>
      <w:lang w:eastAsia="en-US"/>
    </w:rPr>
  </w:style>
  <w:style w:type="paragraph" w:styleId="TOC5">
    <w:name w:val="toc 5"/>
    <w:basedOn w:val="TOC2"/>
    <w:next w:val="Normal"/>
    <w:uiPriority w:val="39"/>
    <w:rsid w:val="00AA64E0"/>
    <w:pPr>
      <w:ind w:left="1080" w:hanging="634"/>
    </w:pPr>
    <w:rPr>
      <w:lang w:eastAsia="en-US"/>
    </w:rPr>
  </w:style>
  <w:style w:type="paragraph" w:styleId="TOC6">
    <w:name w:val="toc 6"/>
    <w:basedOn w:val="TOC3"/>
    <w:next w:val="Normal"/>
    <w:uiPriority w:val="39"/>
    <w:rsid w:val="00C1751B"/>
    <w:pPr>
      <w:ind w:left="1800" w:hanging="720"/>
    </w:pPr>
    <w:rPr>
      <w:lang w:eastAsia="en-US"/>
    </w:rPr>
  </w:style>
  <w:style w:type="table" w:customStyle="1" w:styleId="DTFtexttable">
    <w:name w:val="DTF text table"/>
    <w:basedOn w:val="TableNormal"/>
    <w:uiPriority w:val="99"/>
    <w:rsid w:val="0006379C"/>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AA64E0"/>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AA64E0"/>
    <w:pPr>
      <w:spacing w:before="60" w:after="60"/>
    </w:pPr>
    <w:rPr>
      <w:sz w:val="17"/>
    </w:rPr>
  </w:style>
  <w:style w:type="paragraph" w:customStyle="1" w:styleId="Tabletextright">
    <w:name w:val="Table text right"/>
    <w:basedOn w:val="Tabletext"/>
    <w:uiPriority w:val="5"/>
    <w:qFormat/>
    <w:rsid w:val="00AA64E0"/>
    <w:pPr>
      <w:jc w:val="right"/>
    </w:pPr>
  </w:style>
  <w:style w:type="paragraph" w:customStyle="1" w:styleId="Listnumindent2">
    <w:name w:val="List num indent 2"/>
    <w:basedOn w:val="Normal"/>
    <w:uiPriority w:val="9"/>
    <w:qFormat/>
    <w:rsid w:val="00AA64E0"/>
    <w:pPr>
      <w:numPr>
        <w:ilvl w:val="7"/>
        <w:numId w:val="6"/>
      </w:numPr>
      <w:spacing w:before="100"/>
      <w:contextualSpacing/>
    </w:pPr>
  </w:style>
  <w:style w:type="paragraph" w:customStyle="1" w:styleId="Listnumindent">
    <w:name w:val="List num indent"/>
    <w:basedOn w:val="Normal"/>
    <w:uiPriority w:val="9"/>
    <w:qFormat/>
    <w:rsid w:val="00AA64E0"/>
    <w:pPr>
      <w:numPr>
        <w:ilvl w:val="6"/>
        <w:numId w:val="6"/>
      </w:numPr>
      <w:spacing w:before="100"/>
    </w:pPr>
  </w:style>
  <w:style w:type="paragraph" w:customStyle="1" w:styleId="Listnum">
    <w:name w:val="List num"/>
    <w:basedOn w:val="Normal"/>
    <w:uiPriority w:val="2"/>
    <w:qFormat/>
    <w:rsid w:val="00AA64E0"/>
    <w:pPr>
      <w:numPr>
        <w:numId w:val="6"/>
      </w:numPr>
    </w:pPr>
  </w:style>
  <w:style w:type="paragraph" w:customStyle="1" w:styleId="Listnum2">
    <w:name w:val="List num 2"/>
    <w:basedOn w:val="Normal"/>
    <w:uiPriority w:val="2"/>
    <w:qFormat/>
    <w:rsid w:val="00AA64E0"/>
    <w:pPr>
      <w:numPr>
        <w:ilvl w:val="1"/>
        <w:numId w:val="6"/>
      </w:numPr>
    </w:pPr>
  </w:style>
  <w:style w:type="paragraph" w:customStyle="1" w:styleId="Tabletextcentred">
    <w:name w:val="Table text centred"/>
    <w:basedOn w:val="Tabletext"/>
    <w:uiPriority w:val="5"/>
    <w:qFormat/>
    <w:rsid w:val="00AA64E0"/>
    <w:pPr>
      <w:jc w:val="center"/>
    </w:pPr>
  </w:style>
  <w:style w:type="paragraph" w:customStyle="1" w:styleId="Tableheader">
    <w:name w:val="Table header"/>
    <w:basedOn w:val="Tabletext"/>
    <w:uiPriority w:val="5"/>
    <w:qFormat/>
    <w:rsid w:val="00AA64E0"/>
    <w:pPr>
      <w:keepNext/>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AA64E0"/>
    <w:pPr>
      <w:numPr>
        <w:numId w:val="2"/>
      </w:numPr>
    </w:pPr>
  </w:style>
  <w:style w:type="paragraph" w:customStyle="1" w:styleId="Tabledash">
    <w:name w:val="Table dash"/>
    <w:basedOn w:val="Tablebullet"/>
    <w:uiPriority w:val="6"/>
    <w:rsid w:val="00AA64E0"/>
    <w:pPr>
      <w:numPr>
        <w:ilvl w:val="1"/>
      </w:numPr>
    </w:pPr>
  </w:style>
  <w:style w:type="paragraph" w:customStyle="1" w:styleId="Tabletextindent">
    <w:name w:val="Table text indent"/>
    <w:basedOn w:val="Tabletext"/>
    <w:uiPriority w:val="5"/>
    <w:qFormat/>
    <w:rsid w:val="00AA64E0"/>
    <w:pPr>
      <w:ind w:left="288"/>
    </w:pPr>
  </w:style>
  <w:style w:type="paragraph" w:styleId="ListParagraph">
    <w:name w:val="List Paragraph"/>
    <w:basedOn w:val="Normal"/>
    <w:uiPriority w:val="34"/>
    <w:qFormat/>
    <w:rsid w:val="00AA64E0"/>
    <w:pPr>
      <w:ind w:left="720"/>
      <w:contextualSpacing/>
    </w:pPr>
  </w:style>
  <w:style w:type="paragraph" w:customStyle="1" w:styleId="Numpara">
    <w:name w:val="Num para"/>
    <w:basedOn w:val="ListParagraph"/>
    <w:uiPriority w:val="2"/>
    <w:qFormat/>
    <w:rsid w:val="00AA64E0"/>
    <w:pPr>
      <w:numPr>
        <w:numId w:val="3"/>
      </w:numPr>
      <w:tabs>
        <w:tab w:val="left" w:pos="540"/>
      </w:tabs>
      <w:ind w:left="504" w:hanging="504"/>
    </w:pPr>
  </w:style>
  <w:style w:type="paragraph" w:styleId="FootnoteText">
    <w:name w:val="footnote text"/>
    <w:basedOn w:val="Normal"/>
    <w:link w:val="FootnoteTextChar"/>
    <w:uiPriority w:val="99"/>
    <w:semiHidden/>
    <w:rsid w:val="00AA64E0"/>
    <w:pPr>
      <w:spacing w:before="0" w:after="0" w:line="240" w:lineRule="auto"/>
    </w:pPr>
    <w:rPr>
      <w:sz w:val="17"/>
    </w:rPr>
  </w:style>
  <w:style w:type="character" w:customStyle="1" w:styleId="FootnoteTextChar">
    <w:name w:val="Footnote Text Char"/>
    <w:basedOn w:val="DefaultParagraphFont"/>
    <w:link w:val="FootnoteText"/>
    <w:uiPriority w:val="99"/>
    <w:semiHidden/>
    <w:rsid w:val="00AA64E0"/>
    <w:rPr>
      <w:color w:val="232B39" w:themeColor="text1"/>
      <w:sz w:val="17"/>
    </w:rPr>
  </w:style>
  <w:style w:type="character" w:styleId="FootnoteReference">
    <w:name w:val="footnote reference"/>
    <w:basedOn w:val="DefaultParagraphFont"/>
    <w:uiPriority w:val="99"/>
    <w:rsid w:val="00AA64E0"/>
    <w:rPr>
      <w:vertAlign w:val="superscript"/>
    </w:rPr>
  </w:style>
  <w:style w:type="table" w:customStyle="1" w:styleId="DTFtexttableindent">
    <w:name w:val="DTF text table indent"/>
    <w:basedOn w:val="DTFtexttable"/>
    <w:uiPriority w:val="99"/>
    <w:rsid w:val="0006379C"/>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AA64E0"/>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AA64E0"/>
    <w:pPr>
      <w:numPr>
        <w:ilvl w:val="8"/>
        <w:numId w:val="6"/>
      </w:numPr>
      <w:tabs>
        <w:tab w:val="clear" w:pos="540"/>
      </w:tabs>
    </w:pPr>
  </w:style>
  <w:style w:type="paragraph" w:customStyle="1" w:styleId="NoteNormalindent">
    <w:name w:val="Note Normal indent"/>
    <w:basedOn w:val="NoteNormal"/>
    <w:uiPriority w:val="9"/>
    <w:rsid w:val="00AA64E0"/>
    <w:pPr>
      <w:ind w:left="792"/>
    </w:pPr>
  </w:style>
  <w:style w:type="paragraph" w:customStyle="1" w:styleId="Tablenum1">
    <w:name w:val="Table num 1"/>
    <w:basedOn w:val="Normal"/>
    <w:uiPriority w:val="6"/>
    <w:rsid w:val="00AA64E0"/>
    <w:pPr>
      <w:numPr>
        <w:ilvl w:val="2"/>
        <w:numId w:val="2"/>
      </w:numPr>
      <w:spacing w:before="60" w:after="60"/>
    </w:pPr>
    <w:rPr>
      <w:sz w:val="17"/>
    </w:rPr>
  </w:style>
  <w:style w:type="paragraph" w:customStyle="1" w:styleId="Tablenum2">
    <w:name w:val="Table num 2"/>
    <w:basedOn w:val="Normal"/>
    <w:uiPriority w:val="6"/>
    <w:rsid w:val="00AA64E0"/>
    <w:pPr>
      <w:numPr>
        <w:ilvl w:val="3"/>
        <w:numId w:val="2"/>
      </w:numPr>
      <w:spacing w:before="60" w:after="60"/>
    </w:pPr>
    <w:rPr>
      <w:sz w:val="17"/>
    </w:rPr>
  </w:style>
  <w:style w:type="paragraph" w:styleId="Caption">
    <w:name w:val="caption"/>
    <w:basedOn w:val="Normal"/>
    <w:next w:val="Normal"/>
    <w:uiPriority w:val="5"/>
    <w:rsid w:val="00AA64E0"/>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AA64E0"/>
    <w:rPr>
      <w:color w:val="808080"/>
    </w:rPr>
  </w:style>
  <w:style w:type="paragraph" w:customStyle="1" w:styleId="ReportDate">
    <w:name w:val="ReportDate"/>
    <w:uiPriority w:val="79"/>
    <w:semiHidden/>
    <w:rsid w:val="00AA64E0"/>
    <w:pPr>
      <w:spacing w:before="160" w:after="60" w:line="240" w:lineRule="auto"/>
      <w:ind w:right="2909"/>
      <w:jc w:val="right"/>
    </w:pPr>
    <w:rPr>
      <w:rFonts w:asciiTheme="majorHAnsi" w:hAnsiTheme="majorHAnsi"/>
      <w:bCs/>
      <w:caps/>
    </w:rPr>
  </w:style>
  <w:style w:type="paragraph" w:customStyle="1" w:styleId="CM">
    <w:name w:val="CM"/>
    <w:next w:val="Title"/>
    <w:uiPriority w:val="79"/>
    <w:semiHidden/>
    <w:rsid w:val="00AA64E0"/>
    <w:pPr>
      <w:spacing w:after="2200" w:line="240" w:lineRule="auto"/>
      <w:ind w:right="2909"/>
      <w:jc w:val="right"/>
    </w:pPr>
    <w:rPr>
      <w:caps/>
    </w:rPr>
  </w:style>
  <w:style w:type="character" w:customStyle="1" w:styleId="Heading5Char">
    <w:name w:val="Heading 5 Char"/>
    <w:basedOn w:val="DefaultParagraphFont"/>
    <w:link w:val="Heading5"/>
    <w:rsid w:val="00AA64E0"/>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AA64E0"/>
    <w:pPr>
      <w:spacing w:before="4600" w:after="0"/>
    </w:pPr>
  </w:style>
  <w:style w:type="table" w:styleId="PlainTable4">
    <w:name w:val="Plain Table 4"/>
    <w:basedOn w:val="TableNormal"/>
    <w:uiPriority w:val="44"/>
    <w:rsid w:val="00AA64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AA64E0"/>
    <w:pPr>
      <w:spacing w:before="240"/>
      <w:ind w:left="792"/>
    </w:pPr>
  </w:style>
  <w:style w:type="paragraph" w:styleId="Quote">
    <w:name w:val="Quote"/>
    <w:basedOn w:val="Normal"/>
    <w:next w:val="Normal"/>
    <w:link w:val="QuoteChar"/>
    <w:uiPriority w:val="14"/>
    <w:qFormat/>
    <w:rsid w:val="00AA64E0"/>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AA64E0"/>
    <w:rPr>
      <w:i/>
      <w:iCs/>
      <w:color w:val="232B39" w:themeColor="text1"/>
      <w:sz w:val="18"/>
      <w:szCs w:val="18"/>
    </w:rPr>
  </w:style>
  <w:style w:type="character" w:styleId="FollowedHyperlink">
    <w:name w:val="FollowedHyperlink"/>
    <w:basedOn w:val="DefaultParagraphFont"/>
    <w:uiPriority w:val="99"/>
    <w:semiHidden/>
    <w:rsid w:val="00AA64E0"/>
    <w:rPr>
      <w:color w:val="808080" w:themeColor="background1" w:themeShade="80"/>
      <w:u w:val="none"/>
    </w:rPr>
  </w:style>
  <w:style w:type="paragraph" w:customStyle="1" w:styleId="HighlightBoxText">
    <w:name w:val="Highlight Box Text"/>
    <w:basedOn w:val="Normal"/>
    <w:uiPriority w:val="60"/>
    <w:qFormat/>
    <w:rsid w:val="001C2991"/>
    <w:p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160" w:after="100" w:line="240" w:lineRule="auto"/>
      <w:ind w:left="792"/>
    </w:pPr>
    <w:rPr>
      <w:color w:val="auto"/>
      <w:spacing w:val="2"/>
    </w:rPr>
  </w:style>
  <w:style w:type="table" w:styleId="TableGrid">
    <w:name w:val="Table Grid"/>
    <w:basedOn w:val="TableNormal"/>
    <w:uiPriority w:val="39"/>
    <w:rsid w:val="0075323F"/>
    <w:pPr>
      <w:spacing w:before="20" w:after="20" w:line="240" w:lineRule="auto"/>
    </w:pPr>
    <w:rPr>
      <w:rFonts w:eastAsiaTheme="minorHAnsi"/>
      <w:spacing w:val="2"/>
      <w:sz w:val="17"/>
      <w:szCs w:val="21"/>
      <w:lang w:eastAsia="en-US"/>
    </w:rPr>
    <w:tblPr>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numbering" w:styleId="111111">
    <w:name w:val="Outline List 2"/>
    <w:basedOn w:val="NoList"/>
    <w:uiPriority w:val="99"/>
    <w:semiHidden/>
    <w:unhideWhenUsed/>
    <w:rsid w:val="0075323F"/>
    <w:pPr>
      <w:numPr>
        <w:numId w:val="4"/>
      </w:numPr>
    </w:pPr>
  </w:style>
  <w:style w:type="character" w:styleId="CommentReference">
    <w:name w:val="annotation reference"/>
    <w:basedOn w:val="DefaultParagraphFont"/>
    <w:uiPriority w:val="99"/>
    <w:semiHidden/>
    <w:unhideWhenUsed/>
    <w:rsid w:val="00785C84"/>
    <w:rPr>
      <w:sz w:val="16"/>
      <w:szCs w:val="16"/>
    </w:rPr>
  </w:style>
  <w:style w:type="paragraph" w:styleId="CommentText">
    <w:name w:val="annotation text"/>
    <w:basedOn w:val="Normal"/>
    <w:link w:val="CommentTextChar"/>
    <w:uiPriority w:val="99"/>
    <w:unhideWhenUsed/>
    <w:rsid w:val="00785C84"/>
    <w:pPr>
      <w:spacing w:line="240" w:lineRule="auto"/>
    </w:pPr>
  </w:style>
  <w:style w:type="character" w:customStyle="1" w:styleId="CommentTextChar">
    <w:name w:val="Comment Text Char"/>
    <w:basedOn w:val="DefaultParagraphFont"/>
    <w:link w:val="CommentText"/>
    <w:uiPriority w:val="99"/>
    <w:rsid w:val="00785C84"/>
    <w:rPr>
      <w:color w:val="232B39" w:themeColor="text1"/>
    </w:rPr>
  </w:style>
  <w:style w:type="paragraph" w:styleId="CommentSubject">
    <w:name w:val="annotation subject"/>
    <w:basedOn w:val="CommentText"/>
    <w:next w:val="CommentText"/>
    <w:link w:val="CommentSubjectChar"/>
    <w:uiPriority w:val="99"/>
    <w:semiHidden/>
    <w:unhideWhenUsed/>
    <w:rsid w:val="00785C84"/>
    <w:rPr>
      <w:b/>
      <w:bCs/>
    </w:rPr>
  </w:style>
  <w:style w:type="character" w:customStyle="1" w:styleId="CommentSubjectChar">
    <w:name w:val="Comment Subject Char"/>
    <w:basedOn w:val="CommentTextChar"/>
    <w:link w:val="CommentSubject"/>
    <w:uiPriority w:val="99"/>
    <w:semiHidden/>
    <w:rsid w:val="00785C84"/>
    <w:rPr>
      <w:b/>
      <w:bCs/>
      <w:color w:val="232B39" w:themeColor="text1"/>
    </w:rPr>
  </w:style>
  <w:style w:type="paragraph" w:styleId="Revision">
    <w:name w:val="Revision"/>
    <w:hidden/>
    <w:uiPriority w:val="99"/>
    <w:semiHidden/>
    <w:rsid w:val="00616364"/>
    <w:pPr>
      <w:spacing w:after="0" w:line="240" w:lineRule="auto"/>
    </w:pPr>
    <w:rPr>
      <w:color w:val="232B39" w:themeColor="text1"/>
    </w:rPr>
  </w:style>
  <w:style w:type="table" w:styleId="ListTable3-Accent5">
    <w:name w:val="List Table 3 Accent 5"/>
    <w:basedOn w:val="TableNormal"/>
    <w:uiPriority w:val="48"/>
    <w:pPr>
      <w:spacing w:after="0" w:line="240" w:lineRule="auto"/>
    </w:pPr>
    <w:tblPr>
      <w:tblStyleRowBandSize w:val="1"/>
      <w:tblStyleColBandSize w:val="1"/>
      <w:tblBorders>
        <w:top w:val="single" w:sz="4" w:space="0" w:color="00BAC7" w:themeColor="accent5"/>
        <w:left w:val="single" w:sz="4" w:space="0" w:color="00BAC7" w:themeColor="accent5"/>
        <w:bottom w:val="single" w:sz="4" w:space="0" w:color="00BAC7" w:themeColor="accent5"/>
        <w:right w:val="single" w:sz="4" w:space="0" w:color="00BAC7" w:themeColor="accent5"/>
      </w:tblBorders>
    </w:tblPr>
    <w:tblStylePr w:type="firstRow">
      <w:rPr>
        <w:b/>
        <w:bCs/>
        <w:color w:val="FFFFFF" w:themeColor="background1"/>
      </w:rPr>
      <w:tblPr/>
      <w:tcPr>
        <w:shd w:val="clear" w:color="auto" w:fill="00BAC7" w:themeFill="accent5"/>
      </w:tcPr>
    </w:tblStylePr>
    <w:tblStylePr w:type="lastRow">
      <w:rPr>
        <w:b/>
        <w:bCs/>
      </w:rPr>
      <w:tblPr/>
      <w:tcPr>
        <w:tcBorders>
          <w:top w:val="double" w:sz="4" w:space="0" w:color="00BA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C7" w:themeColor="accent5"/>
          <w:right w:val="single" w:sz="4" w:space="0" w:color="00BAC7" w:themeColor="accent5"/>
        </w:tcBorders>
      </w:tcPr>
    </w:tblStylePr>
    <w:tblStylePr w:type="band1Horz">
      <w:tblPr/>
      <w:tcPr>
        <w:tcBorders>
          <w:top w:val="single" w:sz="4" w:space="0" w:color="00BAC7" w:themeColor="accent5"/>
          <w:bottom w:val="single" w:sz="4" w:space="0" w:color="00BA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C7" w:themeColor="accent5"/>
          <w:left w:val="nil"/>
        </w:tcBorders>
      </w:tcPr>
    </w:tblStylePr>
    <w:tblStylePr w:type="swCell">
      <w:tblPr/>
      <w:tcPr>
        <w:tcBorders>
          <w:top w:val="double" w:sz="4" w:space="0" w:color="00BAC7" w:themeColor="accent5"/>
          <w:right w:val="nil"/>
        </w:tcBorders>
      </w:tcPr>
    </w:tblStylePr>
  </w:style>
  <w:style w:type="character" w:styleId="UnresolvedMention">
    <w:name w:val="Unresolved Mention"/>
    <w:basedOn w:val="DefaultParagraphFont"/>
    <w:uiPriority w:val="99"/>
    <w:unhideWhenUsed/>
    <w:rsid w:val="001969C9"/>
    <w:rPr>
      <w:color w:val="605E5C"/>
      <w:shd w:val="clear" w:color="auto" w:fill="E1DFDD"/>
    </w:rPr>
  </w:style>
  <w:style w:type="character" w:styleId="Mention">
    <w:name w:val="Mention"/>
    <w:basedOn w:val="DefaultParagraphFont"/>
    <w:uiPriority w:val="99"/>
    <w:unhideWhenUsed/>
    <w:rsid w:val="001969C9"/>
    <w:rPr>
      <w:color w:val="2B579A"/>
      <w:shd w:val="clear" w:color="auto" w:fill="E1DFDD"/>
    </w:rPr>
  </w:style>
  <w:style w:type="table" w:customStyle="1" w:styleId="TableGrid1">
    <w:name w:val="Table Grid1"/>
    <w:basedOn w:val="TableNormal"/>
    <w:next w:val="TableGrid"/>
    <w:uiPriority w:val="59"/>
    <w:rsid w:val="0050690C"/>
    <w:pPr>
      <w:spacing w:before="20" w:after="20" w:line="240" w:lineRule="auto"/>
    </w:pPr>
    <w:rPr>
      <w:rFonts w:eastAsia="Calibri"/>
      <w:spacing w:val="2"/>
      <w:sz w:val="17"/>
      <w:szCs w:val="21"/>
      <w:lang w:eastAsia="en-US"/>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86" w:type="dxa"/>
        <w:right w:w="86" w:type="dxa"/>
      </w:tblCellMar>
    </w:tblPr>
    <w:trPr>
      <w:cantSplit/>
    </w:trPr>
    <w:tcPr>
      <w:shd w:val="clear" w:color="auto" w:fill="F2F2F2"/>
    </w:tcPr>
    <w:tblStylePr w:type="firstRow">
      <w:pPr>
        <w:keepNext/>
        <w:keepLines/>
        <w:widowControl/>
        <w:wordWrap/>
        <w:spacing w:beforeLines="0" w:before="120" w:beforeAutospacing="0" w:afterLines="0" w:after="30" w:afterAutospacing="0"/>
        <w:jc w:val="left"/>
      </w:pPr>
      <w:rPr>
        <w:b/>
        <w:i w:val="0"/>
        <w:color w:val="FFFFFF"/>
      </w:rPr>
      <w:tblPr/>
      <w:tcPr>
        <w:shd w:val="clear" w:color="auto" w:fill="53565A"/>
      </w:tcPr>
    </w:tblStylePr>
    <w:tblStylePr w:type="lastRow">
      <w:rPr>
        <w:b/>
      </w:rPr>
      <w:tblPr/>
      <w:tcPr>
        <w:tcBorders>
          <w:top w:val="single" w:sz="6" w:space="0" w:color="4472C4"/>
          <w:left w:val="nil"/>
          <w:bottom w:val="single" w:sz="12" w:space="0" w:color="4472C4"/>
          <w:right w:val="nil"/>
          <w:insideV w:val="nil"/>
        </w:tcBorders>
      </w:tcPr>
    </w:tblStylePr>
    <w:tblStylePr w:type="firstCol">
      <w:pPr>
        <w:jc w:val="left"/>
      </w:pPr>
      <w:tblPr/>
      <w:tcPr>
        <w:shd w:val="clear" w:color="auto" w:fill="F2F2F2"/>
      </w:tcPr>
    </w:tblStylePr>
    <w:tblStylePr w:type="band1Vert">
      <w:pPr>
        <w:jc w:val="left"/>
      </w:pPr>
    </w:tblStylePr>
    <w:tblStylePr w:type="band2Vert">
      <w:pPr>
        <w:jc w:val="left"/>
      </w:pPr>
    </w:tblStylePr>
    <w:tblStylePr w:type="band2Horz">
      <w:pPr>
        <w:jc w:val="left"/>
      </w:pPr>
    </w:tblStylePr>
  </w:style>
  <w:style w:type="paragraph" w:styleId="TOC7">
    <w:name w:val="toc 7"/>
    <w:basedOn w:val="Normal"/>
    <w:next w:val="Normal"/>
    <w:autoRedefine/>
    <w:uiPriority w:val="39"/>
    <w:unhideWhenUsed/>
    <w:rsid w:val="00D96C30"/>
    <w:pPr>
      <w:spacing w:before="0" w:after="100" w:line="259" w:lineRule="auto"/>
      <w:ind w:left="1320"/>
    </w:pPr>
    <w:rPr>
      <w:color w:val="auto"/>
      <w:sz w:val="22"/>
      <w:szCs w:val="22"/>
      <w:lang w:val="en-US" w:eastAsia="ja-JP"/>
    </w:rPr>
  </w:style>
  <w:style w:type="paragraph" w:styleId="TOC8">
    <w:name w:val="toc 8"/>
    <w:basedOn w:val="Normal"/>
    <w:next w:val="Normal"/>
    <w:autoRedefine/>
    <w:uiPriority w:val="39"/>
    <w:unhideWhenUsed/>
    <w:rsid w:val="00D96C30"/>
    <w:pPr>
      <w:spacing w:before="0" w:after="100" w:line="259" w:lineRule="auto"/>
      <w:ind w:left="1540"/>
    </w:pPr>
    <w:rPr>
      <w:color w:val="auto"/>
      <w:sz w:val="22"/>
      <w:szCs w:val="22"/>
      <w:lang w:val="en-US" w:eastAsia="ja-JP"/>
    </w:rPr>
  </w:style>
  <w:style w:type="paragraph" w:styleId="TOC9">
    <w:name w:val="toc 9"/>
    <w:basedOn w:val="Normal"/>
    <w:next w:val="Normal"/>
    <w:autoRedefine/>
    <w:uiPriority w:val="39"/>
    <w:unhideWhenUsed/>
    <w:rsid w:val="00D96C30"/>
    <w:pPr>
      <w:spacing w:before="0" w:after="100" w:line="259" w:lineRule="auto"/>
      <w:ind w:left="1760"/>
    </w:pPr>
    <w:rPr>
      <w:color w:val="auto"/>
      <w:sz w:val="22"/>
      <w:szCs w:val="22"/>
      <w:lang w:val="en-US" w:eastAsia="ja-JP"/>
    </w:r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26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26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26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2667" w:themeFill="accent3"/>
      </w:tcPr>
    </w:tblStylePr>
    <w:tblStylePr w:type="band1Vert">
      <w:tblPr/>
      <w:tcPr>
        <w:shd w:val="clear" w:color="auto" w:fill="D493D7" w:themeFill="accent3" w:themeFillTint="66"/>
      </w:tcPr>
    </w:tblStylePr>
    <w:tblStylePr w:type="band1Horz">
      <w:tblPr/>
      <w:tcPr>
        <w:shd w:val="clear" w:color="auto" w:fill="D493D7" w:themeFill="accent3" w:themeFillTint="66"/>
      </w:tcPr>
    </w:tblStylePr>
  </w:style>
  <w:style w:type="paragraph" w:customStyle="1" w:styleId="HighlightBoxHeading">
    <w:name w:val="Highlight Box Heading"/>
    <w:basedOn w:val="HighlightBoxText"/>
    <w:next w:val="HighlightBoxText"/>
    <w:uiPriority w:val="59"/>
    <w:qFormat/>
    <w:rsid w:val="00EF6B87"/>
    <w:pPr>
      <w:keepNext/>
    </w:pPr>
    <w:rPr>
      <w:rFonts w:asciiTheme="majorHAnsi" w:hAnsiTheme="majorHAnsi"/>
      <w:sz w:val="22"/>
    </w:rPr>
  </w:style>
  <w:style w:type="paragraph" w:customStyle="1" w:styleId="HighlightBoxBullet">
    <w:name w:val="Highlight Box Bullet"/>
    <w:basedOn w:val="Normal"/>
    <w:uiPriority w:val="61"/>
    <w:qFormat/>
    <w:rsid w:val="000E7C2D"/>
    <w:pPr>
      <w:numPr>
        <w:numId w:val="8"/>
      </w:num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60" w:after="60" w:line="240" w:lineRule="auto"/>
      <w:ind w:left="1080" w:hanging="288"/>
    </w:pPr>
    <w:rPr>
      <w:color w:val="auto"/>
      <w:spacing w:val="2"/>
    </w:rPr>
  </w:style>
  <w:style w:type="character" w:customStyle="1" w:styleId="Heading6Char">
    <w:name w:val="Heading 6 Char"/>
    <w:basedOn w:val="DefaultParagraphFont"/>
    <w:link w:val="Heading6"/>
    <w:uiPriority w:val="9"/>
    <w:semiHidden/>
    <w:rsid w:val="009A0222"/>
    <w:rPr>
      <w:rFonts w:asciiTheme="majorHAnsi" w:eastAsiaTheme="majorEastAsia" w:hAnsiTheme="majorHAnsi" w:cstheme="majorBidi"/>
      <w:color w:val="420C4E" w:themeColor="accent1" w:themeShade="7F"/>
    </w:rPr>
  </w:style>
  <w:style w:type="table" w:customStyle="1" w:styleId="Indented">
    <w:name w:val="Indented"/>
    <w:basedOn w:val="TableGrid"/>
    <w:uiPriority w:val="99"/>
    <w:rsid w:val="006D3BB6"/>
    <w:pPr>
      <w:spacing w:after="0"/>
    </w:pPr>
    <w:tblPr>
      <w:tblStyleRowBandSize w:val="1"/>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9CA6"/>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PlainTable5">
    <w:name w:val="Plain Table 5"/>
    <w:basedOn w:val="TableNormal"/>
    <w:uiPriority w:val="45"/>
    <w:rsid w:val="00092041"/>
    <w:pPr>
      <w:spacing w:after="0" w:line="240" w:lineRule="auto"/>
    </w:pPr>
    <w:rPr>
      <w:rFonts w:eastAsiaTheme="minorHAns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8EA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8EA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8EA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8EA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275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boldchar">
    <w:name w:val="Table bold char"/>
    <w:basedOn w:val="DefaultParagraphFont"/>
    <w:uiPriority w:val="1"/>
    <w:rsid w:val="004E3115"/>
    <w:rPr>
      <w:b/>
    </w:rPr>
  </w:style>
  <w:style w:type="character" w:customStyle="1" w:styleId="ui-provider">
    <w:name w:val="ui-provider"/>
    <w:basedOn w:val="DefaultParagraphFont"/>
    <w:rsid w:val="006B3BC6"/>
  </w:style>
  <w:style w:type="paragraph" w:customStyle="1" w:styleId="Appendixtitle">
    <w:name w:val="Appendix title"/>
    <w:basedOn w:val="Heading1"/>
    <w:next w:val="Normal"/>
    <w:qFormat/>
    <w:rsid w:val="00E57FFA"/>
    <w:pPr>
      <w:pageBreakBefore/>
      <w:numPr>
        <w:numId w:val="14"/>
      </w:numPr>
      <w:spacing w:before="600" w:after="0"/>
    </w:pPr>
    <w:rPr>
      <w:color w:val="201547"/>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638">
      <w:bodyDiv w:val="1"/>
      <w:marLeft w:val="0"/>
      <w:marRight w:val="0"/>
      <w:marTop w:val="0"/>
      <w:marBottom w:val="0"/>
      <w:divBdr>
        <w:top w:val="none" w:sz="0" w:space="0" w:color="auto"/>
        <w:left w:val="none" w:sz="0" w:space="0" w:color="auto"/>
        <w:bottom w:val="none" w:sz="0" w:space="0" w:color="auto"/>
        <w:right w:val="none" w:sz="0" w:space="0" w:color="auto"/>
      </w:divBdr>
      <w:divsChild>
        <w:div w:id="1306397163">
          <w:marLeft w:val="0"/>
          <w:marRight w:val="0"/>
          <w:marTop w:val="0"/>
          <w:marBottom w:val="0"/>
          <w:divBdr>
            <w:top w:val="none" w:sz="0" w:space="0" w:color="auto"/>
            <w:left w:val="none" w:sz="0" w:space="0" w:color="auto"/>
            <w:bottom w:val="none" w:sz="0" w:space="0" w:color="auto"/>
            <w:right w:val="none" w:sz="0" w:space="0" w:color="auto"/>
          </w:divBdr>
        </w:div>
        <w:div w:id="2092579976">
          <w:marLeft w:val="0"/>
          <w:marRight w:val="0"/>
          <w:marTop w:val="0"/>
          <w:marBottom w:val="0"/>
          <w:divBdr>
            <w:top w:val="none" w:sz="0" w:space="0" w:color="auto"/>
            <w:left w:val="none" w:sz="0" w:space="0" w:color="auto"/>
            <w:bottom w:val="none" w:sz="0" w:space="0" w:color="auto"/>
            <w:right w:val="none" w:sz="0" w:space="0" w:color="auto"/>
          </w:divBdr>
          <w:divsChild>
            <w:div w:id="1350910226">
              <w:marLeft w:val="-75"/>
              <w:marRight w:val="0"/>
              <w:marTop w:val="30"/>
              <w:marBottom w:val="30"/>
              <w:divBdr>
                <w:top w:val="none" w:sz="0" w:space="0" w:color="auto"/>
                <w:left w:val="none" w:sz="0" w:space="0" w:color="auto"/>
                <w:bottom w:val="none" w:sz="0" w:space="0" w:color="auto"/>
                <w:right w:val="none" w:sz="0" w:space="0" w:color="auto"/>
              </w:divBdr>
              <w:divsChild>
                <w:div w:id="252319403">
                  <w:marLeft w:val="0"/>
                  <w:marRight w:val="0"/>
                  <w:marTop w:val="0"/>
                  <w:marBottom w:val="0"/>
                  <w:divBdr>
                    <w:top w:val="none" w:sz="0" w:space="0" w:color="auto"/>
                    <w:left w:val="none" w:sz="0" w:space="0" w:color="auto"/>
                    <w:bottom w:val="none" w:sz="0" w:space="0" w:color="auto"/>
                    <w:right w:val="none" w:sz="0" w:space="0" w:color="auto"/>
                  </w:divBdr>
                  <w:divsChild>
                    <w:div w:id="99496752">
                      <w:marLeft w:val="0"/>
                      <w:marRight w:val="0"/>
                      <w:marTop w:val="0"/>
                      <w:marBottom w:val="0"/>
                      <w:divBdr>
                        <w:top w:val="none" w:sz="0" w:space="0" w:color="auto"/>
                        <w:left w:val="none" w:sz="0" w:space="0" w:color="auto"/>
                        <w:bottom w:val="none" w:sz="0" w:space="0" w:color="auto"/>
                        <w:right w:val="none" w:sz="0" w:space="0" w:color="auto"/>
                      </w:divBdr>
                    </w:div>
                    <w:div w:id="310208239">
                      <w:marLeft w:val="0"/>
                      <w:marRight w:val="0"/>
                      <w:marTop w:val="0"/>
                      <w:marBottom w:val="0"/>
                      <w:divBdr>
                        <w:top w:val="none" w:sz="0" w:space="0" w:color="auto"/>
                        <w:left w:val="none" w:sz="0" w:space="0" w:color="auto"/>
                        <w:bottom w:val="none" w:sz="0" w:space="0" w:color="auto"/>
                        <w:right w:val="none" w:sz="0" w:space="0" w:color="auto"/>
                      </w:divBdr>
                    </w:div>
                    <w:div w:id="936399503">
                      <w:marLeft w:val="0"/>
                      <w:marRight w:val="0"/>
                      <w:marTop w:val="0"/>
                      <w:marBottom w:val="0"/>
                      <w:divBdr>
                        <w:top w:val="none" w:sz="0" w:space="0" w:color="auto"/>
                        <w:left w:val="none" w:sz="0" w:space="0" w:color="auto"/>
                        <w:bottom w:val="none" w:sz="0" w:space="0" w:color="auto"/>
                        <w:right w:val="none" w:sz="0" w:space="0" w:color="auto"/>
                      </w:divBdr>
                    </w:div>
                    <w:div w:id="1092165320">
                      <w:marLeft w:val="0"/>
                      <w:marRight w:val="0"/>
                      <w:marTop w:val="0"/>
                      <w:marBottom w:val="0"/>
                      <w:divBdr>
                        <w:top w:val="none" w:sz="0" w:space="0" w:color="auto"/>
                        <w:left w:val="none" w:sz="0" w:space="0" w:color="auto"/>
                        <w:bottom w:val="none" w:sz="0" w:space="0" w:color="auto"/>
                        <w:right w:val="none" w:sz="0" w:space="0" w:color="auto"/>
                      </w:divBdr>
                    </w:div>
                    <w:div w:id="1279870807">
                      <w:marLeft w:val="0"/>
                      <w:marRight w:val="0"/>
                      <w:marTop w:val="0"/>
                      <w:marBottom w:val="0"/>
                      <w:divBdr>
                        <w:top w:val="none" w:sz="0" w:space="0" w:color="auto"/>
                        <w:left w:val="none" w:sz="0" w:space="0" w:color="auto"/>
                        <w:bottom w:val="none" w:sz="0" w:space="0" w:color="auto"/>
                        <w:right w:val="none" w:sz="0" w:space="0" w:color="auto"/>
                      </w:divBdr>
                    </w:div>
                    <w:div w:id="1377729931">
                      <w:marLeft w:val="0"/>
                      <w:marRight w:val="0"/>
                      <w:marTop w:val="0"/>
                      <w:marBottom w:val="0"/>
                      <w:divBdr>
                        <w:top w:val="none" w:sz="0" w:space="0" w:color="auto"/>
                        <w:left w:val="none" w:sz="0" w:space="0" w:color="auto"/>
                        <w:bottom w:val="none" w:sz="0" w:space="0" w:color="auto"/>
                        <w:right w:val="none" w:sz="0" w:space="0" w:color="auto"/>
                      </w:divBdr>
                    </w:div>
                    <w:div w:id="1882470944">
                      <w:marLeft w:val="0"/>
                      <w:marRight w:val="0"/>
                      <w:marTop w:val="0"/>
                      <w:marBottom w:val="0"/>
                      <w:divBdr>
                        <w:top w:val="none" w:sz="0" w:space="0" w:color="auto"/>
                        <w:left w:val="none" w:sz="0" w:space="0" w:color="auto"/>
                        <w:bottom w:val="none" w:sz="0" w:space="0" w:color="auto"/>
                        <w:right w:val="none" w:sz="0" w:space="0" w:color="auto"/>
                      </w:divBdr>
                    </w:div>
                    <w:div w:id="1892232407">
                      <w:marLeft w:val="0"/>
                      <w:marRight w:val="0"/>
                      <w:marTop w:val="0"/>
                      <w:marBottom w:val="0"/>
                      <w:divBdr>
                        <w:top w:val="none" w:sz="0" w:space="0" w:color="auto"/>
                        <w:left w:val="none" w:sz="0" w:space="0" w:color="auto"/>
                        <w:bottom w:val="none" w:sz="0" w:space="0" w:color="auto"/>
                        <w:right w:val="none" w:sz="0" w:space="0" w:color="auto"/>
                      </w:divBdr>
                    </w:div>
                    <w:div w:id="1908228850">
                      <w:marLeft w:val="0"/>
                      <w:marRight w:val="0"/>
                      <w:marTop w:val="0"/>
                      <w:marBottom w:val="0"/>
                      <w:divBdr>
                        <w:top w:val="none" w:sz="0" w:space="0" w:color="auto"/>
                        <w:left w:val="none" w:sz="0" w:space="0" w:color="auto"/>
                        <w:bottom w:val="none" w:sz="0" w:space="0" w:color="auto"/>
                        <w:right w:val="none" w:sz="0" w:space="0" w:color="auto"/>
                      </w:divBdr>
                    </w:div>
                    <w:div w:id="2071538918">
                      <w:marLeft w:val="0"/>
                      <w:marRight w:val="0"/>
                      <w:marTop w:val="0"/>
                      <w:marBottom w:val="0"/>
                      <w:divBdr>
                        <w:top w:val="none" w:sz="0" w:space="0" w:color="auto"/>
                        <w:left w:val="none" w:sz="0" w:space="0" w:color="auto"/>
                        <w:bottom w:val="none" w:sz="0" w:space="0" w:color="auto"/>
                        <w:right w:val="none" w:sz="0" w:space="0" w:color="auto"/>
                      </w:divBdr>
                    </w:div>
                    <w:div w:id="2083676070">
                      <w:marLeft w:val="0"/>
                      <w:marRight w:val="0"/>
                      <w:marTop w:val="0"/>
                      <w:marBottom w:val="0"/>
                      <w:divBdr>
                        <w:top w:val="none" w:sz="0" w:space="0" w:color="auto"/>
                        <w:left w:val="none" w:sz="0" w:space="0" w:color="auto"/>
                        <w:bottom w:val="none" w:sz="0" w:space="0" w:color="auto"/>
                        <w:right w:val="none" w:sz="0" w:space="0" w:color="auto"/>
                      </w:divBdr>
                    </w:div>
                  </w:divsChild>
                </w:div>
                <w:div w:id="301154926">
                  <w:marLeft w:val="0"/>
                  <w:marRight w:val="0"/>
                  <w:marTop w:val="0"/>
                  <w:marBottom w:val="0"/>
                  <w:divBdr>
                    <w:top w:val="none" w:sz="0" w:space="0" w:color="auto"/>
                    <w:left w:val="none" w:sz="0" w:space="0" w:color="auto"/>
                    <w:bottom w:val="none" w:sz="0" w:space="0" w:color="auto"/>
                    <w:right w:val="none" w:sz="0" w:space="0" w:color="auto"/>
                  </w:divBdr>
                  <w:divsChild>
                    <w:div w:id="63994595">
                      <w:marLeft w:val="0"/>
                      <w:marRight w:val="0"/>
                      <w:marTop w:val="0"/>
                      <w:marBottom w:val="0"/>
                      <w:divBdr>
                        <w:top w:val="none" w:sz="0" w:space="0" w:color="auto"/>
                        <w:left w:val="none" w:sz="0" w:space="0" w:color="auto"/>
                        <w:bottom w:val="none" w:sz="0" w:space="0" w:color="auto"/>
                        <w:right w:val="none" w:sz="0" w:space="0" w:color="auto"/>
                      </w:divBdr>
                    </w:div>
                  </w:divsChild>
                </w:div>
                <w:div w:id="432674213">
                  <w:marLeft w:val="0"/>
                  <w:marRight w:val="0"/>
                  <w:marTop w:val="0"/>
                  <w:marBottom w:val="0"/>
                  <w:divBdr>
                    <w:top w:val="none" w:sz="0" w:space="0" w:color="auto"/>
                    <w:left w:val="none" w:sz="0" w:space="0" w:color="auto"/>
                    <w:bottom w:val="none" w:sz="0" w:space="0" w:color="auto"/>
                    <w:right w:val="none" w:sz="0" w:space="0" w:color="auto"/>
                  </w:divBdr>
                  <w:divsChild>
                    <w:div w:id="1735590602">
                      <w:marLeft w:val="0"/>
                      <w:marRight w:val="0"/>
                      <w:marTop w:val="0"/>
                      <w:marBottom w:val="0"/>
                      <w:divBdr>
                        <w:top w:val="none" w:sz="0" w:space="0" w:color="auto"/>
                        <w:left w:val="none" w:sz="0" w:space="0" w:color="auto"/>
                        <w:bottom w:val="none" w:sz="0" w:space="0" w:color="auto"/>
                        <w:right w:val="none" w:sz="0" w:space="0" w:color="auto"/>
                      </w:divBdr>
                    </w:div>
                  </w:divsChild>
                </w:div>
                <w:div w:id="807363271">
                  <w:marLeft w:val="0"/>
                  <w:marRight w:val="0"/>
                  <w:marTop w:val="0"/>
                  <w:marBottom w:val="0"/>
                  <w:divBdr>
                    <w:top w:val="none" w:sz="0" w:space="0" w:color="auto"/>
                    <w:left w:val="none" w:sz="0" w:space="0" w:color="auto"/>
                    <w:bottom w:val="none" w:sz="0" w:space="0" w:color="auto"/>
                    <w:right w:val="none" w:sz="0" w:space="0" w:color="auto"/>
                  </w:divBdr>
                  <w:divsChild>
                    <w:div w:id="43525281">
                      <w:marLeft w:val="0"/>
                      <w:marRight w:val="0"/>
                      <w:marTop w:val="0"/>
                      <w:marBottom w:val="0"/>
                      <w:divBdr>
                        <w:top w:val="none" w:sz="0" w:space="0" w:color="auto"/>
                        <w:left w:val="none" w:sz="0" w:space="0" w:color="auto"/>
                        <w:bottom w:val="none" w:sz="0" w:space="0" w:color="auto"/>
                        <w:right w:val="none" w:sz="0" w:space="0" w:color="auto"/>
                      </w:divBdr>
                    </w:div>
                    <w:div w:id="266545960">
                      <w:marLeft w:val="0"/>
                      <w:marRight w:val="0"/>
                      <w:marTop w:val="0"/>
                      <w:marBottom w:val="0"/>
                      <w:divBdr>
                        <w:top w:val="none" w:sz="0" w:space="0" w:color="auto"/>
                        <w:left w:val="none" w:sz="0" w:space="0" w:color="auto"/>
                        <w:bottom w:val="none" w:sz="0" w:space="0" w:color="auto"/>
                        <w:right w:val="none" w:sz="0" w:space="0" w:color="auto"/>
                      </w:divBdr>
                    </w:div>
                    <w:div w:id="468787511">
                      <w:marLeft w:val="0"/>
                      <w:marRight w:val="0"/>
                      <w:marTop w:val="0"/>
                      <w:marBottom w:val="0"/>
                      <w:divBdr>
                        <w:top w:val="none" w:sz="0" w:space="0" w:color="auto"/>
                        <w:left w:val="none" w:sz="0" w:space="0" w:color="auto"/>
                        <w:bottom w:val="none" w:sz="0" w:space="0" w:color="auto"/>
                        <w:right w:val="none" w:sz="0" w:space="0" w:color="auto"/>
                      </w:divBdr>
                    </w:div>
                    <w:div w:id="573206711">
                      <w:marLeft w:val="0"/>
                      <w:marRight w:val="0"/>
                      <w:marTop w:val="0"/>
                      <w:marBottom w:val="0"/>
                      <w:divBdr>
                        <w:top w:val="none" w:sz="0" w:space="0" w:color="auto"/>
                        <w:left w:val="none" w:sz="0" w:space="0" w:color="auto"/>
                        <w:bottom w:val="none" w:sz="0" w:space="0" w:color="auto"/>
                        <w:right w:val="none" w:sz="0" w:space="0" w:color="auto"/>
                      </w:divBdr>
                    </w:div>
                    <w:div w:id="872693369">
                      <w:marLeft w:val="0"/>
                      <w:marRight w:val="0"/>
                      <w:marTop w:val="0"/>
                      <w:marBottom w:val="0"/>
                      <w:divBdr>
                        <w:top w:val="none" w:sz="0" w:space="0" w:color="auto"/>
                        <w:left w:val="none" w:sz="0" w:space="0" w:color="auto"/>
                        <w:bottom w:val="none" w:sz="0" w:space="0" w:color="auto"/>
                        <w:right w:val="none" w:sz="0" w:space="0" w:color="auto"/>
                      </w:divBdr>
                    </w:div>
                    <w:div w:id="1100030660">
                      <w:marLeft w:val="0"/>
                      <w:marRight w:val="0"/>
                      <w:marTop w:val="0"/>
                      <w:marBottom w:val="0"/>
                      <w:divBdr>
                        <w:top w:val="none" w:sz="0" w:space="0" w:color="auto"/>
                        <w:left w:val="none" w:sz="0" w:space="0" w:color="auto"/>
                        <w:bottom w:val="none" w:sz="0" w:space="0" w:color="auto"/>
                        <w:right w:val="none" w:sz="0" w:space="0" w:color="auto"/>
                      </w:divBdr>
                    </w:div>
                    <w:div w:id="1103653375">
                      <w:marLeft w:val="0"/>
                      <w:marRight w:val="0"/>
                      <w:marTop w:val="0"/>
                      <w:marBottom w:val="0"/>
                      <w:divBdr>
                        <w:top w:val="none" w:sz="0" w:space="0" w:color="auto"/>
                        <w:left w:val="none" w:sz="0" w:space="0" w:color="auto"/>
                        <w:bottom w:val="none" w:sz="0" w:space="0" w:color="auto"/>
                        <w:right w:val="none" w:sz="0" w:space="0" w:color="auto"/>
                      </w:divBdr>
                    </w:div>
                    <w:div w:id="1306856905">
                      <w:marLeft w:val="0"/>
                      <w:marRight w:val="0"/>
                      <w:marTop w:val="0"/>
                      <w:marBottom w:val="0"/>
                      <w:divBdr>
                        <w:top w:val="none" w:sz="0" w:space="0" w:color="auto"/>
                        <w:left w:val="none" w:sz="0" w:space="0" w:color="auto"/>
                        <w:bottom w:val="none" w:sz="0" w:space="0" w:color="auto"/>
                        <w:right w:val="none" w:sz="0" w:space="0" w:color="auto"/>
                      </w:divBdr>
                    </w:div>
                    <w:div w:id="1306935409">
                      <w:marLeft w:val="0"/>
                      <w:marRight w:val="0"/>
                      <w:marTop w:val="0"/>
                      <w:marBottom w:val="0"/>
                      <w:divBdr>
                        <w:top w:val="none" w:sz="0" w:space="0" w:color="auto"/>
                        <w:left w:val="none" w:sz="0" w:space="0" w:color="auto"/>
                        <w:bottom w:val="none" w:sz="0" w:space="0" w:color="auto"/>
                        <w:right w:val="none" w:sz="0" w:space="0" w:color="auto"/>
                      </w:divBdr>
                    </w:div>
                    <w:div w:id="1328749480">
                      <w:marLeft w:val="0"/>
                      <w:marRight w:val="0"/>
                      <w:marTop w:val="0"/>
                      <w:marBottom w:val="0"/>
                      <w:divBdr>
                        <w:top w:val="none" w:sz="0" w:space="0" w:color="auto"/>
                        <w:left w:val="none" w:sz="0" w:space="0" w:color="auto"/>
                        <w:bottom w:val="none" w:sz="0" w:space="0" w:color="auto"/>
                        <w:right w:val="none" w:sz="0" w:space="0" w:color="auto"/>
                      </w:divBdr>
                    </w:div>
                    <w:div w:id="1382054871">
                      <w:marLeft w:val="0"/>
                      <w:marRight w:val="0"/>
                      <w:marTop w:val="0"/>
                      <w:marBottom w:val="0"/>
                      <w:divBdr>
                        <w:top w:val="none" w:sz="0" w:space="0" w:color="auto"/>
                        <w:left w:val="none" w:sz="0" w:space="0" w:color="auto"/>
                        <w:bottom w:val="none" w:sz="0" w:space="0" w:color="auto"/>
                        <w:right w:val="none" w:sz="0" w:space="0" w:color="auto"/>
                      </w:divBdr>
                    </w:div>
                    <w:div w:id="1490635845">
                      <w:marLeft w:val="0"/>
                      <w:marRight w:val="0"/>
                      <w:marTop w:val="0"/>
                      <w:marBottom w:val="0"/>
                      <w:divBdr>
                        <w:top w:val="none" w:sz="0" w:space="0" w:color="auto"/>
                        <w:left w:val="none" w:sz="0" w:space="0" w:color="auto"/>
                        <w:bottom w:val="none" w:sz="0" w:space="0" w:color="auto"/>
                        <w:right w:val="none" w:sz="0" w:space="0" w:color="auto"/>
                      </w:divBdr>
                    </w:div>
                    <w:div w:id="2029673022">
                      <w:marLeft w:val="0"/>
                      <w:marRight w:val="0"/>
                      <w:marTop w:val="0"/>
                      <w:marBottom w:val="0"/>
                      <w:divBdr>
                        <w:top w:val="none" w:sz="0" w:space="0" w:color="auto"/>
                        <w:left w:val="none" w:sz="0" w:space="0" w:color="auto"/>
                        <w:bottom w:val="none" w:sz="0" w:space="0" w:color="auto"/>
                        <w:right w:val="none" w:sz="0" w:space="0" w:color="auto"/>
                      </w:divBdr>
                    </w:div>
                    <w:div w:id="2070298950">
                      <w:marLeft w:val="0"/>
                      <w:marRight w:val="0"/>
                      <w:marTop w:val="0"/>
                      <w:marBottom w:val="0"/>
                      <w:divBdr>
                        <w:top w:val="none" w:sz="0" w:space="0" w:color="auto"/>
                        <w:left w:val="none" w:sz="0" w:space="0" w:color="auto"/>
                        <w:bottom w:val="none" w:sz="0" w:space="0" w:color="auto"/>
                        <w:right w:val="none" w:sz="0" w:space="0" w:color="auto"/>
                      </w:divBdr>
                    </w:div>
                  </w:divsChild>
                </w:div>
                <w:div w:id="1463768291">
                  <w:marLeft w:val="0"/>
                  <w:marRight w:val="0"/>
                  <w:marTop w:val="0"/>
                  <w:marBottom w:val="0"/>
                  <w:divBdr>
                    <w:top w:val="none" w:sz="0" w:space="0" w:color="auto"/>
                    <w:left w:val="none" w:sz="0" w:space="0" w:color="auto"/>
                    <w:bottom w:val="none" w:sz="0" w:space="0" w:color="auto"/>
                    <w:right w:val="none" w:sz="0" w:space="0" w:color="auto"/>
                  </w:divBdr>
                  <w:divsChild>
                    <w:div w:id="336276208">
                      <w:marLeft w:val="0"/>
                      <w:marRight w:val="0"/>
                      <w:marTop w:val="0"/>
                      <w:marBottom w:val="0"/>
                      <w:divBdr>
                        <w:top w:val="none" w:sz="0" w:space="0" w:color="auto"/>
                        <w:left w:val="none" w:sz="0" w:space="0" w:color="auto"/>
                        <w:bottom w:val="none" w:sz="0" w:space="0" w:color="auto"/>
                        <w:right w:val="none" w:sz="0" w:space="0" w:color="auto"/>
                      </w:divBdr>
                    </w:div>
                  </w:divsChild>
                </w:div>
                <w:div w:id="1695114908">
                  <w:marLeft w:val="0"/>
                  <w:marRight w:val="0"/>
                  <w:marTop w:val="0"/>
                  <w:marBottom w:val="0"/>
                  <w:divBdr>
                    <w:top w:val="none" w:sz="0" w:space="0" w:color="auto"/>
                    <w:left w:val="none" w:sz="0" w:space="0" w:color="auto"/>
                    <w:bottom w:val="none" w:sz="0" w:space="0" w:color="auto"/>
                    <w:right w:val="none" w:sz="0" w:space="0" w:color="auto"/>
                  </w:divBdr>
                  <w:divsChild>
                    <w:div w:id="215555104">
                      <w:marLeft w:val="0"/>
                      <w:marRight w:val="0"/>
                      <w:marTop w:val="0"/>
                      <w:marBottom w:val="0"/>
                      <w:divBdr>
                        <w:top w:val="none" w:sz="0" w:space="0" w:color="auto"/>
                        <w:left w:val="none" w:sz="0" w:space="0" w:color="auto"/>
                        <w:bottom w:val="none" w:sz="0" w:space="0" w:color="auto"/>
                        <w:right w:val="none" w:sz="0" w:space="0" w:color="auto"/>
                      </w:divBdr>
                    </w:div>
                    <w:div w:id="251474832">
                      <w:marLeft w:val="0"/>
                      <w:marRight w:val="0"/>
                      <w:marTop w:val="0"/>
                      <w:marBottom w:val="0"/>
                      <w:divBdr>
                        <w:top w:val="none" w:sz="0" w:space="0" w:color="auto"/>
                        <w:left w:val="none" w:sz="0" w:space="0" w:color="auto"/>
                        <w:bottom w:val="none" w:sz="0" w:space="0" w:color="auto"/>
                        <w:right w:val="none" w:sz="0" w:space="0" w:color="auto"/>
                      </w:divBdr>
                    </w:div>
                    <w:div w:id="252978724">
                      <w:marLeft w:val="0"/>
                      <w:marRight w:val="0"/>
                      <w:marTop w:val="0"/>
                      <w:marBottom w:val="0"/>
                      <w:divBdr>
                        <w:top w:val="none" w:sz="0" w:space="0" w:color="auto"/>
                        <w:left w:val="none" w:sz="0" w:space="0" w:color="auto"/>
                        <w:bottom w:val="none" w:sz="0" w:space="0" w:color="auto"/>
                        <w:right w:val="none" w:sz="0" w:space="0" w:color="auto"/>
                      </w:divBdr>
                    </w:div>
                    <w:div w:id="347803979">
                      <w:marLeft w:val="0"/>
                      <w:marRight w:val="0"/>
                      <w:marTop w:val="0"/>
                      <w:marBottom w:val="0"/>
                      <w:divBdr>
                        <w:top w:val="none" w:sz="0" w:space="0" w:color="auto"/>
                        <w:left w:val="none" w:sz="0" w:space="0" w:color="auto"/>
                        <w:bottom w:val="none" w:sz="0" w:space="0" w:color="auto"/>
                        <w:right w:val="none" w:sz="0" w:space="0" w:color="auto"/>
                      </w:divBdr>
                    </w:div>
                    <w:div w:id="437220971">
                      <w:marLeft w:val="0"/>
                      <w:marRight w:val="0"/>
                      <w:marTop w:val="0"/>
                      <w:marBottom w:val="0"/>
                      <w:divBdr>
                        <w:top w:val="none" w:sz="0" w:space="0" w:color="auto"/>
                        <w:left w:val="none" w:sz="0" w:space="0" w:color="auto"/>
                        <w:bottom w:val="none" w:sz="0" w:space="0" w:color="auto"/>
                        <w:right w:val="none" w:sz="0" w:space="0" w:color="auto"/>
                      </w:divBdr>
                    </w:div>
                    <w:div w:id="921917634">
                      <w:marLeft w:val="0"/>
                      <w:marRight w:val="0"/>
                      <w:marTop w:val="0"/>
                      <w:marBottom w:val="0"/>
                      <w:divBdr>
                        <w:top w:val="none" w:sz="0" w:space="0" w:color="auto"/>
                        <w:left w:val="none" w:sz="0" w:space="0" w:color="auto"/>
                        <w:bottom w:val="none" w:sz="0" w:space="0" w:color="auto"/>
                        <w:right w:val="none" w:sz="0" w:space="0" w:color="auto"/>
                      </w:divBdr>
                    </w:div>
                    <w:div w:id="989753708">
                      <w:marLeft w:val="0"/>
                      <w:marRight w:val="0"/>
                      <w:marTop w:val="0"/>
                      <w:marBottom w:val="0"/>
                      <w:divBdr>
                        <w:top w:val="none" w:sz="0" w:space="0" w:color="auto"/>
                        <w:left w:val="none" w:sz="0" w:space="0" w:color="auto"/>
                        <w:bottom w:val="none" w:sz="0" w:space="0" w:color="auto"/>
                        <w:right w:val="none" w:sz="0" w:space="0" w:color="auto"/>
                      </w:divBdr>
                    </w:div>
                    <w:div w:id="1093278399">
                      <w:marLeft w:val="0"/>
                      <w:marRight w:val="0"/>
                      <w:marTop w:val="0"/>
                      <w:marBottom w:val="0"/>
                      <w:divBdr>
                        <w:top w:val="none" w:sz="0" w:space="0" w:color="auto"/>
                        <w:left w:val="none" w:sz="0" w:space="0" w:color="auto"/>
                        <w:bottom w:val="none" w:sz="0" w:space="0" w:color="auto"/>
                        <w:right w:val="none" w:sz="0" w:space="0" w:color="auto"/>
                      </w:divBdr>
                    </w:div>
                    <w:div w:id="1303463860">
                      <w:marLeft w:val="0"/>
                      <w:marRight w:val="0"/>
                      <w:marTop w:val="0"/>
                      <w:marBottom w:val="0"/>
                      <w:divBdr>
                        <w:top w:val="none" w:sz="0" w:space="0" w:color="auto"/>
                        <w:left w:val="none" w:sz="0" w:space="0" w:color="auto"/>
                        <w:bottom w:val="none" w:sz="0" w:space="0" w:color="auto"/>
                        <w:right w:val="none" w:sz="0" w:space="0" w:color="auto"/>
                      </w:divBdr>
                    </w:div>
                    <w:div w:id="1415929655">
                      <w:marLeft w:val="0"/>
                      <w:marRight w:val="0"/>
                      <w:marTop w:val="0"/>
                      <w:marBottom w:val="0"/>
                      <w:divBdr>
                        <w:top w:val="none" w:sz="0" w:space="0" w:color="auto"/>
                        <w:left w:val="none" w:sz="0" w:space="0" w:color="auto"/>
                        <w:bottom w:val="none" w:sz="0" w:space="0" w:color="auto"/>
                        <w:right w:val="none" w:sz="0" w:space="0" w:color="auto"/>
                      </w:divBdr>
                    </w:div>
                    <w:div w:id="1446076359">
                      <w:marLeft w:val="0"/>
                      <w:marRight w:val="0"/>
                      <w:marTop w:val="0"/>
                      <w:marBottom w:val="0"/>
                      <w:divBdr>
                        <w:top w:val="none" w:sz="0" w:space="0" w:color="auto"/>
                        <w:left w:val="none" w:sz="0" w:space="0" w:color="auto"/>
                        <w:bottom w:val="none" w:sz="0" w:space="0" w:color="auto"/>
                        <w:right w:val="none" w:sz="0" w:space="0" w:color="auto"/>
                      </w:divBdr>
                    </w:div>
                    <w:div w:id="1720058136">
                      <w:marLeft w:val="0"/>
                      <w:marRight w:val="0"/>
                      <w:marTop w:val="0"/>
                      <w:marBottom w:val="0"/>
                      <w:divBdr>
                        <w:top w:val="none" w:sz="0" w:space="0" w:color="auto"/>
                        <w:left w:val="none" w:sz="0" w:space="0" w:color="auto"/>
                        <w:bottom w:val="none" w:sz="0" w:space="0" w:color="auto"/>
                        <w:right w:val="none" w:sz="0" w:space="0" w:color="auto"/>
                      </w:divBdr>
                    </w:div>
                    <w:div w:id="1831408094">
                      <w:marLeft w:val="0"/>
                      <w:marRight w:val="0"/>
                      <w:marTop w:val="0"/>
                      <w:marBottom w:val="0"/>
                      <w:divBdr>
                        <w:top w:val="none" w:sz="0" w:space="0" w:color="auto"/>
                        <w:left w:val="none" w:sz="0" w:space="0" w:color="auto"/>
                        <w:bottom w:val="none" w:sz="0" w:space="0" w:color="auto"/>
                        <w:right w:val="none" w:sz="0" w:space="0" w:color="auto"/>
                      </w:divBdr>
                    </w:div>
                    <w:div w:id="1943486869">
                      <w:marLeft w:val="0"/>
                      <w:marRight w:val="0"/>
                      <w:marTop w:val="0"/>
                      <w:marBottom w:val="0"/>
                      <w:divBdr>
                        <w:top w:val="none" w:sz="0" w:space="0" w:color="auto"/>
                        <w:left w:val="none" w:sz="0" w:space="0" w:color="auto"/>
                        <w:bottom w:val="none" w:sz="0" w:space="0" w:color="auto"/>
                        <w:right w:val="none" w:sz="0" w:space="0" w:color="auto"/>
                      </w:divBdr>
                    </w:div>
                    <w:div w:id="2027245209">
                      <w:marLeft w:val="0"/>
                      <w:marRight w:val="0"/>
                      <w:marTop w:val="0"/>
                      <w:marBottom w:val="0"/>
                      <w:divBdr>
                        <w:top w:val="none" w:sz="0" w:space="0" w:color="auto"/>
                        <w:left w:val="none" w:sz="0" w:space="0" w:color="auto"/>
                        <w:bottom w:val="none" w:sz="0" w:space="0" w:color="auto"/>
                        <w:right w:val="none" w:sz="0" w:space="0" w:color="auto"/>
                      </w:divBdr>
                    </w:div>
                    <w:div w:id="2064332066">
                      <w:marLeft w:val="0"/>
                      <w:marRight w:val="0"/>
                      <w:marTop w:val="0"/>
                      <w:marBottom w:val="0"/>
                      <w:divBdr>
                        <w:top w:val="none" w:sz="0" w:space="0" w:color="auto"/>
                        <w:left w:val="none" w:sz="0" w:space="0" w:color="auto"/>
                        <w:bottom w:val="none" w:sz="0" w:space="0" w:color="auto"/>
                        <w:right w:val="none" w:sz="0" w:space="0" w:color="auto"/>
                      </w:divBdr>
                    </w:div>
                    <w:div w:id="20672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008">
      <w:bodyDiv w:val="1"/>
      <w:marLeft w:val="0"/>
      <w:marRight w:val="0"/>
      <w:marTop w:val="0"/>
      <w:marBottom w:val="0"/>
      <w:divBdr>
        <w:top w:val="none" w:sz="0" w:space="0" w:color="auto"/>
        <w:left w:val="none" w:sz="0" w:space="0" w:color="auto"/>
        <w:bottom w:val="none" w:sz="0" w:space="0" w:color="auto"/>
        <w:right w:val="none" w:sz="0" w:space="0" w:color="auto"/>
      </w:divBdr>
      <w:divsChild>
        <w:div w:id="251596625">
          <w:marLeft w:val="1166"/>
          <w:marRight w:val="0"/>
          <w:marTop w:val="0"/>
          <w:marBottom w:val="60"/>
          <w:divBdr>
            <w:top w:val="none" w:sz="0" w:space="0" w:color="auto"/>
            <w:left w:val="none" w:sz="0" w:space="0" w:color="auto"/>
            <w:bottom w:val="none" w:sz="0" w:space="0" w:color="auto"/>
            <w:right w:val="none" w:sz="0" w:space="0" w:color="auto"/>
          </w:divBdr>
        </w:div>
        <w:div w:id="527566546">
          <w:marLeft w:val="547"/>
          <w:marRight w:val="0"/>
          <w:marTop w:val="0"/>
          <w:marBottom w:val="60"/>
          <w:divBdr>
            <w:top w:val="none" w:sz="0" w:space="0" w:color="auto"/>
            <w:left w:val="none" w:sz="0" w:space="0" w:color="auto"/>
            <w:bottom w:val="none" w:sz="0" w:space="0" w:color="auto"/>
            <w:right w:val="none" w:sz="0" w:space="0" w:color="auto"/>
          </w:divBdr>
        </w:div>
        <w:div w:id="949976136">
          <w:marLeft w:val="547"/>
          <w:marRight w:val="0"/>
          <w:marTop w:val="0"/>
          <w:marBottom w:val="60"/>
          <w:divBdr>
            <w:top w:val="none" w:sz="0" w:space="0" w:color="auto"/>
            <w:left w:val="none" w:sz="0" w:space="0" w:color="auto"/>
            <w:bottom w:val="none" w:sz="0" w:space="0" w:color="auto"/>
            <w:right w:val="none" w:sz="0" w:space="0" w:color="auto"/>
          </w:divBdr>
        </w:div>
        <w:div w:id="1172137675">
          <w:marLeft w:val="547"/>
          <w:marRight w:val="0"/>
          <w:marTop w:val="0"/>
          <w:marBottom w:val="60"/>
          <w:divBdr>
            <w:top w:val="none" w:sz="0" w:space="0" w:color="auto"/>
            <w:left w:val="none" w:sz="0" w:space="0" w:color="auto"/>
            <w:bottom w:val="none" w:sz="0" w:space="0" w:color="auto"/>
            <w:right w:val="none" w:sz="0" w:space="0" w:color="auto"/>
          </w:divBdr>
        </w:div>
        <w:div w:id="1567453208">
          <w:marLeft w:val="547"/>
          <w:marRight w:val="0"/>
          <w:marTop w:val="0"/>
          <w:marBottom w:val="60"/>
          <w:divBdr>
            <w:top w:val="none" w:sz="0" w:space="0" w:color="auto"/>
            <w:left w:val="none" w:sz="0" w:space="0" w:color="auto"/>
            <w:bottom w:val="none" w:sz="0" w:space="0" w:color="auto"/>
            <w:right w:val="none" w:sz="0" w:space="0" w:color="auto"/>
          </w:divBdr>
        </w:div>
        <w:div w:id="1798528230">
          <w:marLeft w:val="1166"/>
          <w:marRight w:val="0"/>
          <w:marTop w:val="0"/>
          <w:marBottom w:val="60"/>
          <w:divBdr>
            <w:top w:val="none" w:sz="0" w:space="0" w:color="auto"/>
            <w:left w:val="none" w:sz="0" w:space="0" w:color="auto"/>
            <w:bottom w:val="none" w:sz="0" w:space="0" w:color="auto"/>
            <w:right w:val="none" w:sz="0" w:space="0" w:color="auto"/>
          </w:divBdr>
        </w:div>
      </w:divsChild>
    </w:div>
    <w:div w:id="75639409">
      <w:bodyDiv w:val="1"/>
      <w:marLeft w:val="0"/>
      <w:marRight w:val="0"/>
      <w:marTop w:val="0"/>
      <w:marBottom w:val="0"/>
      <w:divBdr>
        <w:top w:val="none" w:sz="0" w:space="0" w:color="auto"/>
        <w:left w:val="none" w:sz="0" w:space="0" w:color="auto"/>
        <w:bottom w:val="none" w:sz="0" w:space="0" w:color="auto"/>
        <w:right w:val="none" w:sz="0" w:space="0" w:color="auto"/>
      </w:divBdr>
    </w:div>
    <w:div w:id="137383266">
      <w:bodyDiv w:val="1"/>
      <w:marLeft w:val="0"/>
      <w:marRight w:val="0"/>
      <w:marTop w:val="0"/>
      <w:marBottom w:val="0"/>
      <w:divBdr>
        <w:top w:val="none" w:sz="0" w:space="0" w:color="auto"/>
        <w:left w:val="none" w:sz="0" w:space="0" w:color="auto"/>
        <w:bottom w:val="none" w:sz="0" w:space="0" w:color="auto"/>
        <w:right w:val="none" w:sz="0" w:space="0" w:color="auto"/>
      </w:divBdr>
      <w:divsChild>
        <w:div w:id="91364391">
          <w:marLeft w:val="547"/>
          <w:marRight w:val="0"/>
          <w:marTop w:val="0"/>
          <w:marBottom w:val="60"/>
          <w:divBdr>
            <w:top w:val="none" w:sz="0" w:space="0" w:color="auto"/>
            <w:left w:val="none" w:sz="0" w:space="0" w:color="auto"/>
            <w:bottom w:val="none" w:sz="0" w:space="0" w:color="auto"/>
            <w:right w:val="none" w:sz="0" w:space="0" w:color="auto"/>
          </w:divBdr>
        </w:div>
        <w:div w:id="336855871">
          <w:marLeft w:val="547"/>
          <w:marRight w:val="0"/>
          <w:marTop w:val="0"/>
          <w:marBottom w:val="60"/>
          <w:divBdr>
            <w:top w:val="none" w:sz="0" w:space="0" w:color="auto"/>
            <w:left w:val="none" w:sz="0" w:space="0" w:color="auto"/>
            <w:bottom w:val="none" w:sz="0" w:space="0" w:color="auto"/>
            <w:right w:val="none" w:sz="0" w:space="0" w:color="auto"/>
          </w:divBdr>
        </w:div>
        <w:div w:id="1013844248">
          <w:marLeft w:val="547"/>
          <w:marRight w:val="0"/>
          <w:marTop w:val="0"/>
          <w:marBottom w:val="60"/>
          <w:divBdr>
            <w:top w:val="none" w:sz="0" w:space="0" w:color="auto"/>
            <w:left w:val="none" w:sz="0" w:space="0" w:color="auto"/>
            <w:bottom w:val="none" w:sz="0" w:space="0" w:color="auto"/>
            <w:right w:val="none" w:sz="0" w:space="0" w:color="auto"/>
          </w:divBdr>
        </w:div>
        <w:div w:id="1302997889">
          <w:marLeft w:val="547"/>
          <w:marRight w:val="0"/>
          <w:marTop w:val="0"/>
          <w:marBottom w:val="60"/>
          <w:divBdr>
            <w:top w:val="none" w:sz="0" w:space="0" w:color="auto"/>
            <w:left w:val="none" w:sz="0" w:space="0" w:color="auto"/>
            <w:bottom w:val="none" w:sz="0" w:space="0" w:color="auto"/>
            <w:right w:val="none" w:sz="0" w:space="0" w:color="auto"/>
          </w:divBdr>
        </w:div>
      </w:divsChild>
    </w:div>
    <w:div w:id="141387926">
      <w:bodyDiv w:val="1"/>
      <w:marLeft w:val="0"/>
      <w:marRight w:val="0"/>
      <w:marTop w:val="0"/>
      <w:marBottom w:val="0"/>
      <w:divBdr>
        <w:top w:val="none" w:sz="0" w:space="0" w:color="auto"/>
        <w:left w:val="none" w:sz="0" w:space="0" w:color="auto"/>
        <w:bottom w:val="none" w:sz="0" w:space="0" w:color="auto"/>
        <w:right w:val="none" w:sz="0" w:space="0" w:color="auto"/>
      </w:divBdr>
      <w:divsChild>
        <w:div w:id="31927028">
          <w:marLeft w:val="547"/>
          <w:marRight w:val="0"/>
          <w:marTop w:val="0"/>
          <w:marBottom w:val="0"/>
          <w:divBdr>
            <w:top w:val="none" w:sz="0" w:space="0" w:color="auto"/>
            <w:left w:val="none" w:sz="0" w:space="0" w:color="auto"/>
            <w:bottom w:val="none" w:sz="0" w:space="0" w:color="auto"/>
            <w:right w:val="none" w:sz="0" w:space="0" w:color="auto"/>
          </w:divBdr>
        </w:div>
        <w:div w:id="790054870">
          <w:marLeft w:val="547"/>
          <w:marRight w:val="0"/>
          <w:marTop w:val="0"/>
          <w:marBottom w:val="0"/>
          <w:divBdr>
            <w:top w:val="none" w:sz="0" w:space="0" w:color="auto"/>
            <w:left w:val="none" w:sz="0" w:space="0" w:color="auto"/>
            <w:bottom w:val="none" w:sz="0" w:space="0" w:color="auto"/>
            <w:right w:val="none" w:sz="0" w:space="0" w:color="auto"/>
          </w:divBdr>
        </w:div>
        <w:div w:id="1975521481">
          <w:marLeft w:val="547"/>
          <w:marRight w:val="0"/>
          <w:marTop w:val="0"/>
          <w:marBottom w:val="60"/>
          <w:divBdr>
            <w:top w:val="none" w:sz="0" w:space="0" w:color="auto"/>
            <w:left w:val="none" w:sz="0" w:space="0" w:color="auto"/>
            <w:bottom w:val="none" w:sz="0" w:space="0" w:color="auto"/>
            <w:right w:val="none" w:sz="0" w:space="0" w:color="auto"/>
          </w:divBdr>
        </w:div>
      </w:divsChild>
    </w:div>
    <w:div w:id="228197704">
      <w:bodyDiv w:val="1"/>
      <w:marLeft w:val="0"/>
      <w:marRight w:val="0"/>
      <w:marTop w:val="0"/>
      <w:marBottom w:val="0"/>
      <w:divBdr>
        <w:top w:val="none" w:sz="0" w:space="0" w:color="auto"/>
        <w:left w:val="none" w:sz="0" w:space="0" w:color="auto"/>
        <w:bottom w:val="none" w:sz="0" w:space="0" w:color="auto"/>
        <w:right w:val="none" w:sz="0" w:space="0" w:color="auto"/>
      </w:divBdr>
      <w:divsChild>
        <w:div w:id="724572209">
          <w:marLeft w:val="0"/>
          <w:marRight w:val="0"/>
          <w:marTop w:val="0"/>
          <w:marBottom w:val="0"/>
          <w:divBdr>
            <w:top w:val="none" w:sz="0" w:space="0" w:color="auto"/>
            <w:left w:val="none" w:sz="0" w:space="0" w:color="auto"/>
            <w:bottom w:val="none" w:sz="0" w:space="0" w:color="auto"/>
            <w:right w:val="none" w:sz="0" w:space="0" w:color="auto"/>
          </w:divBdr>
          <w:divsChild>
            <w:div w:id="65956174">
              <w:marLeft w:val="0"/>
              <w:marRight w:val="0"/>
              <w:marTop w:val="0"/>
              <w:marBottom w:val="0"/>
              <w:divBdr>
                <w:top w:val="none" w:sz="0" w:space="0" w:color="auto"/>
                <w:left w:val="none" w:sz="0" w:space="0" w:color="auto"/>
                <w:bottom w:val="none" w:sz="0" w:space="0" w:color="auto"/>
                <w:right w:val="none" w:sz="0" w:space="0" w:color="auto"/>
              </w:divBdr>
            </w:div>
            <w:div w:id="1998147137">
              <w:marLeft w:val="0"/>
              <w:marRight w:val="0"/>
              <w:marTop w:val="0"/>
              <w:marBottom w:val="0"/>
              <w:divBdr>
                <w:top w:val="none" w:sz="0" w:space="0" w:color="auto"/>
                <w:left w:val="none" w:sz="0" w:space="0" w:color="auto"/>
                <w:bottom w:val="none" w:sz="0" w:space="0" w:color="auto"/>
                <w:right w:val="none" w:sz="0" w:space="0" w:color="auto"/>
              </w:divBdr>
            </w:div>
            <w:div w:id="2113283137">
              <w:marLeft w:val="0"/>
              <w:marRight w:val="0"/>
              <w:marTop w:val="0"/>
              <w:marBottom w:val="0"/>
              <w:divBdr>
                <w:top w:val="none" w:sz="0" w:space="0" w:color="auto"/>
                <w:left w:val="none" w:sz="0" w:space="0" w:color="auto"/>
                <w:bottom w:val="none" w:sz="0" w:space="0" w:color="auto"/>
                <w:right w:val="none" w:sz="0" w:space="0" w:color="auto"/>
              </w:divBdr>
            </w:div>
          </w:divsChild>
        </w:div>
        <w:div w:id="1512331400">
          <w:marLeft w:val="0"/>
          <w:marRight w:val="0"/>
          <w:marTop w:val="0"/>
          <w:marBottom w:val="0"/>
          <w:divBdr>
            <w:top w:val="none" w:sz="0" w:space="0" w:color="auto"/>
            <w:left w:val="none" w:sz="0" w:space="0" w:color="auto"/>
            <w:bottom w:val="none" w:sz="0" w:space="0" w:color="auto"/>
            <w:right w:val="none" w:sz="0" w:space="0" w:color="auto"/>
          </w:divBdr>
          <w:divsChild>
            <w:div w:id="90324050">
              <w:marLeft w:val="0"/>
              <w:marRight w:val="0"/>
              <w:marTop w:val="0"/>
              <w:marBottom w:val="0"/>
              <w:divBdr>
                <w:top w:val="none" w:sz="0" w:space="0" w:color="auto"/>
                <w:left w:val="none" w:sz="0" w:space="0" w:color="auto"/>
                <w:bottom w:val="none" w:sz="0" w:space="0" w:color="auto"/>
                <w:right w:val="none" w:sz="0" w:space="0" w:color="auto"/>
              </w:divBdr>
            </w:div>
            <w:div w:id="963078606">
              <w:marLeft w:val="0"/>
              <w:marRight w:val="0"/>
              <w:marTop w:val="0"/>
              <w:marBottom w:val="0"/>
              <w:divBdr>
                <w:top w:val="none" w:sz="0" w:space="0" w:color="auto"/>
                <w:left w:val="none" w:sz="0" w:space="0" w:color="auto"/>
                <w:bottom w:val="none" w:sz="0" w:space="0" w:color="auto"/>
                <w:right w:val="none" w:sz="0" w:space="0" w:color="auto"/>
              </w:divBdr>
            </w:div>
            <w:div w:id="15580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9514">
      <w:bodyDiv w:val="1"/>
      <w:marLeft w:val="0"/>
      <w:marRight w:val="0"/>
      <w:marTop w:val="0"/>
      <w:marBottom w:val="0"/>
      <w:divBdr>
        <w:top w:val="none" w:sz="0" w:space="0" w:color="auto"/>
        <w:left w:val="none" w:sz="0" w:space="0" w:color="auto"/>
        <w:bottom w:val="none" w:sz="0" w:space="0" w:color="auto"/>
        <w:right w:val="none" w:sz="0" w:space="0" w:color="auto"/>
      </w:divBdr>
    </w:div>
    <w:div w:id="466630068">
      <w:bodyDiv w:val="1"/>
      <w:marLeft w:val="0"/>
      <w:marRight w:val="0"/>
      <w:marTop w:val="0"/>
      <w:marBottom w:val="0"/>
      <w:divBdr>
        <w:top w:val="none" w:sz="0" w:space="0" w:color="auto"/>
        <w:left w:val="none" w:sz="0" w:space="0" w:color="auto"/>
        <w:bottom w:val="none" w:sz="0" w:space="0" w:color="auto"/>
        <w:right w:val="none" w:sz="0" w:space="0" w:color="auto"/>
      </w:divBdr>
      <w:divsChild>
        <w:div w:id="418410871">
          <w:marLeft w:val="274"/>
          <w:marRight w:val="0"/>
          <w:marTop w:val="0"/>
          <w:marBottom w:val="160"/>
          <w:divBdr>
            <w:top w:val="none" w:sz="0" w:space="0" w:color="auto"/>
            <w:left w:val="none" w:sz="0" w:space="0" w:color="auto"/>
            <w:bottom w:val="none" w:sz="0" w:space="0" w:color="auto"/>
            <w:right w:val="none" w:sz="0" w:space="0" w:color="auto"/>
          </w:divBdr>
        </w:div>
        <w:div w:id="992952697">
          <w:marLeft w:val="547"/>
          <w:marRight w:val="0"/>
          <w:marTop w:val="0"/>
          <w:marBottom w:val="160"/>
          <w:divBdr>
            <w:top w:val="none" w:sz="0" w:space="0" w:color="auto"/>
            <w:left w:val="none" w:sz="0" w:space="0" w:color="auto"/>
            <w:bottom w:val="none" w:sz="0" w:space="0" w:color="auto"/>
            <w:right w:val="none" w:sz="0" w:space="0" w:color="auto"/>
          </w:divBdr>
        </w:div>
        <w:div w:id="1171875577">
          <w:marLeft w:val="274"/>
          <w:marRight w:val="0"/>
          <w:marTop w:val="0"/>
          <w:marBottom w:val="160"/>
          <w:divBdr>
            <w:top w:val="none" w:sz="0" w:space="0" w:color="auto"/>
            <w:left w:val="none" w:sz="0" w:space="0" w:color="auto"/>
            <w:bottom w:val="none" w:sz="0" w:space="0" w:color="auto"/>
            <w:right w:val="none" w:sz="0" w:space="0" w:color="auto"/>
          </w:divBdr>
        </w:div>
        <w:div w:id="1213420471">
          <w:marLeft w:val="547"/>
          <w:marRight w:val="0"/>
          <w:marTop w:val="0"/>
          <w:marBottom w:val="0"/>
          <w:divBdr>
            <w:top w:val="none" w:sz="0" w:space="0" w:color="auto"/>
            <w:left w:val="none" w:sz="0" w:space="0" w:color="auto"/>
            <w:bottom w:val="none" w:sz="0" w:space="0" w:color="auto"/>
            <w:right w:val="none" w:sz="0" w:space="0" w:color="auto"/>
          </w:divBdr>
        </w:div>
      </w:divsChild>
    </w:div>
    <w:div w:id="507333071">
      <w:bodyDiv w:val="1"/>
      <w:marLeft w:val="0"/>
      <w:marRight w:val="0"/>
      <w:marTop w:val="0"/>
      <w:marBottom w:val="0"/>
      <w:divBdr>
        <w:top w:val="none" w:sz="0" w:space="0" w:color="auto"/>
        <w:left w:val="none" w:sz="0" w:space="0" w:color="auto"/>
        <w:bottom w:val="none" w:sz="0" w:space="0" w:color="auto"/>
        <w:right w:val="none" w:sz="0" w:space="0" w:color="auto"/>
      </w:divBdr>
    </w:div>
    <w:div w:id="596183231">
      <w:bodyDiv w:val="1"/>
      <w:marLeft w:val="0"/>
      <w:marRight w:val="0"/>
      <w:marTop w:val="0"/>
      <w:marBottom w:val="0"/>
      <w:divBdr>
        <w:top w:val="none" w:sz="0" w:space="0" w:color="auto"/>
        <w:left w:val="none" w:sz="0" w:space="0" w:color="auto"/>
        <w:bottom w:val="none" w:sz="0" w:space="0" w:color="auto"/>
        <w:right w:val="none" w:sz="0" w:space="0" w:color="auto"/>
      </w:divBdr>
      <w:divsChild>
        <w:div w:id="363558347">
          <w:marLeft w:val="547"/>
          <w:marRight w:val="0"/>
          <w:marTop w:val="0"/>
          <w:marBottom w:val="160"/>
          <w:divBdr>
            <w:top w:val="none" w:sz="0" w:space="0" w:color="auto"/>
            <w:left w:val="none" w:sz="0" w:space="0" w:color="auto"/>
            <w:bottom w:val="none" w:sz="0" w:space="0" w:color="auto"/>
            <w:right w:val="none" w:sz="0" w:space="0" w:color="auto"/>
          </w:divBdr>
        </w:div>
      </w:divsChild>
    </w:div>
    <w:div w:id="685912950">
      <w:bodyDiv w:val="1"/>
      <w:marLeft w:val="0"/>
      <w:marRight w:val="0"/>
      <w:marTop w:val="0"/>
      <w:marBottom w:val="0"/>
      <w:divBdr>
        <w:top w:val="none" w:sz="0" w:space="0" w:color="auto"/>
        <w:left w:val="none" w:sz="0" w:space="0" w:color="auto"/>
        <w:bottom w:val="none" w:sz="0" w:space="0" w:color="auto"/>
        <w:right w:val="none" w:sz="0" w:space="0" w:color="auto"/>
      </w:divBdr>
      <w:divsChild>
        <w:div w:id="22827209">
          <w:marLeft w:val="547"/>
          <w:marRight w:val="0"/>
          <w:marTop w:val="0"/>
          <w:marBottom w:val="60"/>
          <w:divBdr>
            <w:top w:val="none" w:sz="0" w:space="0" w:color="auto"/>
            <w:left w:val="none" w:sz="0" w:space="0" w:color="auto"/>
            <w:bottom w:val="none" w:sz="0" w:space="0" w:color="auto"/>
            <w:right w:val="none" w:sz="0" w:space="0" w:color="auto"/>
          </w:divBdr>
        </w:div>
        <w:div w:id="120154326">
          <w:marLeft w:val="547"/>
          <w:marRight w:val="0"/>
          <w:marTop w:val="0"/>
          <w:marBottom w:val="60"/>
          <w:divBdr>
            <w:top w:val="none" w:sz="0" w:space="0" w:color="auto"/>
            <w:left w:val="none" w:sz="0" w:space="0" w:color="auto"/>
            <w:bottom w:val="none" w:sz="0" w:space="0" w:color="auto"/>
            <w:right w:val="none" w:sz="0" w:space="0" w:color="auto"/>
          </w:divBdr>
        </w:div>
        <w:div w:id="238097408">
          <w:marLeft w:val="547"/>
          <w:marRight w:val="0"/>
          <w:marTop w:val="0"/>
          <w:marBottom w:val="60"/>
          <w:divBdr>
            <w:top w:val="none" w:sz="0" w:space="0" w:color="auto"/>
            <w:left w:val="none" w:sz="0" w:space="0" w:color="auto"/>
            <w:bottom w:val="none" w:sz="0" w:space="0" w:color="auto"/>
            <w:right w:val="none" w:sz="0" w:space="0" w:color="auto"/>
          </w:divBdr>
        </w:div>
        <w:div w:id="700086889">
          <w:marLeft w:val="274"/>
          <w:marRight w:val="0"/>
          <w:marTop w:val="0"/>
          <w:marBottom w:val="160"/>
          <w:divBdr>
            <w:top w:val="none" w:sz="0" w:space="0" w:color="auto"/>
            <w:left w:val="none" w:sz="0" w:space="0" w:color="auto"/>
            <w:bottom w:val="none" w:sz="0" w:space="0" w:color="auto"/>
            <w:right w:val="none" w:sz="0" w:space="0" w:color="auto"/>
          </w:divBdr>
        </w:div>
        <w:div w:id="716047156">
          <w:marLeft w:val="547"/>
          <w:marRight w:val="0"/>
          <w:marTop w:val="0"/>
          <w:marBottom w:val="60"/>
          <w:divBdr>
            <w:top w:val="none" w:sz="0" w:space="0" w:color="auto"/>
            <w:left w:val="none" w:sz="0" w:space="0" w:color="auto"/>
            <w:bottom w:val="none" w:sz="0" w:space="0" w:color="auto"/>
            <w:right w:val="none" w:sz="0" w:space="0" w:color="auto"/>
          </w:divBdr>
        </w:div>
        <w:div w:id="941961314">
          <w:marLeft w:val="274"/>
          <w:marRight w:val="0"/>
          <w:marTop w:val="0"/>
          <w:marBottom w:val="160"/>
          <w:divBdr>
            <w:top w:val="none" w:sz="0" w:space="0" w:color="auto"/>
            <w:left w:val="none" w:sz="0" w:space="0" w:color="auto"/>
            <w:bottom w:val="none" w:sz="0" w:space="0" w:color="auto"/>
            <w:right w:val="none" w:sz="0" w:space="0" w:color="auto"/>
          </w:divBdr>
        </w:div>
        <w:div w:id="966549071">
          <w:marLeft w:val="547"/>
          <w:marRight w:val="0"/>
          <w:marTop w:val="0"/>
          <w:marBottom w:val="60"/>
          <w:divBdr>
            <w:top w:val="none" w:sz="0" w:space="0" w:color="auto"/>
            <w:left w:val="none" w:sz="0" w:space="0" w:color="auto"/>
            <w:bottom w:val="none" w:sz="0" w:space="0" w:color="auto"/>
            <w:right w:val="none" w:sz="0" w:space="0" w:color="auto"/>
          </w:divBdr>
        </w:div>
        <w:div w:id="1191723577">
          <w:marLeft w:val="274"/>
          <w:marRight w:val="0"/>
          <w:marTop w:val="0"/>
          <w:marBottom w:val="160"/>
          <w:divBdr>
            <w:top w:val="none" w:sz="0" w:space="0" w:color="auto"/>
            <w:left w:val="none" w:sz="0" w:space="0" w:color="auto"/>
            <w:bottom w:val="none" w:sz="0" w:space="0" w:color="auto"/>
            <w:right w:val="none" w:sz="0" w:space="0" w:color="auto"/>
          </w:divBdr>
        </w:div>
        <w:div w:id="1257248378">
          <w:marLeft w:val="1166"/>
          <w:marRight w:val="0"/>
          <w:marTop w:val="0"/>
          <w:marBottom w:val="60"/>
          <w:divBdr>
            <w:top w:val="none" w:sz="0" w:space="0" w:color="auto"/>
            <w:left w:val="none" w:sz="0" w:space="0" w:color="auto"/>
            <w:bottom w:val="none" w:sz="0" w:space="0" w:color="auto"/>
            <w:right w:val="none" w:sz="0" w:space="0" w:color="auto"/>
          </w:divBdr>
        </w:div>
        <w:div w:id="1435978957">
          <w:marLeft w:val="547"/>
          <w:marRight w:val="0"/>
          <w:marTop w:val="0"/>
          <w:marBottom w:val="60"/>
          <w:divBdr>
            <w:top w:val="none" w:sz="0" w:space="0" w:color="auto"/>
            <w:left w:val="none" w:sz="0" w:space="0" w:color="auto"/>
            <w:bottom w:val="none" w:sz="0" w:space="0" w:color="auto"/>
            <w:right w:val="none" w:sz="0" w:space="0" w:color="auto"/>
          </w:divBdr>
        </w:div>
        <w:div w:id="1685747331">
          <w:marLeft w:val="547"/>
          <w:marRight w:val="0"/>
          <w:marTop w:val="0"/>
          <w:marBottom w:val="60"/>
          <w:divBdr>
            <w:top w:val="none" w:sz="0" w:space="0" w:color="auto"/>
            <w:left w:val="none" w:sz="0" w:space="0" w:color="auto"/>
            <w:bottom w:val="none" w:sz="0" w:space="0" w:color="auto"/>
            <w:right w:val="none" w:sz="0" w:space="0" w:color="auto"/>
          </w:divBdr>
        </w:div>
        <w:div w:id="1759056706">
          <w:marLeft w:val="547"/>
          <w:marRight w:val="0"/>
          <w:marTop w:val="0"/>
          <w:marBottom w:val="60"/>
          <w:divBdr>
            <w:top w:val="none" w:sz="0" w:space="0" w:color="auto"/>
            <w:left w:val="none" w:sz="0" w:space="0" w:color="auto"/>
            <w:bottom w:val="none" w:sz="0" w:space="0" w:color="auto"/>
            <w:right w:val="none" w:sz="0" w:space="0" w:color="auto"/>
          </w:divBdr>
        </w:div>
        <w:div w:id="2122720709">
          <w:marLeft w:val="1166"/>
          <w:marRight w:val="0"/>
          <w:marTop w:val="0"/>
          <w:marBottom w:val="60"/>
          <w:divBdr>
            <w:top w:val="none" w:sz="0" w:space="0" w:color="auto"/>
            <w:left w:val="none" w:sz="0" w:space="0" w:color="auto"/>
            <w:bottom w:val="none" w:sz="0" w:space="0" w:color="auto"/>
            <w:right w:val="none" w:sz="0" w:space="0" w:color="auto"/>
          </w:divBdr>
        </w:div>
        <w:div w:id="2129228485">
          <w:marLeft w:val="274"/>
          <w:marRight w:val="0"/>
          <w:marTop w:val="0"/>
          <w:marBottom w:val="160"/>
          <w:divBdr>
            <w:top w:val="none" w:sz="0" w:space="0" w:color="auto"/>
            <w:left w:val="none" w:sz="0" w:space="0" w:color="auto"/>
            <w:bottom w:val="none" w:sz="0" w:space="0" w:color="auto"/>
            <w:right w:val="none" w:sz="0" w:space="0" w:color="auto"/>
          </w:divBdr>
        </w:div>
      </w:divsChild>
    </w:div>
    <w:div w:id="814840041">
      <w:bodyDiv w:val="1"/>
      <w:marLeft w:val="0"/>
      <w:marRight w:val="0"/>
      <w:marTop w:val="0"/>
      <w:marBottom w:val="0"/>
      <w:divBdr>
        <w:top w:val="none" w:sz="0" w:space="0" w:color="auto"/>
        <w:left w:val="none" w:sz="0" w:space="0" w:color="auto"/>
        <w:bottom w:val="none" w:sz="0" w:space="0" w:color="auto"/>
        <w:right w:val="none" w:sz="0" w:space="0" w:color="auto"/>
      </w:divBdr>
      <w:divsChild>
        <w:div w:id="675812197">
          <w:marLeft w:val="547"/>
          <w:marRight w:val="0"/>
          <w:marTop w:val="0"/>
          <w:marBottom w:val="160"/>
          <w:divBdr>
            <w:top w:val="none" w:sz="0" w:space="0" w:color="auto"/>
            <w:left w:val="none" w:sz="0" w:space="0" w:color="auto"/>
            <w:bottom w:val="none" w:sz="0" w:space="0" w:color="auto"/>
            <w:right w:val="none" w:sz="0" w:space="0" w:color="auto"/>
          </w:divBdr>
        </w:div>
        <w:div w:id="807163841">
          <w:marLeft w:val="274"/>
          <w:marRight w:val="0"/>
          <w:marTop w:val="0"/>
          <w:marBottom w:val="160"/>
          <w:divBdr>
            <w:top w:val="none" w:sz="0" w:space="0" w:color="auto"/>
            <w:left w:val="none" w:sz="0" w:space="0" w:color="auto"/>
            <w:bottom w:val="none" w:sz="0" w:space="0" w:color="auto"/>
            <w:right w:val="none" w:sz="0" w:space="0" w:color="auto"/>
          </w:divBdr>
        </w:div>
        <w:div w:id="977418915">
          <w:marLeft w:val="274"/>
          <w:marRight w:val="0"/>
          <w:marTop w:val="0"/>
          <w:marBottom w:val="160"/>
          <w:divBdr>
            <w:top w:val="none" w:sz="0" w:space="0" w:color="auto"/>
            <w:left w:val="none" w:sz="0" w:space="0" w:color="auto"/>
            <w:bottom w:val="none" w:sz="0" w:space="0" w:color="auto"/>
            <w:right w:val="none" w:sz="0" w:space="0" w:color="auto"/>
          </w:divBdr>
        </w:div>
        <w:div w:id="1061827523">
          <w:marLeft w:val="274"/>
          <w:marRight w:val="0"/>
          <w:marTop w:val="0"/>
          <w:marBottom w:val="160"/>
          <w:divBdr>
            <w:top w:val="none" w:sz="0" w:space="0" w:color="auto"/>
            <w:left w:val="none" w:sz="0" w:space="0" w:color="auto"/>
            <w:bottom w:val="none" w:sz="0" w:space="0" w:color="auto"/>
            <w:right w:val="none" w:sz="0" w:space="0" w:color="auto"/>
          </w:divBdr>
        </w:div>
        <w:div w:id="2068338100">
          <w:marLeft w:val="274"/>
          <w:marRight w:val="0"/>
          <w:marTop w:val="0"/>
          <w:marBottom w:val="160"/>
          <w:divBdr>
            <w:top w:val="none" w:sz="0" w:space="0" w:color="auto"/>
            <w:left w:val="none" w:sz="0" w:space="0" w:color="auto"/>
            <w:bottom w:val="none" w:sz="0" w:space="0" w:color="auto"/>
            <w:right w:val="none" w:sz="0" w:space="0" w:color="auto"/>
          </w:divBdr>
        </w:div>
        <w:div w:id="2099013892">
          <w:marLeft w:val="274"/>
          <w:marRight w:val="0"/>
          <w:marTop w:val="0"/>
          <w:marBottom w:val="160"/>
          <w:divBdr>
            <w:top w:val="none" w:sz="0" w:space="0" w:color="auto"/>
            <w:left w:val="none" w:sz="0" w:space="0" w:color="auto"/>
            <w:bottom w:val="none" w:sz="0" w:space="0" w:color="auto"/>
            <w:right w:val="none" w:sz="0" w:space="0" w:color="auto"/>
          </w:divBdr>
        </w:div>
      </w:divsChild>
    </w:div>
    <w:div w:id="897743000">
      <w:bodyDiv w:val="1"/>
      <w:marLeft w:val="0"/>
      <w:marRight w:val="0"/>
      <w:marTop w:val="0"/>
      <w:marBottom w:val="0"/>
      <w:divBdr>
        <w:top w:val="none" w:sz="0" w:space="0" w:color="auto"/>
        <w:left w:val="none" w:sz="0" w:space="0" w:color="auto"/>
        <w:bottom w:val="none" w:sz="0" w:space="0" w:color="auto"/>
        <w:right w:val="none" w:sz="0" w:space="0" w:color="auto"/>
      </w:divBdr>
    </w:div>
    <w:div w:id="988750111">
      <w:bodyDiv w:val="1"/>
      <w:marLeft w:val="0"/>
      <w:marRight w:val="0"/>
      <w:marTop w:val="0"/>
      <w:marBottom w:val="0"/>
      <w:divBdr>
        <w:top w:val="none" w:sz="0" w:space="0" w:color="auto"/>
        <w:left w:val="none" w:sz="0" w:space="0" w:color="auto"/>
        <w:bottom w:val="none" w:sz="0" w:space="0" w:color="auto"/>
        <w:right w:val="none" w:sz="0" w:space="0" w:color="auto"/>
      </w:divBdr>
      <w:divsChild>
        <w:div w:id="286011705">
          <w:marLeft w:val="274"/>
          <w:marRight w:val="0"/>
          <w:marTop w:val="0"/>
          <w:marBottom w:val="160"/>
          <w:divBdr>
            <w:top w:val="none" w:sz="0" w:space="0" w:color="auto"/>
            <w:left w:val="none" w:sz="0" w:space="0" w:color="auto"/>
            <w:bottom w:val="none" w:sz="0" w:space="0" w:color="auto"/>
            <w:right w:val="none" w:sz="0" w:space="0" w:color="auto"/>
          </w:divBdr>
        </w:div>
        <w:div w:id="607277022">
          <w:marLeft w:val="547"/>
          <w:marRight w:val="0"/>
          <w:marTop w:val="0"/>
          <w:marBottom w:val="60"/>
          <w:divBdr>
            <w:top w:val="none" w:sz="0" w:space="0" w:color="auto"/>
            <w:left w:val="none" w:sz="0" w:space="0" w:color="auto"/>
            <w:bottom w:val="none" w:sz="0" w:space="0" w:color="auto"/>
            <w:right w:val="none" w:sz="0" w:space="0" w:color="auto"/>
          </w:divBdr>
        </w:div>
        <w:div w:id="692419310">
          <w:marLeft w:val="547"/>
          <w:marRight w:val="0"/>
          <w:marTop w:val="0"/>
          <w:marBottom w:val="60"/>
          <w:divBdr>
            <w:top w:val="none" w:sz="0" w:space="0" w:color="auto"/>
            <w:left w:val="none" w:sz="0" w:space="0" w:color="auto"/>
            <w:bottom w:val="none" w:sz="0" w:space="0" w:color="auto"/>
            <w:right w:val="none" w:sz="0" w:space="0" w:color="auto"/>
          </w:divBdr>
        </w:div>
        <w:div w:id="747075970">
          <w:marLeft w:val="1166"/>
          <w:marRight w:val="0"/>
          <w:marTop w:val="0"/>
          <w:marBottom w:val="60"/>
          <w:divBdr>
            <w:top w:val="none" w:sz="0" w:space="0" w:color="auto"/>
            <w:left w:val="none" w:sz="0" w:space="0" w:color="auto"/>
            <w:bottom w:val="none" w:sz="0" w:space="0" w:color="auto"/>
            <w:right w:val="none" w:sz="0" w:space="0" w:color="auto"/>
          </w:divBdr>
        </w:div>
        <w:div w:id="869144090">
          <w:marLeft w:val="547"/>
          <w:marRight w:val="0"/>
          <w:marTop w:val="0"/>
          <w:marBottom w:val="60"/>
          <w:divBdr>
            <w:top w:val="none" w:sz="0" w:space="0" w:color="auto"/>
            <w:left w:val="none" w:sz="0" w:space="0" w:color="auto"/>
            <w:bottom w:val="none" w:sz="0" w:space="0" w:color="auto"/>
            <w:right w:val="none" w:sz="0" w:space="0" w:color="auto"/>
          </w:divBdr>
        </w:div>
        <w:div w:id="951203786">
          <w:marLeft w:val="1166"/>
          <w:marRight w:val="0"/>
          <w:marTop w:val="0"/>
          <w:marBottom w:val="60"/>
          <w:divBdr>
            <w:top w:val="none" w:sz="0" w:space="0" w:color="auto"/>
            <w:left w:val="none" w:sz="0" w:space="0" w:color="auto"/>
            <w:bottom w:val="none" w:sz="0" w:space="0" w:color="auto"/>
            <w:right w:val="none" w:sz="0" w:space="0" w:color="auto"/>
          </w:divBdr>
        </w:div>
        <w:div w:id="965504283">
          <w:marLeft w:val="274"/>
          <w:marRight w:val="0"/>
          <w:marTop w:val="0"/>
          <w:marBottom w:val="160"/>
          <w:divBdr>
            <w:top w:val="none" w:sz="0" w:space="0" w:color="auto"/>
            <w:left w:val="none" w:sz="0" w:space="0" w:color="auto"/>
            <w:bottom w:val="none" w:sz="0" w:space="0" w:color="auto"/>
            <w:right w:val="none" w:sz="0" w:space="0" w:color="auto"/>
          </w:divBdr>
        </w:div>
      </w:divsChild>
    </w:div>
    <w:div w:id="1178688694">
      <w:bodyDiv w:val="1"/>
      <w:marLeft w:val="0"/>
      <w:marRight w:val="0"/>
      <w:marTop w:val="0"/>
      <w:marBottom w:val="0"/>
      <w:divBdr>
        <w:top w:val="none" w:sz="0" w:space="0" w:color="auto"/>
        <w:left w:val="none" w:sz="0" w:space="0" w:color="auto"/>
        <w:bottom w:val="none" w:sz="0" w:space="0" w:color="auto"/>
        <w:right w:val="none" w:sz="0" w:space="0" w:color="auto"/>
      </w:divBdr>
      <w:divsChild>
        <w:div w:id="495463230">
          <w:marLeft w:val="0"/>
          <w:marRight w:val="0"/>
          <w:marTop w:val="0"/>
          <w:marBottom w:val="0"/>
          <w:divBdr>
            <w:top w:val="none" w:sz="0" w:space="0" w:color="auto"/>
            <w:left w:val="none" w:sz="0" w:space="0" w:color="auto"/>
            <w:bottom w:val="none" w:sz="0" w:space="0" w:color="auto"/>
            <w:right w:val="none" w:sz="0" w:space="0" w:color="auto"/>
          </w:divBdr>
        </w:div>
        <w:div w:id="1583754602">
          <w:marLeft w:val="0"/>
          <w:marRight w:val="0"/>
          <w:marTop w:val="0"/>
          <w:marBottom w:val="0"/>
          <w:divBdr>
            <w:top w:val="none" w:sz="0" w:space="0" w:color="auto"/>
            <w:left w:val="none" w:sz="0" w:space="0" w:color="auto"/>
            <w:bottom w:val="none" w:sz="0" w:space="0" w:color="auto"/>
            <w:right w:val="none" w:sz="0" w:space="0" w:color="auto"/>
          </w:divBdr>
        </w:div>
        <w:div w:id="1967851816">
          <w:marLeft w:val="0"/>
          <w:marRight w:val="0"/>
          <w:marTop w:val="0"/>
          <w:marBottom w:val="0"/>
          <w:divBdr>
            <w:top w:val="none" w:sz="0" w:space="0" w:color="auto"/>
            <w:left w:val="none" w:sz="0" w:space="0" w:color="auto"/>
            <w:bottom w:val="none" w:sz="0" w:space="0" w:color="auto"/>
            <w:right w:val="none" w:sz="0" w:space="0" w:color="auto"/>
          </w:divBdr>
        </w:div>
      </w:divsChild>
    </w:div>
    <w:div w:id="1200777745">
      <w:bodyDiv w:val="1"/>
      <w:marLeft w:val="0"/>
      <w:marRight w:val="0"/>
      <w:marTop w:val="0"/>
      <w:marBottom w:val="0"/>
      <w:divBdr>
        <w:top w:val="none" w:sz="0" w:space="0" w:color="auto"/>
        <w:left w:val="none" w:sz="0" w:space="0" w:color="auto"/>
        <w:bottom w:val="none" w:sz="0" w:space="0" w:color="auto"/>
        <w:right w:val="none" w:sz="0" w:space="0" w:color="auto"/>
      </w:divBdr>
    </w:div>
    <w:div w:id="1237279716">
      <w:bodyDiv w:val="1"/>
      <w:marLeft w:val="0"/>
      <w:marRight w:val="0"/>
      <w:marTop w:val="0"/>
      <w:marBottom w:val="0"/>
      <w:divBdr>
        <w:top w:val="none" w:sz="0" w:space="0" w:color="auto"/>
        <w:left w:val="none" w:sz="0" w:space="0" w:color="auto"/>
        <w:bottom w:val="none" w:sz="0" w:space="0" w:color="auto"/>
        <w:right w:val="none" w:sz="0" w:space="0" w:color="auto"/>
      </w:divBdr>
      <w:divsChild>
        <w:div w:id="12536343">
          <w:marLeft w:val="547"/>
          <w:marRight w:val="0"/>
          <w:marTop w:val="0"/>
          <w:marBottom w:val="160"/>
          <w:divBdr>
            <w:top w:val="none" w:sz="0" w:space="0" w:color="auto"/>
            <w:left w:val="none" w:sz="0" w:space="0" w:color="auto"/>
            <w:bottom w:val="none" w:sz="0" w:space="0" w:color="auto"/>
            <w:right w:val="none" w:sz="0" w:space="0" w:color="auto"/>
          </w:divBdr>
        </w:div>
        <w:div w:id="643239324">
          <w:marLeft w:val="547"/>
          <w:marRight w:val="0"/>
          <w:marTop w:val="0"/>
          <w:marBottom w:val="160"/>
          <w:divBdr>
            <w:top w:val="none" w:sz="0" w:space="0" w:color="auto"/>
            <w:left w:val="none" w:sz="0" w:space="0" w:color="auto"/>
            <w:bottom w:val="none" w:sz="0" w:space="0" w:color="auto"/>
            <w:right w:val="none" w:sz="0" w:space="0" w:color="auto"/>
          </w:divBdr>
        </w:div>
        <w:div w:id="753431229">
          <w:marLeft w:val="274"/>
          <w:marRight w:val="0"/>
          <w:marTop w:val="0"/>
          <w:marBottom w:val="160"/>
          <w:divBdr>
            <w:top w:val="none" w:sz="0" w:space="0" w:color="auto"/>
            <w:left w:val="none" w:sz="0" w:space="0" w:color="auto"/>
            <w:bottom w:val="none" w:sz="0" w:space="0" w:color="auto"/>
            <w:right w:val="none" w:sz="0" w:space="0" w:color="auto"/>
          </w:divBdr>
        </w:div>
        <w:div w:id="961112064">
          <w:marLeft w:val="274"/>
          <w:marRight w:val="0"/>
          <w:marTop w:val="0"/>
          <w:marBottom w:val="160"/>
          <w:divBdr>
            <w:top w:val="none" w:sz="0" w:space="0" w:color="auto"/>
            <w:left w:val="none" w:sz="0" w:space="0" w:color="auto"/>
            <w:bottom w:val="none" w:sz="0" w:space="0" w:color="auto"/>
            <w:right w:val="none" w:sz="0" w:space="0" w:color="auto"/>
          </w:divBdr>
        </w:div>
        <w:div w:id="1639189946">
          <w:marLeft w:val="274"/>
          <w:marRight w:val="0"/>
          <w:marTop w:val="0"/>
          <w:marBottom w:val="160"/>
          <w:divBdr>
            <w:top w:val="none" w:sz="0" w:space="0" w:color="auto"/>
            <w:left w:val="none" w:sz="0" w:space="0" w:color="auto"/>
            <w:bottom w:val="none" w:sz="0" w:space="0" w:color="auto"/>
            <w:right w:val="none" w:sz="0" w:space="0" w:color="auto"/>
          </w:divBdr>
        </w:div>
        <w:div w:id="1941404379">
          <w:marLeft w:val="274"/>
          <w:marRight w:val="0"/>
          <w:marTop w:val="0"/>
          <w:marBottom w:val="160"/>
          <w:divBdr>
            <w:top w:val="none" w:sz="0" w:space="0" w:color="auto"/>
            <w:left w:val="none" w:sz="0" w:space="0" w:color="auto"/>
            <w:bottom w:val="none" w:sz="0" w:space="0" w:color="auto"/>
            <w:right w:val="none" w:sz="0" w:space="0" w:color="auto"/>
          </w:divBdr>
        </w:div>
      </w:divsChild>
    </w:div>
    <w:div w:id="1309362955">
      <w:bodyDiv w:val="1"/>
      <w:marLeft w:val="0"/>
      <w:marRight w:val="0"/>
      <w:marTop w:val="0"/>
      <w:marBottom w:val="0"/>
      <w:divBdr>
        <w:top w:val="none" w:sz="0" w:space="0" w:color="auto"/>
        <w:left w:val="none" w:sz="0" w:space="0" w:color="auto"/>
        <w:bottom w:val="none" w:sz="0" w:space="0" w:color="auto"/>
        <w:right w:val="none" w:sz="0" w:space="0" w:color="auto"/>
      </w:divBdr>
    </w:div>
    <w:div w:id="1345747027">
      <w:bodyDiv w:val="1"/>
      <w:marLeft w:val="0"/>
      <w:marRight w:val="0"/>
      <w:marTop w:val="0"/>
      <w:marBottom w:val="0"/>
      <w:divBdr>
        <w:top w:val="none" w:sz="0" w:space="0" w:color="auto"/>
        <w:left w:val="none" w:sz="0" w:space="0" w:color="auto"/>
        <w:bottom w:val="none" w:sz="0" w:space="0" w:color="auto"/>
        <w:right w:val="none" w:sz="0" w:space="0" w:color="auto"/>
      </w:divBdr>
    </w:div>
    <w:div w:id="1352493577">
      <w:bodyDiv w:val="1"/>
      <w:marLeft w:val="0"/>
      <w:marRight w:val="0"/>
      <w:marTop w:val="0"/>
      <w:marBottom w:val="0"/>
      <w:divBdr>
        <w:top w:val="none" w:sz="0" w:space="0" w:color="auto"/>
        <w:left w:val="none" w:sz="0" w:space="0" w:color="auto"/>
        <w:bottom w:val="none" w:sz="0" w:space="0" w:color="auto"/>
        <w:right w:val="none" w:sz="0" w:space="0" w:color="auto"/>
      </w:divBdr>
      <w:divsChild>
        <w:div w:id="238637071">
          <w:marLeft w:val="274"/>
          <w:marRight w:val="0"/>
          <w:marTop w:val="0"/>
          <w:marBottom w:val="160"/>
          <w:divBdr>
            <w:top w:val="none" w:sz="0" w:space="0" w:color="auto"/>
            <w:left w:val="none" w:sz="0" w:space="0" w:color="auto"/>
            <w:bottom w:val="none" w:sz="0" w:space="0" w:color="auto"/>
            <w:right w:val="none" w:sz="0" w:space="0" w:color="auto"/>
          </w:divBdr>
        </w:div>
        <w:div w:id="296881043">
          <w:marLeft w:val="274"/>
          <w:marRight w:val="0"/>
          <w:marTop w:val="0"/>
          <w:marBottom w:val="160"/>
          <w:divBdr>
            <w:top w:val="none" w:sz="0" w:space="0" w:color="auto"/>
            <w:left w:val="none" w:sz="0" w:space="0" w:color="auto"/>
            <w:bottom w:val="none" w:sz="0" w:space="0" w:color="auto"/>
            <w:right w:val="none" w:sz="0" w:space="0" w:color="auto"/>
          </w:divBdr>
        </w:div>
        <w:div w:id="360057184">
          <w:marLeft w:val="547"/>
          <w:marRight w:val="0"/>
          <w:marTop w:val="0"/>
          <w:marBottom w:val="60"/>
          <w:divBdr>
            <w:top w:val="none" w:sz="0" w:space="0" w:color="auto"/>
            <w:left w:val="none" w:sz="0" w:space="0" w:color="auto"/>
            <w:bottom w:val="none" w:sz="0" w:space="0" w:color="auto"/>
            <w:right w:val="none" w:sz="0" w:space="0" w:color="auto"/>
          </w:divBdr>
        </w:div>
        <w:div w:id="480734660">
          <w:marLeft w:val="274"/>
          <w:marRight w:val="0"/>
          <w:marTop w:val="0"/>
          <w:marBottom w:val="160"/>
          <w:divBdr>
            <w:top w:val="none" w:sz="0" w:space="0" w:color="auto"/>
            <w:left w:val="none" w:sz="0" w:space="0" w:color="auto"/>
            <w:bottom w:val="none" w:sz="0" w:space="0" w:color="auto"/>
            <w:right w:val="none" w:sz="0" w:space="0" w:color="auto"/>
          </w:divBdr>
        </w:div>
        <w:div w:id="496464509">
          <w:marLeft w:val="547"/>
          <w:marRight w:val="0"/>
          <w:marTop w:val="0"/>
          <w:marBottom w:val="60"/>
          <w:divBdr>
            <w:top w:val="none" w:sz="0" w:space="0" w:color="auto"/>
            <w:left w:val="none" w:sz="0" w:space="0" w:color="auto"/>
            <w:bottom w:val="none" w:sz="0" w:space="0" w:color="auto"/>
            <w:right w:val="none" w:sz="0" w:space="0" w:color="auto"/>
          </w:divBdr>
        </w:div>
        <w:div w:id="544877822">
          <w:marLeft w:val="547"/>
          <w:marRight w:val="0"/>
          <w:marTop w:val="0"/>
          <w:marBottom w:val="60"/>
          <w:divBdr>
            <w:top w:val="none" w:sz="0" w:space="0" w:color="auto"/>
            <w:left w:val="none" w:sz="0" w:space="0" w:color="auto"/>
            <w:bottom w:val="none" w:sz="0" w:space="0" w:color="auto"/>
            <w:right w:val="none" w:sz="0" w:space="0" w:color="auto"/>
          </w:divBdr>
        </w:div>
        <w:div w:id="638075583">
          <w:marLeft w:val="274"/>
          <w:marRight w:val="0"/>
          <w:marTop w:val="0"/>
          <w:marBottom w:val="160"/>
          <w:divBdr>
            <w:top w:val="none" w:sz="0" w:space="0" w:color="auto"/>
            <w:left w:val="none" w:sz="0" w:space="0" w:color="auto"/>
            <w:bottom w:val="none" w:sz="0" w:space="0" w:color="auto"/>
            <w:right w:val="none" w:sz="0" w:space="0" w:color="auto"/>
          </w:divBdr>
        </w:div>
        <w:div w:id="969433977">
          <w:marLeft w:val="547"/>
          <w:marRight w:val="0"/>
          <w:marTop w:val="0"/>
          <w:marBottom w:val="60"/>
          <w:divBdr>
            <w:top w:val="none" w:sz="0" w:space="0" w:color="auto"/>
            <w:left w:val="none" w:sz="0" w:space="0" w:color="auto"/>
            <w:bottom w:val="none" w:sz="0" w:space="0" w:color="auto"/>
            <w:right w:val="none" w:sz="0" w:space="0" w:color="auto"/>
          </w:divBdr>
        </w:div>
        <w:div w:id="1097748417">
          <w:marLeft w:val="547"/>
          <w:marRight w:val="0"/>
          <w:marTop w:val="0"/>
          <w:marBottom w:val="60"/>
          <w:divBdr>
            <w:top w:val="none" w:sz="0" w:space="0" w:color="auto"/>
            <w:left w:val="none" w:sz="0" w:space="0" w:color="auto"/>
            <w:bottom w:val="none" w:sz="0" w:space="0" w:color="auto"/>
            <w:right w:val="none" w:sz="0" w:space="0" w:color="auto"/>
          </w:divBdr>
        </w:div>
        <w:div w:id="1362708137">
          <w:marLeft w:val="1166"/>
          <w:marRight w:val="0"/>
          <w:marTop w:val="0"/>
          <w:marBottom w:val="60"/>
          <w:divBdr>
            <w:top w:val="none" w:sz="0" w:space="0" w:color="auto"/>
            <w:left w:val="none" w:sz="0" w:space="0" w:color="auto"/>
            <w:bottom w:val="none" w:sz="0" w:space="0" w:color="auto"/>
            <w:right w:val="none" w:sz="0" w:space="0" w:color="auto"/>
          </w:divBdr>
        </w:div>
        <w:div w:id="1522206042">
          <w:marLeft w:val="547"/>
          <w:marRight w:val="0"/>
          <w:marTop w:val="0"/>
          <w:marBottom w:val="60"/>
          <w:divBdr>
            <w:top w:val="none" w:sz="0" w:space="0" w:color="auto"/>
            <w:left w:val="none" w:sz="0" w:space="0" w:color="auto"/>
            <w:bottom w:val="none" w:sz="0" w:space="0" w:color="auto"/>
            <w:right w:val="none" w:sz="0" w:space="0" w:color="auto"/>
          </w:divBdr>
        </w:div>
        <w:div w:id="1841192286">
          <w:marLeft w:val="547"/>
          <w:marRight w:val="0"/>
          <w:marTop w:val="0"/>
          <w:marBottom w:val="60"/>
          <w:divBdr>
            <w:top w:val="none" w:sz="0" w:space="0" w:color="auto"/>
            <w:left w:val="none" w:sz="0" w:space="0" w:color="auto"/>
            <w:bottom w:val="none" w:sz="0" w:space="0" w:color="auto"/>
            <w:right w:val="none" w:sz="0" w:space="0" w:color="auto"/>
          </w:divBdr>
        </w:div>
        <w:div w:id="1980843359">
          <w:marLeft w:val="1166"/>
          <w:marRight w:val="0"/>
          <w:marTop w:val="0"/>
          <w:marBottom w:val="60"/>
          <w:divBdr>
            <w:top w:val="none" w:sz="0" w:space="0" w:color="auto"/>
            <w:left w:val="none" w:sz="0" w:space="0" w:color="auto"/>
            <w:bottom w:val="none" w:sz="0" w:space="0" w:color="auto"/>
            <w:right w:val="none" w:sz="0" w:space="0" w:color="auto"/>
          </w:divBdr>
        </w:div>
        <w:div w:id="2116829503">
          <w:marLeft w:val="547"/>
          <w:marRight w:val="0"/>
          <w:marTop w:val="0"/>
          <w:marBottom w:val="60"/>
          <w:divBdr>
            <w:top w:val="none" w:sz="0" w:space="0" w:color="auto"/>
            <w:left w:val="none" w:sz="0" w:space="0" w:color="auto"/>
            <w:bottom w:val="none" w:sz="0" w:space="0" w:color="auto"/>
            <w:right w:val="none" w:sz="0" w:space="0" w:color="auto"/>
          </w:divBdr>
        </w:div>
      </w:divsChild>
    </w:div>
    <w:div w:id="1446802002">
      <w:bodyDiv w:val="1"/>
      <w:marLeft w:val="0"/>
      <w:marRight w:val="0"/>
      <w:marTop w:val="0"/>
      <w:marBottom w:val="0"/>
      <w:divBdr>
        <w:top w:val="none" w:sz="0" w:space="0" w:color="auto"/>
        <w:left w:val="none" w:sz="0" w:space="0" w:color="auto"/>
        <w:bottom w:val="none" w:sz="0" w:space="0" w:color="auto"/>
        <w:right w:val="none" w:sz="0" w:space="0" w:color="auto"/>
      </w:divBdr>
    </w:div>
    <w:div w:id="1474562372">
      <w:bodyDiv w:val="1"/>
      <w:marLeft w:val="0"/>
      <w:marRight w:val="0"/>
      <w:marTop w:val="0"/>
      <w:marBottom w:val="0"/>
      <w:divBdr>
        <w:top w:val="none" w:sz="0" w:space="0" w:color="auto"/>
        <w:left w:val="none" w:sz="0" w:space="0" w:color="auto"/>
        <w:bottom w:val="none" w:sz="0" w:space="0" w:color="auto"/>
        <w:right w:val="none" w:sz="0" w:space="0" w:color="auto"/>
      </w:divBdr>
      <w:divsChild>
        <w:div w:id="126166011">
          <w:marLeft w:val="274"/>
          <w:marRight w:val="0"/>
          <w:marTop w:val="0"/>
          <w:marBottom w:val="160"/>
          <w:divBdr>
            <w:top w:val="none" w:sz="0" w:space="0" w:color="auto"/>
            <w:left w:val="none" w:sz="0" w:space="0" w:color="auto"/>
            <w:bottom w:val="none" w:sz="0" w:space="0" w:color="auto"/>
            <w:right w:val="none" w:sz="0" w:space="0" w:color="auto"/>
          </w:divBdr>
        </w:div>
        <w:div w:id="1780174923">
          <w:marLeft w:val="547"/>
          <w:marRight w:val="0"/>
          <w:marTop w:val="0"/>
          <w:marBottom w:val="160"/>
          <w:divBdr>
            <w:top w:val="none" w:sz="0" w:space="0" w:color="auto"/>
            <w:left w:val="none" w:sz="0" w:space="0" w:color="auto"/>
            <w:bottom w:val="none" w:sz="0" w:space="0" w:color="auto"/>
            <w:right w:val="none" w:sz="0" w:space="0" w:color="auto"/>
          </w:divBdr>
        </w:div>
      </w:divsChild>
    </w:div>
    <w:div w:id="1506826672">
      <w:bodyDiv w:val="1"/>
      <w:marLeft w:val="0"/>
      <w:marRight w:val="0"/>
      <w:marTop w:val="0"/>
      <w:marBottom w:val="0"/>
      <w:divBdr>
        <w:top w:val="none" w:sz="0" w:space="0" w:color="auto"/>
        <w:left w:val="none" w:sz="0" w:space="0" w:color="auto"/>
        <w:bottom w:val="none" w:sz="0" w:space="0" w:color="auto"/>
        <w:right w:val="none" w:sz="0" w:space="0" w:color="auto"/>
      </w:divBdr>
      <w:divsChild>
        <w:div w:id="341468988">
          <w:marLeft w:val="1166"/>
          <w:marRight w:val="0"/>
          <w:marTop w:val="0"/>
          <w:marBottom w:val="60"/>
          <w:divBdr>
            <w:top w:val="none" w:sz="0" w:space="0" w:color="auto"/>
            <w:left w:val="none" w:sz="0" w:space="0" w:color="auto"/>
            <w:bottom w:val="none" w:sz="0" w:space="0" w:color="auto"/>
            <w:right w:val="none" w:sz="0" w:space="0" w:color="auto"/>
          </w:divBdr>
        </w:div>
        <w:div w:id="748161331">
          <w:marLeft w:val="547"/>
          <w:marRight w:val="0"/>
          <w:marTop w:val="0"/>
          <w:marBottom w:val="60"/>
          <w:divBdr>
            <w:top w:val="none" w:sz="0" w:space="0" w:color="auto"/>
            <w:left w:val="none" w:sz="0" w:space="0" w:color="auto"/>
            <w:bottom w:val="none" w:sz="0" w:space="0" w:color="auto"/>
            <w:right w:val="none" w:sz="0" w:space="0" w:color="auto"/>
          </w:divBdr>
        </w:div>
        <w:div w:id="904531954">
          <w:marLeft w:val="1166"/>
          <w:marRight w:val="0"/>
          <w:marTop w:val="0"/>
          <w:marBottom w:val="60"/>
          <w:divBdr>
            <w:top w:val="none" w:sz="0" w:space="0" w:color="auto"/>
            <w:left w:val="none" w:sz="0" w:space="0" w:color="auto"/>
            <w:bottom w:val="none" w:sz="0" w:space="0" w:color="auto"/>
            <w:right w:val="none" w:sz="0" w:space="0" w:color="auto"/>
          </w:divBdr>
        </w:div>
        <w:div w:id="1111052690">
          <w:marLeft w:val="547"/>
          <w:marRight w:val="0"/>
          <w:marTop w:val="0"/>
          <w:marBottom w:val="60"/>
          <w:divBdr>
            <w:top w:val="none" w:sz="0" w:space="0" w:color="auto"/>
            <w:left w:val="none" w:sz="0" w:space="0" w:color="auto"/>
            <w:bottom w:val="none" w:sz="0" w:space="0" w:color="auto"/>
            <w:right w:val="none" w:sz="0" w:space="0" w:color="auto"/>
          </w:divBdr>
        </w:div>
        <w:div w:id="1586570642">
          <w:marLeft w:val="547"/>
          <w:marRight w:val="0"/>
          <w:marTop w:val="0"/>
          <w:marBottom w:val="60"/>
          <w:divBdr>
            <w:top w:val="none" w:sz="0" w:space="0" w:color="auto"/>
            <w:left w:val="none" w:sz="0" w:space="0" w:color="auto"/>
            <w:bottom w:val="none" w:sz="0" w:space="0" w:color="auto"/>
            <w:right w:val="none" w:sz="0" w:space="0" w:color="auto"/>
          </w:divBdr>
        </w:div>
        <w:div w:id="1996492502">
          <w:marLeft w:val="547"/>
          <w:marRight w:val="0"/>
          <w:marTop w:val="0"/>
          <w:marBottom w:val="60"/>
          <w:divBdr>
            <w:top w:val="none" w:sz="0" w:space="0" w:color="auto"/>
            <w:left w:val="none" w:sz="0" w:space="0" w:color="auto"/>
            <w:bottom w:val="none" w:sz="0" w:space="0" w:color="auto"/>
            <w:right w:val="none" w:sz="0" w:space="0" w:color="auto"/>
          </w:divBdr>
        </w:div>
      </w:divsChild>
    </w:div>
    <w:div w:id="1610820650">
      <w:bodyDiv w:val="1"/>
      <w:marLeft w:val="0"/>
      <w:marRight w:val="0"/>
      <w:marTop w:val="0"/>
      <w:marBottom w:val="0"/>
      <w:divBdr>
        <w:top w:val="none" w:sz="0" w:space="0" w:color="auto"/>
        <w:left w:val="none" w:sz="0" w:space="0" w:color="auto"/>
        <w:bottom w:val="none" w:sz="0" w:space="0" w:color="auto"/>
        <w:right w:val="none" w:sz="0" w:space="0" w:color="auto"/>
      </w:divBdr>
      <w:divsChild>
        <w:div w:id="13777009">
          <w:marLeft w:val="0"/>
          <w:marRight w:val="0"/>
          <w:marTop w:val="0"/>
          <w:marBottom w:val="0"/>
          <w:divBdr>
            <w:top w:val="none" w:sz="0" w:space="0" w:color="auto"/>
            <w:left w:val="none" w:sz="0" w:space="0" w:color="auto"/>
            <w:bottom w:val="none" w:sz="0" w:space="0" w:color="auto"/>
            <w:right w:val="none" w:sz="0" w:space="0" w:color="auto"/>
          </w:divBdr>
        </w:div>
        <w:div w:id="19282870">
          <w:marLeft w:val="0"/>
          <w:marRight w:val="0"/>
          <w:marTop w:val="0"/>
          <w:marBottom w:val="0"/>
          <w:divBdr>
            <w:top w:val="none" w:sz="0" w:space="0" w:color="auto"/>
            <w:left w:val="none" w:sz="0" w:space="0" w:color="auto"/>
            <w:bottom w:val="none" w:sz="0" w:space="0" w:color="auto"/>
            <w:right w:val="none" w:sz="0" w:space="0" w:color="auto"/>
          </w:divBdr>
          <w:divsChild>
            <w:div w:id="441152899">
              <w:marLeft w:val="0"/>
              <w:marRight w:val="0"/>
              <w:marTop w:val="0"/>
              <w:marBottom w:val="0"/>
              <w:divBdr>
                <w:top w:val="none" w:sz="0" w:space="0" w:color="auto"/>
                <w:left w:val="none" w:sz="0" w:space="0" w:color="auto"/>
                <w:bottom w:val="none" w:sz="0" w:space="0" w:color="auto"/>
                <w:right w:val="none" w:sz="0" w:space="0" w:color="auto"/>
              </w:divBdr>
            </w:div>
            <w:div w:id="577710380">
              <w:marLeft w:val="0"/>
              <w:marRight w:val="0"/>
              <w:marTop w:val="0"/>
              <w:marBottom w:val="0"/>
              <w:divBdr>
                <w:top w:val="none" w:sz="0" w:space="0" w:color="auto"/>
                <w:left w:val="none" w:sz="0" w:space="0" w:color="auto"/>
                <w:bottom w:val="none" w:sz="0" w:space="0" w:color="auto"/>
                <w:right w:val="none" w:sz="0" w:space="0" w:color="auto"/>
              </w:divBdr>
            </w:div>
            <w:div w:id="981543648">
              <w:marLeft w:val="0"/>
              <w:marRight w:val="0"/>
              <w:marTop w:val="0"/>
              <w:marBottom w:val="0"/>
              <w:divBdr>
                <w:top w:val="none" w:sz="0" w:space="0" w:color="auto"/>
                <w:left w:val="none" w:sz="0" w:space="0" w:color="auto"/>
                <w:bottom w:val="none" w:sz="0" w:space="0" w:color="auto"/>
                <w:right w:val="none" w:sz="0" w:space="0" w:color="auto"/>
              </w:divBdr>
            </w:div>
            <w:div w:id="1725325319">
              <w:marLeft w:val="0"/>
              <w:marRight w:val="0"/>
              <w:marTop w:val="0"/>
              <w:marBottom w:val="0"/>
              <w:divBdr>
                <w:top w:val="none" w:sz="0" w:space="0" w:color="auto"/>
                <w:left w:val="none" w:sz="0" w:space="0" w:color="auto"/>
                <w:bottom w:val="none" w:sz="0" w:space="0" w:color="auto"/>
                <w:right w:val="none" w:sz="0" w:space="0" w:color="auto"/>
              </w:divBdr>
            </w:div>
          </w:divsChild>
        </w:div>
        <w:div w:id="192034680">
          <w:marLeft w:val="0"/>
          <w:marRight w:val="0"/>
          <w:marTop w:val="0"/>
          <w:marBottom w:val="0"/>
          <w:divBdr>
            <w:top w:val="none" w:sz="0" w:space="0" w:color="auto"/>
            <w:left w:val="none" w:sz="0" w:space="0" w:color="auto"/>
            <w:bottom w:val="none" w:sz="0" w:space="0" w:color="auto"/>
            <w:right w:val="none" w:sz="0" w:space="0" w:color="auto"/>
          </w:divBdr>
        </w:div>
        <w:div w:id="291326544">
          <w:marLeft w:val="0"/>
          <w:marRight w:val="0"/>
          <w:marTop w:val="0"/>
          <w:marBottom w:val="0"/>
          <w:divBdr>
            <w:top w:val="none" w:sz="0" w:space="0" w:color="auto"/>
            <w:left w:val="none" w:sz="0" w:space="0" w:color="auto"/>
            <w:bottom w:val="none" w:sz="0" w:space="0" w:color="auto"/>
            <w:right w:val="none" w:sz="0" w:space="0" w:color="auto"/>
          </w:divBdr>
        </w:div>
        <w:div w:id="292180571">
          <w:marLeft w:val="0"/>
          <w:marRight w:val="0"/>
          <w:marTop w:val="0"/>
          <w:marBottom w:val="0"/>
          <w:divBdr>
            <w:top w:val="none" w:sz="0" w:space="0" w:color="auto"/>
            <w:left w:val="none" w:sz="0" w:space="0" w:color="auto"/>
            <w:bottom w:val="none" w:sz="0" w:space="0" w:color="auto"/>
            <w:right w:val="none" w:sz="0" w:space="0" w:color="auto"/>
          </w:divBdr>
          <w:divsChild>
            <w:div w:id="66459359">
              <w:marLeft w:val="0"/>
              <w:marRight w:val="0"/>
              <w:marTop w:val="0"/>
              <w:marBottom w:val="0"/>
              <w:divBdr>
                <w:top w:val="none" w:sz="0" w:space="0" w:color="auto"/>
                <w:left w:val="none" w:sz="0" w:space="0" w:color="auto"/>
                <w:bottom w:val="none" w:sz="0" w:space="0" w:color="auto"/>
                <w:right w:val="none" w:sz="0" w:space="0" w:color="auto"/>
              </w:divBdr>
            </w:div>
            <w:div w:id="286083805">
              <w:marLeft w:val="0"/>
              <w:marRight w:val="0"/>
              <w:marTop w:val="0"/>
              <w:marBottom w:val="0"/>
              <w:divBdr>
                <w:top w:val="none" w:sz="0" w:space="0" w:color="auto"/>
                <w:left w:val="none" w:sz="0" w:space="0" w:color="auto"/>
                <w:bottom w:val="none" w:sz="0" w:space="0" w:color="auto"/>
                <w:right w:val="none" w:sz="0" w:space="0" w:color="auto"/>
              </w:divBdr>
            </w:div>
            <w:div w:id="616252898">
              <w:marLeft w:val="0"/>
              <w:marRight w:val="0"/>
              <w:marTop w:val="0"/>
              <w:marBottom w:val="0"/>
              <w:divBdr>
                <w:top w:val="none" w:sz="0" w:space="0" w:color="auto"/>
                <w:left w:val="none" w:sz="0" w:space="0" w:color="auto"/>
                <w:bottom w:val="none" w:sz="0" w:space="0" w:color="auto"/>
                <w:right w:val="none" w:sz="0" w:space="0" w:color="auto"/>
              </w:divBdr>
            </w:div>
            <w:div w:id="776295984">
              <w:marLeft w:val="0"/>
              <w:marRight w:val="0"/>
              <w:marTop w:val="0"/>
              <w:marBottom w:val="0"/>
              <w:divBdr>
                <w:top w:val="none" w:sz="0" w:space="0" w:color="auto"/>
                <w:left w:val="none" w:sz="0" w:space="0" w:color="auto"/>
                <w:bottom w:val="none" w:sz="0" w:space="0" w:color="auto"/>
                <w:right w:val="none" w:sz="0" w:space="0" w:color="auto"/>
              </w:divBdr>
            </w:div>
            <w:div w:id="2045861785">
              <w:marLeft w:val="0"/>
              <w:marRight w:val="0"/>
              <w:marTop w:val="0"/>
              <w:marBottom w:val="0"/>
              <w:divBdr>
                <w:top w:val="none" w:sz="0" w:space="0" w:color="auto"/>
                <w:left w:val="none" w:sz="0" w:space="0" w:color="auto"/>
                <w:bottom w:val="none" w:sz="0" w:space="0" w:color="auto"/>
                <w:right w:val="none" w:sz="0" w:space="0" w:color="auto"/>
              </w:divBdr>
            </w:div>
            <w:div w:id="2139840245">
              <w:marLeft w:val="0"/>
              <w:marRight w:val="0"/>
              <w:marTop w:val="0"/>
              <w:marBottom w:val="0"/>
              <w:divBdr>
                <w:top w:val="none" w:sz="0" w:space="0" w:color="auto"/>
                <w:left w:val="none" w:sz="0" w:space="0" w:color="auto"/>
                <w:bottom w:val="none" w:sz="0" w:space="0" w:color="auto"/>
                <w:right w:val="none" w:sz="0" w:space="0" w:color="auto"/>
              </w:divBdr>
            </w:div>
          </w:divsChild>
        </w:div>
        <w:div w:id="352147556">
          <w:marLeft w:val="0"/>
          <w:marRight w:val="0"/>
          <w:marTop w:val="0"/>
          <w:marBottom w:val="0"/>
          <w:divBdr>
            <w:top w:val="none" w:sz="0" w:space="0" w:color="auto"/>
            <w:left w:val="none" w:sz="0" w:space="0" w:color="auto"/>
            <w:bottom w:val="none" w:sz="0" w:space="0" w:color="auto"/>
            <w:right w:val="none" w:sz="0" w:space="0" w:color="auto"/>
          </w:divBdr>
          <w:divsChild>
            <w:div w:id="2089693301">
              <w:marLeft w:val="0"/>
              <w:marRight w:val="0"/>
              <w:marTop w:val="0"/>
              <w:marBottom w:val="0"/>
              <w:divBdr>
                <w:top w:val="none" w:sz="0" w:space="0" w:color="auto"/>
                <w:left w:val="none" w:sz="0" w:space="0" w:color="auto"/>
                <w:bottom w:val="none" w:sz="0" w:space="0" w:color="auto"/>
                <w:right w:val="none" w:sz="0" w:space="0" w:color="auto"/>
              </w:divBdr>
            </w:div>
          </w:divsChild>
        </w:div>
        <w:div w:id="432163475">
          <w:marLeft w:val="0"/>
          <w:marRight w:val="0"/>
          <w:marTop w:val="0"/>
          <w:marBottom w:val="0"/>
          <w:divBdr>
            <w:top w:val="none" w:sz="0" w:space="0" w:color="auto"/>
            <w:left w:val="none" w:sz="0" w:space="0" w:color="auto"/>
            <w:bottom w:val="none" w:sz="0" w:space="0" w:color="auto"/>
            <w:right w:val="none" w:sz="0" w:space="0" w:color="auto"/>
          </w:divBdr>
        </w:div>
        <w:div w:id="482239443">
          <w:marLeft w:val="0"/>
          <w:marRight w:val="0"/>
          <w:marTop w:val="0"/>
          <w:marBottom w:val="0"/>
          <w:divBdr>
            <w:top w:val="none" w:sz="0" w:space="0" w:color="auto"/>
            <w:left w:val="none" w:sz="0" w:space="0" w:color="auto"/>
            <w:bottom w:val="none" w:sz="0" w:space="0" w:color="auto"/>
            <w:right w:val="none" w:sz="0" w:space="0" w:color="auto"/>
          </w:divBdr>
        </w:div>
        <w:div w:id="487787912">
          <w:marLeft w:val="0"/>
          <w:marRight w:val="0"/>
          <w:marTop w:val="0"/>
          <w:marBottom w:val="0"/>
          <w:divBdr>
            <w:top w:val="none" w:sz="0" w:space="0" w:color="auto"/>
            <w:left w:val="none" w:sz="0" w:space="0" w:color="auto"/>
            <w:bottom w:val="none" w:sz="0" w:space="0" w:color="auto"/>
            <w:right w:val="none" w:sz="0" w:space="0" w:color="auto"/>
          </w:divBdr>
        </w:div>
        <w:div w:id="512377126">
          <w:marLeft w:val="0"/>
          <w:marRight w:val="0"/>
          <w:marTop w:val="0"/>
          <w:marBottom w:val="0"/>
          <w:divBdr>
            <w:top w:val="none" w:sz="0" w:space="0" w:color="auto"/>
            <w:left w:val="none" w:sz="0" w:space="0" w:color="auto"/>
            <w:bottom w:val="none" w:sz="0" w:space="0" w:color="auto"/>
            <w:right w:val="none" w:sz="0" w:space="0" w:color="auto"/>
          </w:divBdr>
        </w:div>
        <w:div w:id="597446935">
          <w:marLeft w:val="0"/>
          <w:marRight w:val="0"/>
          <w:marTop w:val="0"/>
          <w:marBottom w:val="0"/>
          <w:divBdr>
            <w:top w:val="none" w:sz="0" w:space="0" w:color="auto"/>
            <w:left w:val="none" w:sz="0" w:space="0" w:color="auto"/>
            <w:bottom w:val="none" w:sz="0" w:space="0" w:color="auto"/>
            <w:right w:val="none" w:sz="0" w:space="0" w:color="auto"/>
          </w:divBdr>
        </w:div>
        <w:div w:id="601958617">
          <w:marLeft w:val="0"/>
          <w:marRight w:val="0"/>
          <w:marTop w:val="0"/>
          <w:marBottom w:val="0"/>
          <w:divBdr>
            <w:top w:val="none" w:sz="0" w:space="0" w:color="auto"/>
            <w:left w:val="none" w:sz="0" w:space="0" w:color="auto"/>
            <w:bottom w:val="none" w:sz="0" w:space="0" w:color="auto"/>
            <w:right w:val="none" w:sz="0" w:space="0" w:color="auto"/>
          </w:divBdr>
        </w:div>
        <w:div w:id="612787359">
          <w:marLeft w:val="0"/>
          <w:marRight w:val="0"/>
          <w:marTop w:val="0"/>
          <w:marBottom w:val="0"/>
          <w:divBdr>
            <w:top w:val="none" w:sz="0" w:space="0" w:color="auto"/>
            <w:left w:val="none" w:sz="0" w:space="0" w:color="auto"/>
            <w:bottom w:val="none" w:sz="0" w:space="0" w:color="auto"/>
            <w:right w:val="none" w:sz="0" w:space="0" w:color="auto"/>
          </w:divBdr>
        </w:div>
        <w:div w:id="671104561">
          <w:marLeft w:val="0"/>
          <w:marRight w:val="0"/>
          <w:marTop w:val="0"/>
          <w:marBottom w:val="0"/>
          <w:divBdr>
            <w:top w:val="none" w:sz="0" w:space="0" w:color="auto"/>
            <w:left w:val="none" w:sz="0" w:space="0" w:color="auto"/>
            <w:bottom w:val="none" w:sz="0" w:space="0" w:color="auto"/>
            <w:right w:val="none" w:sz="0" w:space="0" w:color="auto"/>
          </w:divBdr>
        </w:div>
        <w:div w:id="725222807">
          <w:marLeft w:val="0"/>
          <w:marRight w:val="0"/>
          <w:marTop w:val="0"/>
          <w:marBottom w:val="0"/>
          <w:divBdr>
            <w:top w:val="none" w:sz="0" w:space="0" w:color="auto"/>
            <w:left w:val="none" w:sz="0" w:space="0" w:color="auto"/>
            <w:bottom w:val="none" w:sz="0" w:space="0" w:color="auto"/>
            <w:right w:val="none" w:sz="0" w:space="0" w:color="auto"/>
          </w:divBdr>
        </w:div>
        <w:div w:id="755785635">
          <w:marLeft w:val="0"/>
          <w:marRight w:val="0"/>
          <w:marTop w:val="0"/>
          <w:marBottom w:val="0"/>
          <w:divBdr>
            <w:top w:val="none" w:sz="0" w:space="0" w:color="auto"/>
            <w:left w:val="none" w:sz="0" w:space="0" w:color="auto"/>
            <w:bottom w:val="none" w:sz="0" w:space="0" w:color="auto"/>
            <w:right w:val="none" w:sz="0" w:space="0" w:color="auto"/>
          </w:divBdr>
          <w:divsChild>
            <w:div w:id="372196112">
              <w:marLeft w:val="0"/>
              <w:marRight w:val="0"/>
              <w:marTop w:val="0"/>
              <w:marBottom w:val="0"/>
              <w:divBdr>
                <w:top w:val="none" w:sz="0" w:space="0" w:color="auto"/>
                <w:left w:val="none" w:sz="0" w:space="0" w:color="auto"/>
                <w:bottom w:val="none" w:sz="0" w:space="0" w:color="auto"/>
                <w:right w:val="none" w:sz="0" w:space="0" w:color="auto"/>
              </w:divBdr>
            </w:div>
            <w:div w:id="1168864356">
              <w:marLeft w:val="0"/>
              <w:marRight w:val="0"/>
              <w:marTop w:val="0"/>
              <w:marBottom w:val="0"/>
              <w:divBdr>
                <w:top w:val="none" w:sz="0" w:space="0" w:color="auto"/>
                <w:left w:val="none" w:sz="0" w:space="0" w:color="auto"/>
                <w:bottom w:val="none" w:sz="0" w:space="0" w:color="auto"/>
                <w:right w:val="none" w:sz="0" w:space="0" w:color="auto"/>
              </w:divBdr>
            </w:div>
            <w:div w:id="1368680125">
              <w:marLeft w:val="0"/>
              <w:marRight w:val="0"/>
              <w:marTop w:val="0"/>
              <w:marBottom w:val="0"/>
              <w:divBdr>
                <w:top w:val="none" w:sz="0" w:space="0" w:color="auto"/>
                <w:left w:val="none" w:sz="0" w:space="0" w:color="auto"/>
                <w:bottom w:val="none" w:sz="0" w:space="0" w:color="auto"/>
                <w:right w:val="none" w:sz="0" w:space="0" w:color="auto"/>
              </w:divBdr>
            </w:div>
            <w:div w:id="1391686642">
              <w:marLeft w:val="0"/>
              <w:marRight w:val="0"/>
              <w:marTop w:val="0"/>
              <w:marBottom w:val="0"/>
              <w:divBdr>
                <w:top w:val="none" w:sz="0" w:space="0" w:color="auto"/>
                <w:left w:val="none" w:sz="0" w:space="0" w:color="auto"/>
                <w:bottom w:val="none" w:sz="0" w:space="0" w:color="auto"/>
                <w:right w:val="none" w:sz="0" w:space="0" w:color="auto"/>
              </w:divBdr>
            </w:div>
            <w:div w:id="1788965101">
              <w:marLeft w:val="0"/>
              <w:marRight w:val="0"/>
              <w:marTop w:val="0"/>
              <w:marBottom w:val="0"/>
              <w:divBdr>
                <w:top w:val="none" w:sz="0" w:space="0" w:color="auto"/>
                <w:left w:val="none" w:sz="0" w:space="0" w:color="auto"/>
                <w:bottom w:val="none" w:sz="0" w:space="0" w:color="auto"/>
                <w:right w:val="none" w:sz="0" w:space="0" w:color="auto"/>
              </w:divBdr>
            </w:div>
          </w:divsChild>
        </w:div>
        <w:div w:id="817575287">
          <w:marLeft w:val="0"/>
          <w:marRight w:val="0"/>
          <w:marTop w:val="0"/>
          <w:marBottom w:val="0"/>
          <w:divBdr>
            <w:top w:val="none" w:sz="0" w:space="0" w:color="auto"/>
            <w:left w:val="none" w:sz="0" w:space="0" w:color="auto"/>
            <w:bottom w:val="none" w:sz="0" w:space="0" w:color="auto"/>
            <w:right w:val="none" w:sz="0" w:space="0" w:color="auto"/>
          </w:divBdr>
        </w:div>
        <w:div w:id="819343355">
          <w:marLeft w:val="0"/>
          <w:marRight w:val="0"/>
          <w:marTop w:val="0"/>
          <w:marBottom w:val="0"/>
          <w:divBdr>
            <w:top w:val="none" w:sz="0" w:space="0" w:color="auto"/>
            <w:left w:val="none" w:sz="0" w:space="0" w:color="auto"/>
            <w:bottom w:val="none" w:sz="0" w:space="0" w:color="auto"/>
            <w:right w:val="none" w:sz="0" w:space="0" w:color="auto"/>
          </w:divBdr>
          <w:divsChild>
            <w:div w:id="333189993">
              <w:marLeft w:val="0"/>
              <w:marRight w:val="0"/>
              <w:marTop w:val="0"/>
              <w:marBottom w:val="0"/>
              <w:divBdr>
                <w:top w:val="none" w:sz="0" w:space="0" w:color="auto"/>
                <w:left w:val="none" w:sz="0" w:space="0" w:color="auto"/>
                <w:bottom w:val="none" w:sz="0" w:space="0" w:color="auto"/>
                <w:right w:val="none" w:sz="0" w:space="0" w:color="auto"/>
              </w:divBdr>
            </w:div>
            <w:div w:id="565842856">
              <w:marLeft w:val="0"/>
              <w:marRight w:val="0"/>
              <w:marTop w:val="0"/>
              <w:marBottom w:val="0"/>
              <w:divBdr>
                <w:top w:val="none" w:sz="0" w:space="0" w:color="auto"/>
                <w:left w:val="none" w:sz="0" w:space="0" w:color="auto"/>
                <w:bottom w:val="none" w:sz="0" w:space="0" w:color="auto"/>
                <w:right w:val="none" w:sz="0" w:space="0" w:color="auto"/>
              </w:divBdr>
            </w:div>
            <w:div w:id="800271017">
              <w:marLeft w:val="0"/>
              <w:marRight w:val="0"/>
              <w:marTop w:val="0"/>
              <w:marBottom w:val="0"/>
              <w:divBdr>
                <w:top w:val="none" w:sz="0" w:space="0" w:color="auto"/>
                <w:left w:val="none" w:sz="0" w:space="0" w:color="auto"/>
                <w:bottom w:val="none" w:sz="0" w:space="0" w:color="auto"/>
                <w:right w:val="none" w:sz="0" w:space="0" w:color="auto"/>
              </w:divBdr>
            </w:div>
            <w:div w:id="855197972">
              <w:marLeft w:val="0"/>
              <w:marRight w:val="0"/>
              <w:marTop w:val="0"/>
              <w:marBottom w:val="0"/>
              <w:divBdr>
                <w:top w:val="none" w:sz="0" w:space="0" w:color="auto"/>
                <w:left w:val="none" w:sz="0" w:space="0" w:color="auto"/>
                <w:bottom w:val="none" w:sz="0" w:space="0" w:color="auto"/>
                <w:right w:val="none" w:sz="0" w:space="0" w:color="auto"/>
              </w:divBdr>
            </w:div>
          </w:divsChild>
        </w:div>
        <w:div w:id="911038237">
          <w:marLeft w:val="0"/>
          <w:marRight w:val="0"/>
          <w:marTop w:val="0"/>
          <w:marBottom w:val="0"/>
          <w:divBdr>
            <w:top w:val="none" w:sz="0" w:space="0" w:color="auto"/>
            <w:left w:val="none" w:sz="0" w:space="0" w:color="auto"/>
            <w:bottom w:val="none" w:sz="0" w:space="0" w:color="auto"/>
            <w:right w:val="none" w:sz="0" w:space="0" w:color="auto"/>
          </w:divBdr>
        </w:div>
        <w:div w:id="997996755">
          <w:marLeft w:val="0"/>
          <w:marRight w:val="0"/>
          <w:marTop w:val="0"/>
          <w:marBottom w:val="0"/>
          <w:divBdr>
            <w:top w:val="none" w:sz="0" w:space="0" w:color="auto"/>
            <w:left w:val="none" w:sz="0" w:space="0" w:color="auto"/>
            <w:bottom w:val="none" w:sz="0" w:space="0" w:color="auto"/>
            <w:right w:val="none" w:sz="0" w:space="0" w:color="auto"/>
          </w:divBdr>
        </w:div>
        <w:div w:id="1043600780">
          <w:marLeft w:val="0"/>
          <w:marRight w:val="0"/>
          <w:marTop w:val="0"/>
          <w:marBottom w:val="0"/>
          <w:divBdr>
            <w:top w:val="none" w:sz="0" w:space="0" w:color="auto"/>
            <w:left w:val="none" w:sz="0" w:space="0" w:color="auto"/>
            <w:bottom w:val="none" w:sz="0" w:space="0" w:color="auto"/>
            <w:right w:val="none" w:sz="0" w:space="0" w:color="auto"/>
          </w:divBdr>
          <w:divsChild>
            <w:div w:id="39866869">
              <w:marLeft w:val="0"/>
              <w:marRight w:val="0"/>
              <w:marTop w:val="0"/>
              <w:marBottom w:val="0"/>
              <w:divBdr>
                <w:top w:val="none" w:sz="0" w:space="0" w:color="auto"/>
                <w:left w:val="none" w:sz="0" w:space="0" w:color="auto"/>
                <w:bottom w:val="none" w:sz="0" w:space="0" w:color="auto"/>
                <w:right w:val="none" w:sz="0" w:space="0" w:color="auto"/>
              </w:divBdr>
            </w:div>
            <w:div w:id="147527460">
              <w:marLeft w:val="0"/>
              <w:marRight w:val="0"/>
              <w:marTop w:val="0"/>
              <w:marBottom w:val="0"/>
              <w:divBdr>
                <w:top w:val="none" w:sz="0" w:space="0" w:color="auto"/>
                <w:left w:val="none" w:sz="0" w:space="0" w:color="auto"/>
                <w:bottom w:val="none" w:sz="0" w:space="0" w:color="auto"/>
                <w:right w:val="none" w:sz="0" w:space="0" w:color="auto"/>
              </w:divBdr>
            </w:div>
            <w:div w:id="156381289">
              <w:marLeft w:val="0"/>
              <w:marRight w:val="0"/>
              <w:marTop w:val="0"/>
              <w:marBottom w:val="0"/>
              <w:divBdr>
                <w:top w:val="none" w:sz="0" w:space="0" w:color="auto"/>
                <w:left w:val="none" w:sz="0" w:space="0" w:color="auto"/>
                <w:bottom w:val="none" w:sz="0" w:space="0" w:color="auto"/>
                <w:right w:val="none" w:sz="0" w:space="0" w:color="auto"/>
              </w:divBdr>
            </w:div>
            <w:div w:id="604966187">
              <w:marLeft w:val="0"/>
              <w:marRight w:val="0"/>
              <w:marTop w:val="0"/>
              <w:marBottom w:val="0"/>
              <w:divBdr>
                <w:top w:val="none" w:sz="0" w:space="0" w:color="auto"/>
                <w:left w:val="none" w:sz="0" w:space="0" w:color="auto"/>
                <w:bottom w:val="none" w:sz="0" w:space="0" w:color="auto"/>
                <w:right w:val="none" w:sz="0" w:space="0" w:color="auto"/>
              </w:divBdr>
            </w:div>
            <w:div w:id="745421978">
              <w:marLeft w:val="0"/>
              <w:marRight w:val="0"/>
              <w:marTop w:val="0"/>
              <w:marBottom w:val="0"/>
              <w:divBdr>
                <w:top w:val="none" w:sz="0" w:space="0" w:color="auto"/>
                <w:left w:val="none" w:sz="0" w:space="0" w:color="auto"/>
                <w:bottom w:val="none" w:sz="0" w:space="0" w:color="auto"/>
                <w:right w:val="none" w:sz="0" w:space="0" w:color="auto"/>
              </w:divBdr>
            </w:div>
            <w:div w:id="1252395713">
              <w:marLeft w:val="0"/>
              <w:marRight w:val="0"/>
              <w:marTop w:val="0"/>
              <w:marBottom w:val="0"/>
              <w:divBdr>
                <w:top w:val="none" w:sz="0" w:space="0" w:color="auto"/>
                <w:left w:val="none" w:sz="0" w:space="0" w:color="auto"/>
                <w:bottom w:val="none" w:sz="0" w:space="0" w:color="auto"/>
                <w:right w:val="none" w:sz="0" w:space="0" w:color="auto"/>
              </w:divBdr>
            </w:div>
            <w:div w:id="1253930065">
              <w:marLeft w:val="0"/>
              <w:marRight w:val="0"/>
              <w:marTop w:val="0"/>
              <w:marBottom w:val="0"/>
              <w:divBdr>
                <w:top w:val="none" w:sz="0" w:space="0" w:color="auto"/>
                <w:left w:val="none" w:sz="0" w:space="0" w:color="auto"/>
                <w:bottom w:val="none" w:sz="0" w:space="0" w:color="auto"/>
                <w:right w:val="none" w:sz="0" w:space="0" w:color="auto"/>
              </w:divBdr>
            </w:div>
            <w:div w:id="1805388704">
              <w:marLeft w:val="0"/>
              <w:marRight w:val="0"/>
              <w:marTop w:val="0"/>
              <w:marBottom w:val="0"/>
              <w:divBdr>
                <w:top w:val="none" w:sz="0" w:space="0" w:color="auto"/>
                <w:left w:val="none" w:sz="0" w:space="0" w:color="auto"/>
                <w:bottom w:val="none" w:sz="0" w:space="0" w:color="auto"/>
                <w:right w:val="none" w:sz="0" w:space="0" w:color="auto"/>
              </w:divBdr>
            </w:div>
          </w:divsChild>
        </w:div>
        <w:div w:id="1056706852">
          <w:marLeft w:val="0"/>
          <w:marRight w:val="0"/>
          <w:marTop w:val="0"/>
          <w:marBottom w:val="0"/>
          <w:divBdr>
            <w:top w:val="none" w:sz="0" w:space="0" w:color="auto"/>
            <w:left w:val="none" w:sz="0" w:space="0" w:color="auto"/>
            <w:bottom w:val="none" w:sz="0" w:space="0" w:color="auto"/>
            <w:right w:val="none" w:sz="0" w:space="0" w:color="auto"/>
          </w:divBdr>
        </w:div>
        <w:div w:id="1126697117">
          <w:marLeft w:val="0"/>
          <w:marRight w:val="0"/>
          <w:marTop w:val="0"/>
          <w:marBottom w:val="0"/>
          <w:divBdr>
            <w:top w:val="none" w:sz="0" w:space="0" w:color="auto"/>
            <w:left w:val="none" w:sz="0" w:space="0" w:color="auto"/>
            <w:bottom w:val="none" w:sz="0" w:space="0" w:color="auto"/>
            <w:right w:val="none" w:sz="0" w:space="0" w:color="auto"/>
          </w:divBdr>
        </w:div>
        <w:div w:id="1253123994">
          <w:marLeft w:val="0"/>
          <w:marRight w:val="0"/>
          <w:marTop w:val="0"/>
          <w:marBottom w:val="0"/>
          <w:divBdr>
            <w:top w:val="none" w:sz="0" w:space="0" w:color="auto"/>
            <w:left w:val="none" w:sz="0" w:space="0" w:color="auto"/>
            <w:bottom w:val="none" w:sz="0" w:space="0" w:color="auto"/>
            <w:right w:val="none" w:sz="0" w:space="0" w:color="auto"/>
          </w:divBdr>
        </w:div>
        <w:div w:id="1254170809">
          <w:marLeft w:val="0"/>
          <w:marRight w:val="0"/>
          <w:marTop w:val="0"/>
          <w:marBottom w:val="0"/>
          <w:divBdr>
            <w:top w:val="none" w:sz="0" w:space="0" w:color="auto"/>
            <w:left w:val="none" w:sz="0" w:space="0" w:color="auto"/>
            <w:bottom w:val="none" w:sz="0" w:space="0" w:color="auto"/>
            <w:right w:val="none" w:sz="0" w:space="0" w:color="auto"/>
          </w:divBdr>
        </w:div>
        <w:div w:id="1378818753">
          <w:marLeft w:val="0"/>
          <w:marRight w:val="0"/>
          <w:marTop w:val="0"/>
          <w:marBottom w:val="0"/>
          <w:divBdr>
            <w:top w:val="none" w:sz="0" w:space="0" w:color="auto"/>
            <w:left w:val="none" w:sz="0" w:space="0" w:color="auto"/>
            <w:bottom w:val="none" w:sz="0" w:space="0" w:color="auto"/>
            <w:right w:val="none" w:sz="0" w:space="0" w:color="auto"/>
          </w:divBdr>
        </w:div>
        <w:div w:id="1406221792">
          <w:marLeft w:val="0"/>
          <w:marRight w:val="0"/>
          <w:marTop w:val="0"/>
          <w:marBottom w:val="0"/>
          <w:divBdr>
            <w:top w:val="none" w:sz="0" w:space="0" w:color="auto"/>
            <w:left w:val="none" w:sz="0" w:space="0" w:color="auto"/>
            <w:bottom w:val="none" w:sz="0" w:space="0" w:color="auto"/>
            <w:right w:val="none" w:sz="0" w:space="0" w:color="auto"/>
          </w:divBdr>
        </w:div>
        <w:div w:id="1477842682">
          <w:marLeft w:val="0"/>
          <w:marRight w:val="0"/>
          <w:marTop w:val="0"/>
          <w:marBottom w:val="0"/>
          <w:divBdr>
            <w:top w:val="none" w:sz="0" w:space="0" w:color="auto"/>
            <w:left w:val="none" w:sz="0" w:space="0" w:color="auto"/>
            <w:bottom w:val="none" w:sz="0" w:space="0" w:color="auto"/>
            <w:right w:val="none" w:sz="0" w:space="0" w:color="auto"/>
          </w:divBdr>
          <w:divsChild>
            <w:div w:id="69473923">
              <w:marLeft w:val="0"/>
              <w:marRight w:val="0"/>
              <w:marTop w:val="0"/>
              <w:marBottom w:val="0"/>
              <w:divBdr>
                <w:top w:val="none" w:sz="0" w:space="0" w:color="auto"/>
                <w:left w:val="none" w:sz="0" w:space="0" w:color="auto"/>
                <w:bottom w:val="none" w:sz="0" w:space="0" w:color="auto"/>
                <w:right w:val="none" w:sz="0" w:space="0" w:color="auto"/>
              </w:divBdr>
            </w:div>
            <w:div w:id="1025666908">
              <w:marLeft w:val="0"/>
              <w:marRight w:val="0"/>
              <w:marTop w:val="0"/>
              <w:marBottom w:val="0"/>
              <w:divBdr>
                <w:top w:val="none" w:sz="0" w:space="0" w:color="auto"/>
                <w:left w:val="none" w:sz="0" w:space="0" w:color="auto"/>
                <w:bottom w:val="none" w:sz="0" w:space="0" w:color="auto"/>
                <w:right w:val="none" w:sz="0" w:space="0" w:color="auto"/>
              </w:divBdr>
            </w:div>
            <w:div w:id="1246379906">
              <w:marLeft w:val="0"/>
              <w:marRight w:val="0"/>
              <w:marTop w:val="0"/>
              <w:marBottom w:val="0"/>
              <w:divBdr>
                <w:top w:val="none" w:sz="0" w:space="0" w:color="auto"/>
                <w:left w:val="none" w:sz="0" w:space="0" w:color="auto"/>
                <w:bottom w:val="none" w:sz="0" w:space="0" w:color="auto"/>
                <w:right w:val="none" w:sz="0" w:space="0" w:color="auto"/>
              </w:divBdr>
            </w:div>
            <w:div w:id="1818104438">
              <w:marLeft w:val="0"/>
              <w:marRight w:val="0"/>
              <w:marTop w:val="0"/>
              <w:marBottom w:val="0"/>
              <w:divBdr>
                <w:top w:val="none" w:sz="0" w:space="0" w:color="auto"/>
                <w:left w:val="none" w:sz="0" w:space="0" w:color="auto"/>
                <w:bottom w:val="none" w:sz="0" w:space="0" w:color="auto"/>
                <w:right w:val="none" w:sz="0" w:space="0" w:color="auto"/>
              </w:divBdr>
            </w:div>
            <w:div w:id="1844081331">
              <w:marLeft w:val="0"/>
              <w:marRight w:val="0"/>
              <w:marTop w:val="0"/>
              <w:marBottom w:val="0"/>
              <w:divBdr>
                <w:top w:val="none" w:sz="0" w:space="0" w:color="auto"/>
                <w:left w:val="none" w:sz="0" w:space="0" w:color="auto"/>
                <w:bottom w:val="none" w:sz="0" w:space="0" w:color="auto"/>
                <w:right w:val="none" w:sz="0" w:space="0" w:color="auto"/>
              </w:divBdr>
            </w:div>
            <w:div w:id="2059281747">
              <w:marLeft w:val="0"/>
              <w:marRight w:val="0"/>
              <w:marTop w:val="0"/>
              <w:marBottom w:val="0"/>
              <w:divBdr>
                <w:top w:val="none" w:sz="0" w:space="0" w:color="auto"/>
                <w:left w:val="none" w:sz="0" w:space="0" w:color="auto"/>
                <w:bottom w:val="none" w:sz="0" w:space="0" w:color="auto"/>
                <w:right w:val="none" w:sz="0" w:space="0" w:color="auto"/>
              </w:divBdr>
            </w:div>
          </w:divsChild>
        </w:div>
        <w:div w:id="1520193571">
          <w:marLeft w:val="0"/>
          <w:marRight w:val="0"/>
          <w:marTop w:val="0"/>
          <w:marBottom w:val="0"/>
          <w:divBdr>
            <w:top w:val="none" w:sz="0" w:space="0" w:color="auto"/>
            <w:left w:val="none" w:sz="0" w:space="0" w:color="auto"/>
            <w:bottom w:val="none" w:sz="0" w:space="0" w:color="auto"/>
            <w:right w:val="none" w:sz="0" w:space="0" w:color="auto"/>
          </w:divBdr>
          <w:divsChild>
            <w:div w:id="856385152">
              <w:marLeft w:val="0"/>
              <w:marRight w:val="0"/>
              <w:marTop w:val="0"/>
              <w:marBottom w:val="0"/>
              <w:divBdr>
                <w:top w:val="none" w:sz="0" w:space="0" w:color="auto"/>
                <w:left w:val="none" w:sz="0" w:space="0" w:color="auto"/>
                <w:bottom w:val="none" w:sz="0" w:space="0" w:color="auto"/>
                <w:right w:val="none" w:sz="0" w:space="0" w:color="auto"/>
              </w:divBdr>
            </w:div>
            <w:div w:id="865169157">
              <w:marLeft w:val="0"/>
              <w:marRight w:val="0"/>
              <w:marTop w:val="0"/>
              <w:marBottom w:val="0"/>
              <w:divBdr>
                <w:top w:val="none" w:sz="0" w:space="0" w:color="auto"/>
                <w:left w:val="none" w:sz="0" w:space="0" w:color="auto"/>
                <w:bottom w:val="none" w:sz="0" w:space="0" w:color="auto"/>
                <w:right w:val="none" w:sz="0" w:space="0" w:color="auto"/>
              </w:divBdr>
            </w:div>
            <w:div w:id="1580752164">
              <w:marLeft w:val="0"/>
              <w:marRight w:val="0"/>
              <w:marTop w:val="0"/>
              <w:marBottom w:val="0"/>
              <w:divBdr>
                <w:top w:val="none" w:sz="0" w:space="0" w:color="auto"/>
                <w:left w:val="none" w:sz="0" w:space="0" w:color="auto"/>
                <w:bottom w:val="none" w:sz="0" w:space="0" w:color="auto"/>
                <w:right w:val="none" w:sz="0" w:space="0" w:color="auto"/>
              </w:divBdr>
            </w:div>
            <w:div w:id="1680892429">
              <w:marLeft w:val="0"/>
              <w:marRight w:val="0"/>
              <w:marTop w:val="0"/>
              <w:marBottom w:val="0"/>
              <w:divBdr>
                <w:top w:val="none" w:sz="0" w:space="0" w:color="auto"/>
                <w:left w:val="none" w:sz="0" w:space="0" w:color="auto"/>
                <w:bottom w:val="none" w:sz="0" w:space="0" w:color="auto"/>
                <w:right w:val="none" w:sz="0" w:space="0" w:color="auto"/>
              </w:divBdr>
            </w:div>
          </w:divsChild>
        </w:div>
        <w:div w:id="1520849571">
          <w:marLeft w:val="0"/>
          <w:marRight w:val="0"/>
          <w:marTop w:val="0"/>
          <w:marBottom w:val="0"/>
          <w:divBdr>
            <w:top w:val="none" w:sz="0" w:space="0" w:color="auto"/>
            <w:left w:val="none" w:sz="0" w:space="0" w:color="auto"/>
            <w:bottom w:val="none" w:sz="0" w:space="0" w:color="auto"/>
            <w:right w:val="none" w:sz="0" w:space="0" w:color="auto"/>
          </w:divBdr>
        </w:div>
        <w:div w:id="1550922287">
          <w:marLeft w:val="0"/>
          <w:marRight w:val="0"/>
          <w:marTop w:val="0"/>
          <w:marBottom w:val="0"/>
          <w:divBdr>
            <w:top w:val="none" w:sz="0" w:space="0" w:color="auto"/>
            <w:left w:val="none" w:sz="0" w:space="0" w:color="auto"/>
            <w:bottom w:val="none" w:sz="0" w:space="0" w:color="auto"/>
            <w:right w:val="none" w:sz="0" w:space="0" w:color="auto"/>
          </w:divBdr>
        </w:div>
        <w:div w:id="1571845377">
          <w:marLeft w:val="0"/>
          <w:marRight w:val="0"/>
          <w:marTop w:val="0"/>
          <w:marBottom w:val="0"/>
          <w:divBdr>
            <w:top w:val="none" w:sz="0" w:space="0" w:color="auto"/>
            <w:left w:val="none" w:sz="0" w:space="0" w:color="auto"/>
            <w:bottom w:val="none" w:sz="0" w:space="0" w:color="auto"/>
            <w:right w:val="none" w:sz="0" w:space="0" w:color="auto"/>
          </w:divBdr>
          <w:divsChild>
            <w:div w:id="412316016">
              <w:marLeft w:val="0"/>
              <w:marRight w:val="0"/>
              <w:marTop w:val="0"/>
              <w:marBottom w:val="0"/>
              <w:divBdr>
                <w:top w:val="none" w:sz="0" w:space="0" w:color="auto"/>
                <w:left w:val="none" w:sz="0" w:space="0" w:color="auto"/>
                <w:bottom w:val="none" w:sz="0" w:space="0" w:color="auto"/>
                <w:right w:val="none" w:sz="0" w:space="0" w:color="auto"/>
              </w:divBdr>
            </w:div>
            <w:div w:id="596057779">
              <w:marLeft w:val="0"/>
              <w:marRight w:val="0"/>
              <w:marTop w:val="0"/>
              <w:marBottom w:val="0"/>
              <w:divBdr>
                <w:top w:val="none" w:sz="0" w:space="0" w:color="auto"/>
                <w:left w:val="none" w:sz="0" w:space="0" w:color="auto"/>
                <w:bottom w:val="none" w:sz="0" w:space="0" w:color="auto"/>
                <w:right w:val="none" w:sz="0" w:space="0" w:color="auto"/>
              </w:divBdr>
            </w:div>
            <w:div w:id="1050497741">
              <w:marLeft w:val="0"/>
              <w:marRight w:val="0"/>
              <w:marTop w:val="0"/>
              <w:marBottom w:val="0"/>
              <w:divBdr>
                <w:top w:val="none" w:sz="0" w:space="0" w:color="auto"/>
                <w:left w:val="none" w:sz="0" w:space="0" w:color="auto"/>
                <w:bottom w:val="none" w:sz="0" w:space="0" w:color="auto"/>
                <w:right w:val="none" w:sz="0" w:space="0" w:color="auto"/>
              </w:divBdr>
            </w:div>
            <w:div w:id="1388648966">
              <w:marLeft w:val="0"/>
              <w:marRight w:val="0"/>
              <w:marTop w:val="0"/>
              <w:marBottom w:val="0"/>
              <w:divBdr>
                <w:top w:val="none" w:sz="0" w:space="0" w:color="auto"/>
                <w:left w:val="none" w:sz="0" w:space="0" w:color="auto"/>
                <w:bottom w:val="none" w:sz="0" w:space="0" w:color="auto"/>
                <w:right w:val="none" w:sz="0" w:space="0" w:color="auto"/>
              </w:divBdr>
            </w:div>
            <w:div w:id="1744444907">
              <w:marLeft w:val="0"/>
              <w:marRight w:val="0"/>
              <w:marTop w:val="0"/>
              <w:marBottom w:val="0"/>
              <w:divBdr>
                <w:top w:val="none" w:sz="0" w:space="0" w:color="auto"/>
                <w:left w:val="none" w:sz="0" w:space="0" w:color="auto"/>
                <w:bottom w:val="none" w:sz="0" w:space="0" w:color="auto"/>
                <w:right w:val="none" w:sz="0" w:space="0" w:color="auto"/>
              </w:divBdr>
            </w:div>
            <w:div w:id="1819804788">
              <w:marLeft w:val="0"/>
              <w:marRight w:val="0"/>
              <w:marTop w:val="0"/>
              <w:marBottom w:val="0"/>
              <w:divBdr>
                <w:top w:val="none" w:sz="0" w:space="0" w:color="auto"/>
                <w:left w:val="none" w:sz="0" w:space="0" w:color="auto"/>
                <w:bottom w:val="none" w:sz="0" w:space="0" w:color="auto"/>
                <w:right w:val="none" w:sz="0" w:space="0" w:color="auto"/>
              </w:divBdr>
            </w:div>
          </w:divsChild>
        </w:div>
        <w:div w:id="1611543552">
          <w:marLeft w:val="0"/>
          <w:marRight w:val="0"/>
          <w:marTop w:val="0"/>
          <w:marBottom w:val="0"/>
          <w:divBdr>
            <w:top w:val="none" w:sz="0" w:space="0" w:color="auto"/>
            <w:left w:val="none" w:sz="0" w:space="0" w:color="auto"/>
            <w:bottom w:val="none" w:sz="0" w:space="0" w:color="auto"/>
            <w:right w:val="none" w:sz="0" w:space="0" w:color="auto"/>
          </w:divBdr>
        </w:div>
        <w:div w:id="1621574767">
          <w:marLeft w:val="0"/>
          <w:marRight w:val="0"/>
          <w:marTop w:val="0"/>
          <w:marBottom w:val="0"/>
          <w:divBdr>
            <w:top w:val="none" w:sz="0" w:space="0" w:color="auto"/>
            <w:left w:val="none" w:sz="0" w:space="0" w:color="auto"/>
            <w:bottom w:val="none" w:sz="0" w:space="0" w:color="auto"/>
            <w:right w:val="none" w:sz="0" w:space="0" w:color="auto"/>
          </w:divBdr>
          <w:divsChild>
            <w:div w:id="1055659815">
              <w:marLeft w:val="0"/>
              <w:marRight w:val="0"/>
              <w:marTop w:val="0"/>
              <w:marBottom w:val="0"/>
              <w:divBdr>
                <w:top w:val="none" w:sz="0" w:space="0" w:color="auto"/>
                <w:left w:val="none" w:sz="0" w:space="0" w:color="auto"/>
                <w:bottom w:val="none" w:sz="0" w:space="0" w:color="auto"/>
                <w:right w:val="none" w:sz="0" w:space="0" w:color="auto"/>
              </w:divBdr>
            </w:div>
            <w:div w:id="1203128774">
              <w:marLeft w:val="0"/>
              <w:marRight w:val="0"/>
              <w:marTop w:val="0"/>
              <w:marBottom w:val="0"/>
              <w:divBdr>
                <w:top w:val="none" w:sz="0" w:space="0" w:color="auto"/>
                <w:left w:val="none" w:sz="0" w:space="0" w:color="auto"/>
                <w:bottom w:val="none" w:sz="0" w:space="0" w:color="auto"/>
                <w:right w:val="none" w:sz="0" w:space="0" w:color="auto"/>
              </w:divBdr>
            </w:div>
          </w:divsChild>
        </w:div>
        <w:div w:id="1666086168">
          <w:marLeft w:val="0"/>
          <w:marRight w:val="0"/>
          <w:marTop w:val="0"/>
          <w:marBottom w:val="0"/>
          <w:divBdr>
            <w:top w:val="none" w:sz="0" w:space="0" w:color="auto"/>
            <w:left w:val="none" w:sz="0" w:space="0" w:color="auto"/>
            <w:bottom w:val="none" w:sz="0" w:space="0" w:color="auto"/>
            <w:right w:val="none" w:sz="0" w:space="0" w:color="auto"/>
          </w:divBdr>
        </w:div>
        <w:div w:id="1676298267">
          <w:marLeft w:val="0"/>
          <w:marRight w:val="0"/>
          <w:marTop w:val="0"/>
          <w:marBottom w:val="0"/>
          <w:divBdr>
            <w:top w:val="none" w:sz="0" w:space="0" w:color="auto"/>
            <w:left w:val="none" w:sz="0" w:space="0" w:color="auto"/>
            <w:bottom w:val="none" w:sz="0" w:space="0" w:color="auto"/>
            <w:right w:val="none" w:sz="0" w:space="0" w:color="auto"/>
          </w:divBdr>
          <w:divsChild>
            <w:div w:id="1608998337">
              <w:marLeft w:val="0"/>
              <w:marRight w:val="0"/>
              <w:marTop w:val="0"/>
              <w:marBottom w:val="0"/>
              <w:divBdr>
                <w:top w:val="none" w:sz="0" w:space="0" w:color="auto"/>
                <w:left w:val="none" w:sz="0" w:space="0" w:color="auto"/>
                <w:bottom w:val="none" w:sz="0" w:space="0" w:color="auto"/>
                <w:right w:val="none" w:sz="0" w:space="0" w:color="auto"/>
              </w:divBdr>
            </w:div>
          </w:divsChild>
        </w:div>
        <w:div w:id="1695501581">
          <w:marLeft w:val="0"/>
          <w:marRight w:val="0"/>
          <w:marTop w:val="0"/>
          <w:marBottom w:val="0"/>
          <w:divBdr>
            <w:top w:val="none" w:sz="0" w:space="0" w:color="auto"/>
            <w:left w:val="none" w:sz="0" w:space="0" w:color="auto"/>
            <w:bottom w:val="none" w:sz="0" w:space="0" w:color="auto"/>
            <w:right w:val="none" w:sz="0" w:space="0" w:color="auto"/>
          </w:divBdr>
          <w:divsChild>
            <w:div w:id="359359745">
              <w:marLeft w:val="0"/>
              <w:marRight w:val="0"/>
              <w:marTop w:val="0"/>
              <w:marBottom w:val="0"/>
              <w:divBdr>
                <w:top w:val="none" w:sz="0" w:space="0" w:color="auto"/>
                <w:left w:val="none" w:sz="0" w:space="0" w:color="auto"/>
                <w:bottom w:val="none" w:sz="0" w:space="0" w:color="auto"/>
                <w:right w:val="none" w:sz="0" w:space="0" w:color="auto"/>
              </w:divBdr>
            </w:div>
            <w:div w:id="731586918">
              <w:marLeft w:val="0"/>
              <w:marRight w:val="0"/>
              <w:marTop w:val="0"/>
              <w:marBottom w:val="0"/>
              <w:divBdr>
                <w:top w:val="none" w:sz="0" w:space="0" w:color="auto"/>
                <w:left w:val="none" w:sz="0" w:space="0" w:color="auto"/>
                <w:bottom w:val="none" w:sz="0" w:space="0" w:color="auto"/>
                <w:right w:val="none" w:sz="0" w:space="0" w:color="auto"/>
              </w:divBdr>
            </w:div>
            <w:div w:id="1754231437">
              <w:marLeft w:val="0"/>
              <w:marRight w:val="0"/>
              <w:marTop w:val="0"/>
              <w:marBottom w:val="0"/>
              <w:divBdr>
                <w:top w:val="none" w:sz="0" w:space="0" w:color="auto"/>
                <w:left w:val="none" w:sz="0" w:space="0" w:color="auto"/>
                <w:bottom w:val="none" w:sz="0" w:space="0" w:color="auto"/>
                <w:right w:val="none" w:sz="0" w:space="0" w:color="auto"/>
              </w:divBdr>
            </w:div>
          </w:divsChild>
        </w:div>
        <w:div w:id="1723795389">
          <w:marLeft w:val="0"/>
          <w:marRight w:val="0"/>
          <w:marTop w:val="0"/>
          <w:marBottom w:val="0"/>
          <w:divBdr>
            <w:top w:val="none" w:sz="0" w:space="0" w:color="auto"/>
            <w:left w:val="none" w:sz="0" w:space="0" w:color="auto"/>
            <w:bottom w:val="none" w:sz="0" w:space="0" w:color="auto"/>
            <w:right w:val="none" w:sz="0" w:space="0" w:color="auto"/>
          </w:divBdr>
        </w:div>
        <w:div w:id="1851988259">
          <w:marLeft w:val="0"/>
          <w:marRight w:val="0"/>
          <w:marTop w:val="0"/>
          <w:marBottom w:val="0"/>
          <w:divBdr>
            <w:top w:val="none" w:sz="0" w:space="0" w:color="auto"/>
            <w:left w:val="none" w:sz="0" w:space="0" w:color="auto"/>
            <w:bottom w:val="none" w:sz="0" w:space="0" w:color="auto"/>
            <w:right w:val="none" w:sz="0" w:space="0" w:color="auto"/>
          </w:divBdr>
        </w:div>
        <w:div w:id="1888713525">
          <w:marLeft w:val="0"/>
          <w:marRight w:val="0"/>
          <w:marTop w:val="0"/>
          <w:marBottom w:val="0"/>
          <w:divBdr>
            <w:top w:val="none" w:sz="0" w:space="0" w:color="auto"/>
            <w:left w:val="none" w:sz="0" w:space="0" w:color="auto"/>
            <w:bottom w:val="none" w:sz="0" w:space="0" w:color="auto"/>
            <w:right w:val="none" w:sz="0" w:space="0" w:color="auto"/>
          </w:divBdr>
        </w:div>
        <w:div w:id="1891452910">
          <w:marLeft w:val="0"/>
          <w:marRight w:val="0"/>
          <w:marTop w:val="0"/>
          <w:marBottom w:val="0"/>
          <w:divBdr>
            <w:top w:val="none" w:sz="0" w:space="0" w:color="auto"/>
            <w:left w:val="none" w:sz="0" w:space="0" w:color="auto"/>
            <w:bottom w:val="none" w:sz="0" w:space="0" w:color="auto"/>
            <w:right w:val="none" w:sz="0" w:space="0" w:color="auto"/>
          </w:divBdr>
        </w:div>
        <w:div w:id="1941717211">
          <w:marLeft w:val="0"/>
          <w:marRight w:val="0"/>
          <w:marTop w:val="0"/>
          <w:marBottom w:val="0"/>
          <w:divBdr>
            <w:top w:val="none" w:sz="0" w:space="0" w:color="auto"/>
            <w:left w:val="none" w:sz="0" w:space="0" w:color="auto"/>
            <w:bottom w:val="none" w:sz="0" w:space="0" w:color="auto"/>
            <w:right w:val="none" w:sz="0" w:space="0" w:color="auto"/>
          </w:divBdr>
          <w:divsChild>
            <w:div w:id="32967318">
              <w:marLeft w:val="0"/>
              <w:marRight w:val="0"/>
              <w:marTop w:val="0"/>
              <w:marBottom w:val="0"/>
              <w:divBdr>
                <w:top w:val="none" w:sz="0" w:space="0" w:color="auto"/>
                <w:left w:val="none" w:sz="0" w:space="0" w:color="auto"/>
                <w:bottom w:val="none" w:sz="0" w:space="0" w:color="auto"/>
                <w:right w:val="none" w:sz="0" w:space="0" w:color="auto"/>
              </w:divBdr>
            </w:div>
            <w:div w:id="423231730">
              <w:marLeft w:val="0"/>
              <w:marRight w:val="0"/>
              <w:marTop w:val="0"/>
              <w:marBottom w:val="0"/>
              <w:divBdr>
                <w:top w:val="none" w:sz="0" w:space="0" w:color="auto"/>
                <w:left w:val="none" w:sz="0" w:space="0" w:color="auto"/>
                <w:bottom w:val="none" w:sz="0" w:space="0" w:color="auto"/>
                <w:right w:val="none" w:sz="0" w:space="0" w:color="auto"/>
              </w:divBdr>
            </w:div>
            <w:div w:id="554702165">
              <w:marLeft w:val="0"/>
              <w:marRight w:val="0"/>
              <w:marTop w:val="0"/>
              <w:marBottom w:val="0"/>
              <w:divBdr>
                <w:top w:val="none" w:sz="0" w:space="0" w:color="auto"/>
                <w:left w:val="none" w:sz="0" w:space="0" w:color="auto"/>
                <w:bottom w:val="none" w:sz="0" w:space="0" w:color="auto"/>
                <w:right w:val="none" w:sz="0" w:space="0" w:color="auto"/>
              </w:divBdr>
            </w:div>
            <w:div w:id="1057775424">
              <w:marLeft w:val="0"/>
              <w:marRight w:val="0"/>
              <w:marTop w:val="0"/>
              <w:marBottom w:val="0"/>
              <w:divBdr>
                <w:top w:val="none" w:sz="0" w:space="0" w:color="auto"/>
                <w:left w:val="none" w:sz="0" w:space="0" w:color="auto"/>
                <w:bottom w:val="none" w:sz="0" w:space="0" w:color="auto"/>
                <w:right w:val="none" w:sz="0" w:space="0" w:color="auto"/>
              </w:divBdr>
            </w:div>
            <w:div w:id="1339114945">
              <w:marLeft w:val="0"/>
              <w:marRight w:val="0"/>
              <w:marTop w:val="0"/>
              <w:marBottom w:val="0"/>
              <w:divBdr>
                <w:top w:val="none" w:sz="0" w:space="0" w:color="auto"/>
                <w:left w:val="none" w:sz="0" w:space="0" w:color="auto"/>
                <w:bottom w:val="none" w:sz="0" w:space="0" w:color="auto"/>
                <w:right w:val="none" w:sz="0" w:space="0" w:color="auto"/>
              </w:divBdr>
            </w:div>
          </w:divsChild>
        </w:div>
        <w:div w:id="1994792761">
          <w:marLeft w:val="0"/>
          <w:marRight w:val="0"/>
          <w:marTop w:val="0"/>
          <w:marBottom w:val="0"/>
          <w:divBdr>
            <w:top w:val="none" w:sz="0" w:space="0" w:color="auto"/>
            <w:left w:val="none" w:sz="0" w:space="0" w:color="auto"/>
            <w:bottom w:val="none" w:sz="0" w:space="0" w:color="auto"/>
            <w:right w:val="none" w:sz="0" w:space="0" w:color="auto"/>
          </w:divBdr>
        </w:div>
        <w:div w:id="2052459025">
          <w:marLeft w:val="0"/>
          <w:marRight w:val="0"/>
          <w:marTop w:val="0"/>
          <w:marBottom w:val="0"/>
          <w:divBdr>
            <w:top w:val="none" w:sz="0" w:space="0" w:color="auto"/>
            <w:left w:val="none" w:sz="0" w:space="0" w:color="auto"/>
            <w:bottom w:val="none" w:sz="0" w:space="0" w:color="auto"/>
            <w:right w:val="none" w:sz="0" w:space="0" w:color="auto"/>
          </w:divBdr>
        </w:div>
        <w:div w:id="2118140250">
          <w:marLeft w:val="0"/>
          <w:marRight w:val="0"/>
          <w:marTop w:val="0"/>
          <w:marBottom w:val="0"/>
          <w:divBdr>
            <w:top w:val="none" w:sz="0" w:space="0" w:color="auto"/>
            <w:left w:val="none" w:sz="0" w:space="0" w:color="auto"/>
            <w:bottom w:val="none" w:sz="0" w:space="0" w:color="auto"/>
            <w:right w:val="none" w:sz="0" w:space="0" w:color="auto"/>
          </w:divBdr>
        </w:div>
      </w:divsChild>
    </w:div>
    <w:div w:id="1620453395">
      <w:bodyDiv w:val="1"/>
      <w:marLeft w:val="0"/>
      <w:marRight w:val="0"/>
      <w:marTop w:val="0"/>
      <w:marBottom w:val="0"/>
      <w:divBdr>
        <w:top w:val="none" w:sz="0" w:space="0" w:color="auto"/>
        <w:left w:val="none" w:sz="0" w:space="0" w:color="auto"/>
        <w:bottom w:val="none" w:sz="0" w:space="0" w:color="auto"/>
        <w:right w:val="none" w:sz="0" w:space="0" w:color="auto"/>
      </w:divBdr>
      <w:divsChild>
        <w:div w:id="446700622">
          <w:marLeft w:val="547"/>
          <w:marRight w:val="0"/>
          <w:marTop w:val="0"/>
          <w:marBottom w:val="0"/>
          <w:divBdr>
            <w:top w:val="none" w:sz="0" w:space="0" w:color="auto"/>
            <w:left w:val="none" w:sz="0" w:space="0" w:color="auto"/>
            <w:bottom w:val="none" w:sz="0" w:space="0" w:color="auto"/>
            <w:right w:val="none" w:sz="0" w:space="0" w:color="auto"/>
          </w:divBdr>
        </w:div>
        <w:div w:id="537668409">
          <w:marLeft w:val="547"/>
          <w:marRight w:val="0"/>
          <w:marTop w:val="0"/>
          <w:marBottom w:val="0"/>
          <w:divBdr>
            <w:top w:val="none" w:sz="0" w:space="0" w:color="auto"/>
            <w:left w:val="none" w:sz="0" w:space="0" w:color="auto"/>
            <w:bottom w:val="none" w:sz="0" w:space="0" w:color="auto"/>
            <w:right w:val="none" w:sz="0" w:space="0" w:color="auto"/>
          </w:divBdr>
        </w:div>
        <w:div w:id="560096697">
          <w:marLeft w:val="547"/>
          <w:marRight w:val="0"/>
          <w:marTop w:val="0"/>
          <w:marBottom w:val="0"/>
          <w:divBdr>
            <w:top w:val="none" w:sz="0" w:space="0" w:color="auto"/>
            <w:left w:val="none" w:sz="0" w:space="0" w:color="auto"/>
            <w:bottom w:val="none" w:sz="0" w:space="0" w:color="auto"/>
            <w:right w:val="none" w:sz="0" w:space="0" w:color="auto"/>
          </w:divBdr>
        </w:div>
        <w:div w:id="1246110357">
          <w:marLeft w:val="547"/>
          <w:marRight w:val="0"/>
          <w:marTop w:val="0"/>
          <w:marBottom w:val="0"/>
          <w:divBdr>
            <w:top w:val="none" w:sz="0" w:space="0" w:color="auto"/>
            <w:left w:val="none" w:sz="0" w:space="0" w:color="auto"/>
            <w:bottom w:val="none" w:sz="0" w:space="0" w:color="auto"/>
            <w:right w:val="none" w:sz="0" w:space="0" w:color="auto"/>
          </w:divBdr>
        </w:div>
        <w:div w:id="1264416733">
          <w:marLeft w:val="547"/>
          <w:marRight w:val="0"/>
          <w:marTop w:val="0"/>
          <w:marBottom w:val="160"/>
          <w:divBdr>
            <w:top w:val="none" w:sz="0" w:space="0" w:color="auto"/>
            <w:left w:val="none" w:sz="0" w:space="0" w:color="auto"/>
            <w:bottom w:val="none" w:sz="0" w:space="0" w:color="auto"/>
            <w:right w:val="none" w:sz="0" w:space="0" w:color="auto"/>
          </w:divBdr>
        </w:div>
        <w:div w:id="1335062146">
          <w:marLeft w:val="547"/>
          <w:marRight w:val="0"/>
          <w:marTop w:val="0"/>
          <w:marBottom w:val="0"/>
          <w:divBdr>
            <w:top w:val="none" w:sz="0" w:space="0" w:color="auto"/>
            <w:left w:val="none" w:sz="0" w:space="0" w:color="auto"/>
            <w:bottom w:val="none" w:sz="0" w:space="0" w:color="auto"/>
            <w:right w:val="none" w:sz="0" w:space="0" w:color="auto"/>
          </w:divBdr>
        </w:div>
        <w:div w:id="1832867879">
          <w:marLeft w:val="547"/>
          <w:marRight w:val="0"/>
          <w:marTop w:val="0"/>
          <w:marBottom w:val="160"/>
          <w:divBdr>
            <w:top w:val="none" w:sz="0" w:space="0" w:color="auto"/>
            <w:left w:val="none" w:sz="0" w:space="0" w:color="auto"/>
            <w:bottom w:val="none" w:sz="0" w:space="0" w:color="auto"/>
            <w:right w:val="none" w:sz="0" w:space="0" w:color="auto"/>
          </w:divBdr>
        </w:div>
        <w:div w:id="1983341142">
          <w:marLeft w:val="547"/>
          <w:marRight w:val="0"/>
          <w:marTop w:val="0"/>
          <w:marBottom w:val="0"/>
          <w:divBdr>
            <w:top w:val="none" w:sz="0" w:space="0" w:color="auto"/>
            <w:left w:val="none" w:sz="0" w:space="0" w:color="auto"/>
            <w:bottom w:val="none" w:sz="0" w:space="0" w:color="auto"/>
            <w:right w:val="none" w:sz="0" w:space="0" w:color="auto"/>
          </w:divBdr>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58036029">
          <w:marLeft w:val="274"/>
          <w:marRight w:val="0"/>
          <w:marTop w:val="200"/>
          <w:marBottom w:val="0"/>
          <w:divBdr>
            <w:top w:val="none" w:sz="0" w:space="0" w:color="auto"/>
            <w:left w:val="none" w:sz="0" w:space="0" w:color="auto"/>
            <w:bottom w:val="none" w:sz="0" w:space="0" w:color="auto"/>
            <w:right w:val="none" w:sz="0" w:space="0" w:color="auto"/>
          </w:divBdr>
        </w:div>
        <w:div w:id="312637256">
          <w:marLeft w:val="274"/>
          <w:marRight w:val="0"/>
          <w:marTop w:val="200"/>
          <w:marBottom w:val="0"/>
          <w:divBdr>
            <w:top w:val="none" w:sz="0" w:space="0" w:color="auto"/>
            <w:left w:val="none" w:sz="0" w:space="0" w:color="auto"/>
            <w:bottom w:val="none" w:sz="0" w:space="0" w:color="auto"/>
            <w:right w:val="none" w:sz="0" w:space="0" w:color="auto"/>
          </w:divBdr>
        </w:div>
        <w:div w:id="539049601">
          <w:marLeft w:val="274"/>
          <w:marRight w:val="0"/>
          <w:marTop w:val="200"/>
          <w:marBottom w:val="0"/>
          <w:divBdr>
            <w:top w:val="none" w:sz="0" w:space="0" w:color="auto"/>
            <w:left w:val="none" w:sz="0" w:space="0" w:color="auto"/>
            <w:bottom w:val="none" w:sz="0" w:space="0" w:color="auto"/>
            <w:right w:val="none" w:sz="0" w:space="0" w:color="auto"/>
          </w:divBdr>
        </w:div>
        <w:div w:id="559823072">
          <w:marLeft w:val="274"/>
          <w:marRight w:val="0"/>
          <w:marTop w:val="200"/>
          <w:marBottom w:val="0"/>
          <w:divBdr>
            <w:top w:val="none" w:sz="0" w:space="0" w:color="auto"/>
            <w:left w:val="none" w:sz="0" w:space="0" w:color="auto"/>
            <w:bottom w:val="none" w:sz="0" w:space="0" w:color="auto"/>
            <w:right w:val="none" w:sz="0" w:space="0" w:color="auto"/>
          </w:divBdr>
        </w:div>
        <w:div w:id="878782672">
          <w:marLeft w:val="274"/>
          <w:marRight w:val="0"/>
          <w:marTop w:val="200"/>
          <w:marBottom w:val="0"/>
          <w:divBdr>
            <w:top w:val="none" w:sz="0" w:space="0" w:color="auto"/>
            <w:left w:val="none" w:sz="0" w:space="0" w:color="auto"/>
            <w:bottom w:val="none" w:sz="0" w:space="0" w:color="auto"/>
            <w:right w:val="none" w:sz="0" w:space="0" w:color="auto"/>
          </w:divBdr>
        </w:div>
        <w:div w:id="1330334002">
          <w:marLeft w:val="274"/>
          <w:marRight w:val="0"/>
          <w:marTop w:val="200"/>
          <w:marBottom w:val="0"/>
          <w:divBdr>
            <w:top w:val="none" w:sz="0" w:space="0" w:color="auto"/>
            <w:left w:val="none" w:sz="0" w:space="0" w:color="auto"/>
            <w:bottom w:val="none" w:sz="0" w:space="0" w:color="auto"/>
            <w:right w:val="none" w:sz="0" w:space="0" w:color="auto"/>
          </w:divBdr>
        </w:div>
        <w:div w:id="1475216414">
          <w:marLeft w:val="274"/>
          <w:marRight w:val="0"/>
          <w:marTop w:val="200"/>
          <w:marBottom w:val="0"/>
          <w:divBdr>
            <w:top w:val="none" w:sz="0" w:space="0" w:color="auto"/>
            <w:left w:val="none" w:sz="0" w:space="0" w:color="auto"/>
            <w:bottom w:val="none" w:sz="0" w:space="0" w:color="auto"/>
            <w:right w:val="none" w:sz="0" w:space="0" w:color="auto"/>
          </w:divBdr>
        </w:div>
      </w:divsChild>
    </w:div>
    <w:div w:id="1733427418">
      <w:bodyDiv w:val="1"/>
      <w:marLeft w:val="0"/>
      <w:marRight w:val="0"/>
      <w:marTop w:val="0"/>
      <w:marBottom w:val="0"/>
      <w:divBdr>
        <w:top w:val="none" w:sz="0" w:space="0" w:color="auto"/>
        <w:left w:val="none" w:sz="0" w:space="0" w:color="auto"/>
        <w:bottom w:val="none" w:sz="0" w:space="0" w:color="auto"/>
        <w:right w:val="none" w:sz="0" w:space="0" w:color="auto"/>
      </w:divBdr>
      <w:divsChild>
        <w:div w:id="276254578">
          <w:marLeft w:val="274"/>
          <w:marRight w:val="0"/>
          <w:marTop w:val="0"/>
          <w:marBottom w:val="160"/>
          <w:divBdr>
            <w:top w:val="none" w:sz="0" w:space="0" w:color="auto"/>
            <w:left w:val="none" w:sz="0" w:space="0" w:color="auto"/>
            <w:bottom w:val="none" w:sz="0" w:space="0" w:color="auto"/>
            <w:right w:val="none" w:sz="0" w:space="0" w:color="auto"/>
          </w:divBdr>
        </w:div>
        <w:div w:id="316498200">
          <w:marLeft w:val="547"/>
          <w:marRight w:val="0"/>
          <w:marTop w:val="0"/>
          <w:marBottom w:val="0"/>
          <w:divBdr>
            <w:top w:val="none" w:sz="0" w:space="0" w:color="auto"/>
            <w:left w:val="none" w:sz="0" w:space="0" w:color="auto"/>
            <w:bottom w:val="none" w:sz="0" w:space="0" w:color="auto"/>
            <w:right w:val="none" w:sz="0" w:space="0" w:color="auto"/>
          </w:divBdr>
        </w:div>
        <w:div w:id="408816630">
          <w:marLeft w:val="547"/>
          <w:marRight w:val="0"/>
          <w:marTop w:val="0"/>
          <w:marBottom w:val="0"/>
          <w:divBdr>
            <w:top w:val="none" w:sz="0" w:space="0" w:color="auto"/>
            <w:left w:val="none" w:sz="0" w:space="0" w:color="auto"/>
            <w:bottom w:val="none" w:sz="0" w:space="0" w:color="auto"/>
            <w:right w:val="none" w:sz="0" w:space="0" w:color="auto"/>
          </w:divBdr>
        </w:div>
        <w:div w:id="754790765">
          <w:marLeft w:val="274"/>
          <w:marRight w:val="0"/>
          <w:marTop w:val="0"/>
          <w:marBottom w:val="160"/>
          <w:divBdr>
            <w:top w:val="none" w:sz="0" w:space="0" w:color="auto"/>
            <w:left w:val="none" w:sz="0" w:space="0" w:color="auto"/>
            <w:bottom w:val="none" w:sz="0" w:space="0" w:color="auto"/>
            <w:right w:val="none" w:sz="0" w:space="0" w:color="auto"/>
          </w:divBdr>
        </w:div>
        <w:div w:id="771126325">
          <w:marLeft w:val="274"/>
          <w:marRight w:val="0"/>
          <w:marTop w:val="0"/>
          <w:marBottom w:val="160"/>
          <w:divBdr>
            <w:top w:val="none" w:sz="0" w:space="0" w:color="auto"/>
            <w:left w:val="none" w:sz="0" w:space="0" w:color="auto"/>
            <w:bottom w:val="none" w:sz="0" w:space="0" w:color="auto"/>
            <w:right w:val="none" w:sz="0" w:space="0" w:color="auto"/>
          </w:divBdr>
        </w:div>
        <w:div w:id="840898068">
          <w:marLeft w:val="547"/>
          <w:marRight w:val="0"/>
          <w:marTop w:val="0"/>
          <w:marBottom w:val="0"/>
          <w:divBdr>
            <w:top w:val="none" w:sz="0" w:space="0" w:color="auto"/>
            <w:left w:val="none" w:sz="0" w:space="0" w:color="auto"/>
            <w:bottom w:val="none" w:sz="0" w:space="0" w:color="auto"/>
            <w:right w:val="none" w:sz="0" w:space="0" w:color="auto"/>
          </w:divBdr>
        </w:div>
        <w:div w:id="930506074">
          <w:marLeft w:val="547"/>
          <w:marRight w:val="0"/>
          <w:marTop w:val="0"/>
          <w:marBottom w:val="0"/>
          <w:divBdr>
            <w:top w:val="none" w:sz="0" w:space="0" w:color="auto"/>
            <w:left w:val="none" w:sz="0" w:space="0" w:color="auto"/>
            <w:bottom w:val="none" w:sz="0" w:space="0" w:color="auto"/>
            <w:right w:val="none" w:sz="0" w:space="0" w:color="auto"/>
          </w:divBdr>
        </w:div>
        <w:div w:id="1218274251">
          <w:marLeft w:val="547"/>
          <w:marRight w:val="0"/>
          <w:marTop w:val="0"/>
          <w:marBottom w:val="0"/>
          <w:divBdr>
            <w:top w:val="none" w:sz="0" w:space="0" w:color="auto"/>
            <w:left w:val="none" w:sz="0" w:space="0" w:color="auto"/>
            <w:bottom w:val="none" w:sz="0" w:space="0" w:color="auto"/>
            <w:right w:val="none" w:sz="0" w:space="0" w:color="auto"/>
          </w:divBdr>
        </w:div>
        <w:div w:id="1231232841">
          <w:marLeft w:val="274"/>
          <w:marRight w:val="0"/>
          <w:marTop w:val="0"/>
          <w:marBottom w:val="160"/>
          <w:divBdr>
            <w:top w:val="none" w:sz="0" w:space="0" w:color="auto"/>
            <w:left w:val="none" w:sz="0" w:space="0" w:color="auto"/>
            <w:bottom w:val="none" w:sz="0" w:space="0" w:color="auto"/>
            <w:right w:val="none" w:sz="0" w:space="0" w:color="auto"/>
          </w:divBdr>
        </w:div>
        <w:div w:id="1294363582">
          <w:marLeft w:val="547"/>
          <w:marRight w:val="0"/>
          <w:marTop w:val="0"/>
          <w:marBottom w:val="0"/>
          <w:divBdr>
            <w:top w:val="none" w:sz="0" w:space="0" w:color="auto"/>
            <w:left w:val="none" w:sz="0" w:space="0" w:color="auto"/>
            <w:bottom w:val="none" w:sz="0" w:space="0" w:color="auto"/>
            <w:right w:val="none" w:sz="0" w:space="0" w:color="auto"/>
          </w:divBdr>
        </w:div>
        <w:div w:id="1342662537">
          <w:marLeft w:val="274"/>
          <w:marRight w:val="0"/>
          <w:marTop w:val="0"/>
          <w:marBottom w:val="160"/>
          <w:divBdr>
            <w:top w:val="none" w:sz="0" w:space="0" w:color="auto"/>
            <w:left w:val="none" w:sz="0" w:space="0" w:color="auto"/>
            <w:bottom w:val="none" w:sz="0" w:space="0" w:color="auto"/>
            <w:right w:val="none" w:sz="0" w:space="0" w:color="auto"/>
          </w:divBdr>
        </w:div>
        <w:div w:id="1542857533">
          <w:marLeft w:val="547"/>
          <w:marRight w:val="0"/>
          <w:marTop w:val="0"/>
          <w:marBottom w:val="0"/>
          <w:divBdr>
            <w:top w:val="none" w:sz="0" w:space="0" w:color="auto"/>
            <w:left w:val="none" w:sz="0" w:space="0" w:color="auto"/>
            <w:bottom w:val="none" w:sz="0" w:space="0" w:color="auto"/>
            <w:right w:val="none" w:sz="0" w:space="0" w:color="auto"/>
          </w:divBdr>
        </w:div>
        <w:div w:id="1679044415">
          <w:marLeft w:val="547"/>
          <w:marRight w:val="0"/>
          <w:marTop w:val="0"/>
          <w:marBottom w:val="0"/>
          <w:divBdr>
            <w:top w:val="none" w:sz="0" w:space="0" w:color="auto"/>
            <w:left w:val="none" w:sz="0" w:space="0" w:color="auto"/>
            <w:bottom w:val="none" w:sz="0" w:space="0" w:color="auto"/>
            <w:right w:val="none" w:sz="0" w:space="0" w:color="auto"/>
          </w:divBdr>
        </w:div>
        <w:div w:id="1775587339">
          <w:marLeft w:val="274"/>
          <w:marRight w:val="0"/>
          <w:marTop w:val="0"/>
          <w:marBottom w:val="160"/>
          <w:divBdr>
            <w:top w:val="none" w:sz="0" w:space="0" w:color="auto"/>
            <w:left w:val="none" w:sz="0" w:space="0" w:color="auto"/>
            <w:bottom w:val="none" w:sz="0" w:space="0" w:color="auto"/>
            <w:right w:val="none" w:sz="0" w:space="0" w:color="auto"/>
          </w:divBdr>
        </w:div>
      </w:divsChild>
    </w:div>
    <w:div w:id="1792282290">
      <w:bodyDiv w:val="1"/>
      <w:marLeft w:val="0"/>
      <w:marRight w:val="0"/>
      <w:marTop w:val="0"/>
      <w:marBottom w:val="0"/>
      <w:divBdr>
        <w:top w:val="none" w:sz="0" w:space="0" w:color="auto"/>
        <w:left w:val="none" w:sz="0" w:space="0" w:color="auto"/>
        <w:bottom w:val="none" w:sz="0" w:space="0" w:color="auto"/>
        <w:right w:val="none" w:sz="0" w:space="0" w:color="auto"/>
      </w:divBdr>
      <w:divsChild>
        <w:div w:id="177236580">
          <w:marLeft w:val="0"/>
          <w:marRight w:val="0"/>
          <w:marTop w:val="0"/>
          <w:marBottom w:val="0"/>
          <w:divBdr>
            <w:top w:val="none" w:sz="0" w:space="0" w:color="auto"/>
            <w:left w:val="none" w:sz="0" w:space="0" w:color="auto"/>
            <w:bottom w:val="none" w:sz="0" w:space="0" w:color="auto"/>
            <w:right w:val="none" w:sz="0" w:space="0" w:color="auto"/>
          </w:divBdr>
        </w:div>
        <w:div w:id="230702470">
          <w:marLeft w:val="0"/>
          <w:marRight w:val="0"/>
          <w:marTop w:val="0"/>
          <w:marBottom w:val="0"/>
          <w:divBdr>
            <w:top w:val="none" w:sz="0" w:space="0" w:color="auto"/>
            <w:left w:val="none" w:sz="0" w:space="0" w:color="auto"/>
            <w:bottom w:val="none" w:sz="0" w:space="0" w:color="auto"/>
            <w:right w:val="none" w:sz="0" w:space="0" w:color="auto"/>
          </w:divBdr>
        </w:div>
        <w:div w:id="334577729">
          <w:marLeft w:val="0"/>
          <w:marRight w:val="0"/>
          <w:marTop w:val="0"/>
          <w:marBottom w:val="0"/>
          <w:divBdr>
            <w:top w:val="none" w:sz="0" w:space="0" w:color="auto"/>
            <w:left w:val="none" w:sz="0" w:space="0" w:color="auto"/>
            <w:bottom w:val="none" w:sz="0" w:space="0" w:color="auto"/>
            <w:right w:val="none" w:sz="0" w:space="0" w:color="auto"/>
          </w:divBdr>
        </w:div>
        <w:div w:id="365452043">
          <w:marLeft w:val="0"/>
          <w:marRight w:val="0"/>
          <w:marTop w:val="0"/>
          <w:marBottom w:val="0"/>
          <w:divBdr>
            <w:top w:val="none" w:sz="0" w:space="0" w:color="auto"/>
            <w:left w:val="none" w:sz="0" w:space="0" w:color="auto"/>
            <w:bottom w:val="none" w:sz="0" w:space="0" w:color="auto"/>
            <w:right w:val="none" w:sz="0" w:space="0" w:color="auto"/>
          </w:divBdr>
        </w:div>
        <w:div w:id="367491548">
          <w:marLeft w:val="0"/>
          <w:marRight w:val="0"/>
          <w:marTop w:val="0"/>
          <w:marBottom w:val="0"/>
          <w:divBdr>
            <w:top w:val="none" w:sz="0" w:space="0" w:color="auto"/>
            <w:left w:val="none" w:sz="0" w:space="0" w:color="auto"/>
            <w:bottom w:val="none" w:sz="0" w:space="0" w:color="auto"/>
            <w:right w:val="none" w:sz="0" w:space="0" w:color="auto"/>
          </w:divBdr>
          <w:divsChild>
            <w:div w:id="50927726">
              <w:marLeft w:val="0"/>
              <w:marRight w:val="0"/>
              <w:marTop w:val="0"/>
              <w:marBottom w:val="0"/>
              <w:divBdr>
                <w:top w:val="none" w:sz="0" w:space="0" w:color="auto"/>
                <w:left w:val="none" w:sz="0" w:space="0" w:color="auto"/>
                <w:bottom w:val="none" w:sz="0" w:space="0" w:color="auto"/>
                <w:right w:val="none" w:sz="0" w:space="0" w:color="auto"/>
              </w:divBdr>
            </w:div>
            <w:div w:id="246425767">
              <w:marLeft w:val="0"/>
              <w:marRight w:val="0"/>
              <w:marTop w:val="0"/>
              <w:marBottom w:val="0"/>
              <w:divBdr>
                <w:top w:val="none" w:sz="0" w:space="0" w:color="auto"/>
                <w:left w:val="none" w:sz="0" w:space="0" w:color="auto"/>
                <w:bottom w:val="none" w:sz="0" w:space="0" w:color="auto"/>
                <w:right w:val="none" w:sz="0" w:space="0" w:color="auto"/>
              </w:divBdr>
            </w:div>
            <w:div w:id="413822617">
              <w:marLeft w:val="0"/>
              <w:marRight w:val="0"/>
              <w:marTop w:val="0"/>
              <w:marBottom w:val="0"/>
              <w:divBdr>
                <w:top w:val="none" w:sz="0" w:space="0" w:color="auto"/>
                <w:left w:val="none" w:sz="0" w:space="0" w:color="auto"/>
                <w:bottom w:val="none" w:sz="0" w:space="0" w:color="auto"/>
                <w:right w:val="none" w:sz="0" w:space="0" w:color="auto"/>
              </w:divBdr>
            </w:div>
            <w:div w:id="587931103">
              <w:marLeft w:val="0"/>
              <w:marRight w:val="0"/>
              <w:marTop w:val="0"/>
              <w:marBottom w:val="0"/>
              <w:divBdr>
                <w:top w:val="none" w:sz="0" w:space="0" w:color="auto"/>
                <w:left w:val="none" w:sz="0" w:space="0" w:color="auto"/>
                <w:bottom w:val="none" w:sz="0" w:space="0" w:color="auto"/>
                <w:right w:val="none" w:sz="0" w:space="0" w:color="auto"/>
              </w:divBdr>
            </w:div>
            <w:div w:id="733966128">
              <w:marLeft w:val="0"/>
              <w:marRight w:val="0"/>
              <w:marTop w:val="0"/>
              <w:marBottom w:val="0"/>
              <w:divBdr>
                <w:top w:val="none" w:sz="0" w:space="0" w:color="auto"/>
                <w:left w:val="none" w:sz="0" w:space="0" w:color="auto"/>
                <w:bottom w:val="none" w:sz="0" w:space="0" w:color="auto"/>
                <w:right w:val="none" w:sz="0" w:space="0" w:color="auto"/>
              </w:divBdr>
            </w:div>
            <w:div w:id="845553600">
              <w:marLeft w:val="0"/>
              <w:marRight w:val="0"/>
              <w:marTop w:val="0"/>
              <w:marBottom w:val="0"/>
              <w:divBdr>
                <w:top w:val="none" w:sz="0" w:space="0" w:color="auto"/>
                <w:left w:val="none" w:sz="0" w:space="0" w:color="auto"/>
                <w:bottom w:val="none" w:sz="0" w:space="0" w:color="auto"/>
                <w:right w:val="none" w:sz="0" w:space="0" w:color="auto"/>
              </w:divBdr>
            </w:div>
            <w:div w:id="1921137938">
              <w:marLeft w:val="0"/>
              <w:marRight w:val="0"/>
              <w:marTop w:val="0"/>
              <w:marBottom w:val="0"/>
              <w:divBdr>
                <w:top w:val="none" w:sz="0" w:space="0" w:color="auto"/>
                <w:left w:val="none" w:sz="0" w:space="0" w:color="auto"/>
                <w:bottom w:val="none" w:sz="0" w:space="0" w:color="auto"/>
                <w:right w:val="none" w:sz="0" w:space="0" w:color="auto"/>
              </w:divBdr>
            </w:div>
            <w:div w:id="2007897430">
              <w:marLeft w:val="0"/>
              <w:marRight w:val="0"/>
              <w:marTop w:val="0"/>
              <w:marBottom w:val="0"/>
              <w:divBdr>
                <w:top w:val="none" w:sz="0" w:space="0" w:color="auto"/>
                <w:left w:val="none" w:sz="0" w:space="0" w:color="auto"/>
                <w:bottom w:val="none" w:sz="0" w:space="0" w:color="auto"/>
                <w:right w:val="none" w:sz="0" w:space="0" w:color="auto"/>
              </w:divBdr>
            </w:div>
          </w:divsChild>
        </w:div>
        <w:div w:id="396786759">
          <w:marLeft w:val="0"/>
          <w:marRight w:val="0"/>
          <w:marTop w:val="0"/>
          <w:marBottom w:val="0"/>
          <w:divBdr>
            <w:top w:val="none" w:sz="0" w:space="0" w:color="auto"/>
            <w:left w:val="none" w:sz="0" w:space="0" w:color="auto"/>
            <w:bottom w:val="none" w:sz="0" w:space="0" w:color="auto"/>
            <w:right w:val="none" w:sz="0" w:space="0" w:color="auto"/>
          </w:divBdr>
        </w:div>
        <w:div w:id="454175193">
          <w:marLeft w:val="0"/>
          <w:marRight w:val="0"/>
          <w:marTop w:val="0"/>
          <w:marBottom w:val="0"/>
          <w:divBdr>
            <w:top w:val="none" w:sz="0" w:space="0" w:color="auto"/>
            <w:left w:val="none" w:sz="0" w:space="0" w:color="auto"/>
            <w:bottom w:val="none" w:sz="0" w:space="0" w:color="auto"/>
            <w:right w:val="none" w:sz="0" w:space="0" w:color="auto"/>
          </w:divBdr>
          <w:divsChild>
            <w:div w:id="317265378">
              <w:marLeft w:val="0"/>
              <w:marRight w:val="0"/>
              <w:marTop w:val="0"/>
              <w:marBottom w:val="0"/>
              <w:divBdr>
                <w:top w:val="none" w:sz="0" w:space="0" w:color="auto"/>
                <w:left w:val="none" w:sz="0" w:space="0" w:color="auto"/>
                <w:bottom w:val="none" w:sz="0" w:space="0" w:color="auto"/>
                <w:right w:val="none" w:sz="0" w:space="0" w:color="auto"/>
              </w:divBdr>
            </w:div>
            <w:div w:id="385302289">
              <w:marLeft w:val="0"/>
              <w:marRight w:val="0"/>
              <w:marTop w:val="0"/>
              <w:marBottom w:val="0"/>
              <w:divBdr>
                <w:top w:val="none" w:sz="0" w:space="0" w:color="auto"/>
                <w:left w:val="none" w:sz="0" w:space="0" w:color="auto"/>
                <w:bottom w:val="none" w:sz="0" w:space="0" w:color="auto"/>
                <w:right w:val="none" w:sz="0" w:space="0" w:color="auto"/>
              </w:divBdr>
            </w:div>
            <w:div w:id="485047233">
              <w:marLeft w:val="0"/>
              <w:marRight w:val="0"/>
              <w:marTop w:val="0"/>
              <w:marBottom w:val="0"/>
              <w:divBdr>
                <w:top w:val="none" w:sz="0" w:space="0" w:color="auto"/>
                <w:left w:val="none" w:sz="0" w:space="0" w:color="auto"/>
                <w:bottom w:val="none" w:sz="0" w:space="0" w:color="auto"/>
                <w:right w:val="none" w:sz="0" w:space="0" w:color="auto"/>
              </w:divBdr>
            </w:div>
            <w:div w:id="1103694579">
              <w:marLeft w:val="0"/>
              <w:marRight w:val="0"/>
              <w:marTop w:val="0"/>
              <w:marBottom w:val="0"/>
              <w:divBdr>
                <w:top w:val="none" w:sz="0" w:space="0" w:color="auto"/>
                <w:left w:val="none" w:sz="0" w:space="0" w:color="auto"/>
                <w:bottom w:val="none" w:sz="0" w:space="0" w:color="auto"/>
                <w:right w:val="none" w:sz="0" w:space="0" w:color="auto"/>
              </w:divBdr>
            </w:div>
          </w:divsChild>
        </w:div>
        <w:div w:id="455485328">
          <w:marLeft w:val="0"/>
          <w:marRight w:val="0"/>
          <w:marTop w:val="0"/>
          <w:marBottom w:val="0"/>
          <w:divBdr>
            <w:top w:val="none" w:sz="0" w:space="0" w:color="auto"/>
            <w:left w:val="none" w:sz="0" w:space="0" w:color="auto"/>
            <w:bottom w:val="none" w:sz="0" w:space="0" w:color="auto"/>
            <w:right w:val="none" w:sz="0" w:space="0" w:color="auto"/>
          </w:divBdr>
        </w:div>
        <w:div w:id="488400170">
          <w:marLeft w:val="0"/>
          <w:marRight w:val="0"/>
          <w:marTop w:val="0"/>
          <w:marBottom w:val="0"/>
          <w:divBdr>
            <w:top w:val="none" w:sz="0" w:space="0" w:color="auto"/>
            <w:left w:val="none" w:sz="0" w:space="0" w:color="auto"/>
            <w:bottom w:val="none" w:sz="0" w:space="0" w:color="auto"/>
            <w:right w:val="none" w:sz="0" w:space="0" w:color="auto"/>
          </w:divBdr>
        </w:div>
        <w:div w:id="512377200">
          <w:marLeft w:val="0"/>
          <w:marRight w:val="0"/>
          <w:marTop w:val="0"/>
          <w:marBottom w:val="0"/>
          <w:divBdr>
            <w:top w:val="none" w:sz="0" w:space="0" w:color="auto"/>
            <w:left w:val="none" w:sz="0" w:space="0" w:color="auto"/>
            <w:bottom w:val="none" w:sz="0" w:space="0" w:color="auto"/>
            <w:right w:val="none" w:sz="0" w:space="0" w:color="auto"/>
          </w:divBdr>
        </w:div>
        <w:div w:id="567619699">
          <w:marLeft w:val="0"/>
          <w:marRight w:val="0"/>
          <w:marTop w:val="0"/>
          <w:marBottom w:val="0"/>
          <w:divBdr>
            <w:top w:val="none" w:sz="0" w:space="0" w:color="auto"/>
            <w:left w:val="none" w:sz="0" w:space="0" w:color="auto"/>
            <w:bottom w:val="none" w:sz="0" w:space="0" w:color="auto"/>
            <w:right w:val="none" w:sz="0" w:space="0" w:color="auto"/>
          </w:divBdr>
        </w:div>
        <w:div w:id="577517250">
          <w:marLeft w:val="0"/>
          <w:marRight w:val="0"/>
          <w:marTop w:val="0"/>
          <w:marBottom w:val="0"/>
          <w:divBdr>
            <w:top w:val="none" w:sz="0" w:space="0" w:color="auto"/>
            <w:left w:val="none" w:sz="0" w:space="0" w:color="auto"/>
            <w:bottom w:val="none" w:sz="0" w:space="0" w:color="auto"/>
            <w:right w:val="none" w:sz="0" w:space="0" w:color="auto"/>
          </w:divBdr>
        </w:div>
        <w:div w:id="650017835">
          <w:marLeft w:val="0"/>
          <w:marRight w:val="0"/>
          <w:marTop w:val="0"/>
          <w:marBottom w:val="0"/>
          <w:divBdr>
            <w:top w:val="none" w:sz="0" w:space="0" w:color="auto"/>
            <w:left w:val="none" w:sz="0" w:space="0" w:color="auto"/>
            <w:bottom w:val="none" w:sz="0" w:space="0" w:color="auto"/>
            <w:right w:val="none" w:sz="0" w:space="0" w:color="auto"/>
          </w:divBdr>
          <w:divsChild>
            <w:div w:id="402873093">
              <w:marLeft w:val="0"/>
              <w:marRight w:val="0"/>
              <w:marTop w:val="0"/>
              <w:marBottom w:val="0"/>
              <w:divBdr>
                <w:top w:val="none" w:sz="0" w:space="0" w:color="auto"/>
                <w:left w:val="none" w:sz="0" w:space="0" w:color="auto"/>
                <w:bottom w:val="none" w:sz="0" w:space="0" w:color="auto"/>
                <w:right w:val="none" w:sz="0" w:space="0" w:color="auto"/>
              </w:divBdr>
            </w:div>
            <w:div w:id="1984771874">
              <w:marLeft w:val="0"/>
              <w:marRight w:val="0"/>
              <w:marTop w:val="0"/>
              <w:marBottom w:val="0"/>
              <w:divBdr>
                <w:top w:val="none" w:sz="0" w:space="0" w:color="auto"/>
                <w:left w:val="none" w:sz="0" w:space="0" w:color="auto"/>
                <w:bottom w:val="none" w:sz="0" w:space="0" w:color="auto"/>
                <w:right w:val="none" w:sz="0" w:space="0" w:color="auto"/>
              </w:divBdr>
            </w:div>
          </w:divsChild>
        </w:div>
        <w:div w:id="731343851">
          <w:marLeft w:val="0"/>
          <w:marRight w:val="0"/>
          <w:marTop w:val="0"/>
          <w:marBottom w:val="0"/>
          <w:divBdr>
            <w:top w:val="none" w:sz="0" w:space="0" w:color="auto"/>
            <w:left w:val="none" w:sz="0" w:space="0" w:color="auto"/>
            <w:bottom w:val="none" w:sz="0" w:space="0" w:color="auto"/>
            <w:right w:val="none" w:sz="0" w:space="0" w:color="auto"/>
          </w:divBdr>
          <w:divsChild>
            <w:div w:id="5060831">
              <w:marLeft w:val="0"/>
              <w:marRight w:val="0"/>
              <w:marTop w:val="0"/>
              <w:marBottom w:val="0"/>
              <w:divBdr>
                <w:top w:val="none" w:sz="0" w:space="0" w:color="auto"/>
                <w:left w:val="none" w:sz="0" w:space="0" w:color="auto"/>
                <w:bottom w:val="none" w:sz="0" w:space="0" w:color="auto"/>
                <w:right w:val="none" w:sz="0" w:space="0" w:color="auto"/>
              </w:divBdr>
            </w:div>
            <w:div w:id="815294953">
              <w:marLeft w:val="0"/>
              <w:marRight w:val="0"/>
              <w:marTop w:val="0"/>
              <w:marBottom w:val="0"/>
              <w:divBdr>
                <w:top w:val="none" w:sz="0" w:space="0" w:color="auto"/>
                <w:left w:val="none" w:sz="0" w:space="0" w:color="auto"/>
                <w:bottom w:val="none" w:sz="0" w:space="0" w:color="auto"/>
                <w:right w:val="none" w:sz="0" w:space="0" w:color="auto"/>
              </w:divBdr>
            </w:div>
            <w:div w:id="980234232">
              <w:marLeft w:val="0"/>
              <w:marRight w:val="0"/>
              <w:marTop w:val="0"/>
              <w:marBottom w:val="0"/>
              <w:divBdr>
                <w:top w:val="none" w:sz="0" w:space="0" w:color="auto"/>
                <w:left w:val="none" w:sz="0" w:space="0" w:color="auto"/>
                <w:bottom w:val="none" w:sz="0" w:space="0" w:color="auto"/>
                <w:right w:val="none" w:sz="0" w:space="0" w:color="auto"/>
              </w:divBdr>
            </w:div>
            <w:div w:id="1231501035">
              <w:marLeft w:val="0"/>
              <w:marRight w:val="0"/>
              <w:marTop w:val="0"/>
              <w:marBottom w:val="0"/>
              <w:divBdr>
                <w:top w:val="none" w:sz="0" w:space="0" w:color="auto"/>
                <w:left w:val="none" w:sz="0" w:space="0" w:color="auto"/>
                <w:bottom w:val="none" w:sz="0" w:space="0" w:color="auto"/>
                <w:right w:val="none" w:sz="0" w:space="0" w:color="auto"/>
              </w:divBdr>
            </w:div>
            <w:div w:id="1348288297">
              <w:marLeft w:val="0"/>
              <w:marRight w:val="0"/>
              <w:marTop w:val="0"/>
              <w:marBottom w:val="0"/>
              <w:divBdr>
                <w:top w:val="none" w:sz="0" w:space="0" w:color="auto"/>
                <w:left w:val="none" w:sz="0" w:space="0" w:color="auto"/>
                <w:bottom w:val="none" w:sz="0" w:space="0" w:color="auto"/>
                <w:right w:val="none" w:sz="0" w:space="0" w:color="auto"/>
              </w:divBdr>
            </w:div>
            <w:div w:id="1962876705">
              <w:marLeft w:val="0"/>
              <w:marRight w:val="0"/>
              <w:marTop w:val="0"/>
              <w:marBottom w:val="0"/>
              <w:divBdr>
                <w:top w:val="none" w:sz="0" w:space="0" w:color="auto"/>
                <w:left w:val="none" w:sz="0" w:space="0" w:color="auto"/>
                <w:bottom w:val="none" w:sz="0" w:space="0" w:color="auto"/>
                <w:right w:val="none" w:sz="0" w:space="0" w:color="auto"/>
              </w:divBdr>
            </w:div>
          </w:divsChild>
        </w:div>
        <w:div w:id="808742296">
          <w:marLeft w:val="0"/>
          <w:marRight w:val="0"/>
          <w:marTop w:val="0"/>
          <w:marBottom w:val="0"/>
          <w:divBdr>
            <w:top w:val="none" w:sz="0" w:space="0" w:color="auto"/>
            <w:left w:val="none" w:sz="0" w:space="0" w:color="auto"/>
            <w:bottom w:val="none" w:sz="0" w:space="0" w:color="auto"/>
            <w:right w:val="none" w:sz="0" w:space="0" w:color="auto"/>
          </w:divBdr>
        </w:div>
        <w:div w:id="875855011">
          <w:marLeft w:val="0"/>
          <w:marRight w:val="0"/>
          <w:marTop w:val="0"/>
          <w:marBottom w:val="0"/>
          <w:divBdr>
            <w:top w:val="none" w:sz="0" w:space="0" w:color="auto"/>
            <w:left w:val="none" w:sz="0" w:space="0" w:color="auto"/>
            <w:bottom w:val="none" w:sz="0" w:space="0" w:color="auto"/>
            <w:right w:val="none" w:sz="0" w:space="0" w:color="auto"/>
          </w:divBdr>
          <w:divsChild>
            <w:div w:id="949748458">
              <w:marLeft w:val="0"/>
              <w:marRight w:val="0"/>
              <w:marTop w:val="0"/>
              <w:marBottom w:val="0"/>
              <w:divBdr>
                <w:top w:val="none" w:sz="0" w:space="0" w:color="auto"/>
                <w:left w:val="none" w:sz="0" w:space="0" w:color="auto"/>
                <w:bottom w:val="none" w:sz="0" w:space="0" w:color="auto"/>
                <w:right w:val="none" w:sz="0" w:space="0" w:color="auto"/>
              </w:divBdr>
            </w:div>
            <w:div w:id="1494026026">
              <w:marLeft w:val="0"/>
              <w:marRight w:val="0"/>
              <w:marTop w:val="0"/>
              <w:marBottom w:val="0"/>
              <w:divBdr>
                <w:top w:val="none" w:sz="0" w:space="0" w:color="auto"/>
                <w:left w:val="none" w:sz="0" w:space="0" w:color="auto"/>
                <w:bottom w:val="none" w:sz="0" w:space="0" w:color="auto"/>
                <w:right w:val="none" w:sz="0" w:space="0" w:color="auto"/>
              </w:divBdr>
            </w:div>
            <w:div w:id="1685398527">
              <w:marLeft w:val="0"/>
              <w:marRight w:val="0"/>
              <w:marTop w:val="0"/>
              <w:marBottom w:val="0"/>
              <w:divBdr>
                <w:top w:val="none" w:sz="0" w:space="0" w:color="auto"/>
                <w:left w:val="none" w:sz="0" w:space="0" w:color="auto"/>
                <w:bottom w:val="none" w:sz="0" w:space="0" w:color="auto"/>
                <w:right w:val="none" w:sz="0" w:space="0" w:color="auto"/>
              </w:divBdr>
            </w:div>
            <w:div w:id="2060206313">
              <w:marLeft w:val="0"/>
              <w:marRight w:val="0"/>
              <w:marTop w:val="0"/>
              <w:marBottom w:val="0"/>
              <w:divBdr>
                <w:top w:val="none" w:sz="0" w:space="0" w:color="auto"/>
                <w:left w:val="none" w:sz="0" w:space="0" w:color="auto"/>
                <w:bottom w:val="none" w:sz="0" w:space="0" w:color="auto"/>
                <w:right w:val="none" w:sz="0" w:space="0" w:color="auto"/>
              </w:divBdr>
            </w:div>
          </w:divsChild>
        </w:div>
        <w:div w:id="895778434">
          <w:marLeft w:val="0"/>
          <w:marRight w:val="0"/>
          <w:marTop w:val="0"/>
          <w:marBottom w:val="0"/>
          <w:divBdr>
            <w:top w:val="none" w:sz="0" w:space="0" w:color="auto"/>
            <w:left w:val="none" w:sz="0" w:space="0" w:color="auto"/>
            <w:bottom w:val="none" w:sz="0" w:space="0" w:color="auto"/>
            <w:right w:val="none" w:sz="0" w:space="0" w:color="auto"/>
          </w:divBdr>
        </w:div>
        <w:div w:id="912081482">
          <w:marLeft w:val="0"/>
          <w:marRight w:val="0"/>
          <w:marTop w:val="0"/>
          <w:marBottom w:val="0"/>
          <w:divBdr>
            <w:top w:val="none" w:sz="0" w:space="0" w:color="auto"/>
            <w:left w:val="none" w:sz="0" w:space="0" w:color="auto"/>
            <w:bottom w:val="none" w:sz="0" w:space="0" w:color="auto"/>
            <w:right w:val="none" w:sz="0" w:space="0" w:color="auto"/>
          </w:divBdr>
        </w:div>
        <w:div w:id="1025861387">
          <w:marLeft w:val="0"/>
          <w:marRight w:val="0"/>
          <w:marTop w:val="0"/>
          <w:marBottom w:val="0"/>
          <w:divBdr>
            <w:top w:val="none" w:sz="0" w:space="0" w:color="auto"/>
            <w:left w:val="none" w:sz="0" w:space="0" w:color="auto"/>
            <w:bottom w:val="none" w:sz="0" w:space="0" w:color="auto"/>
            <w:right w:val="none" w:sz="0" w:space="0" w:color="auto"/>
          </w:divBdr>
        </w:div>
        <w:div w:id="1031420893">
          <w:marLeft w:val="0"/>
          <w:marRight w:val="0"/>
          <w:marTop w:val="0"/>
          <w:marBottom w:val="0"/>
          <w:divBdr>
            <w:top w:val="none" w:sz="0" w:space="0" w:color="auto"/>
            <w:left w:val="none" w:sz="0" w:space="0" w:color="auto"/>
            <w:bottom w:val="none" w:sz="0" w:space="0" w:color="auto"/>
            <w:right w:val="none" w:sz="0" w:space="0" w:color="auto"/>
          </w:divBdr>
        </w:div>
        <w:div w:id="1045523344">
          <w:marLeft w:val="0"/>
          <w:marRight w:val="0"/>
          <w:marTop w:val="0"/>
          <w:marBottom w:val="0"/>
          <w:divBdr>
            <w:top w:val="none" w:sz="0" w:space="0" w:color="auto"/>
            <w:left w:val="none" w:sz="0" w:space="0" w:color="auto"/>
            <w:bottom w:val="none" w:sz="0" w:space="0" w:color="auto"/>
            <w:right w:val="none" w:sz="0" w:space="0" w:color="auto"/>
          </w:divBdr>
          <w:divsChild>
            <w:div w:id="1627078232">
              <w:marLeft w:val="0"/>
              <w:marRight w:val="0"/>
              <w:marTop w:val="0"/>
              <w:marBottom w:val="0"/>
              <w:divBdr>
                <w:top w:val="none" w:sz="0" w:space="0" w:color="auto"/>
                <w:left w:val="none" w:sz="0" w:space="0" w:color="auto"/>
                <w:bottom w:val="none" w:sz="0" w:space="0" w:color="auto"/>
                <w:right w:val="none" w:sz="0" w:space="0" w:color="auto"/>
              </w:divBdr>
            </w:div>
          </w:divsChild>
        </w:div>
        <w:div w:id="1105733290">
          <w:marLeft w:val="0"/>
          <w:marRight w:val="0"/>
          <w:marTop w:val="0"/>
          <w:marBottom w:val="0"/>
          <w:divBdr>
            <w:top w:val="none" w:sz="0" w:space="0" w:color="auto"/>
            <w:left w:val="none" w:sz="0" w:space="0" w:color="auto"/>
            <w:bottom w:val="none" w:sz="0" w:space="0" w:color="auto"/>
            <w:right w:val="none" w:sz="0" w:space="0" w:color="auto"/>
          </w:divBdr>
        </w:div>
        <w:div w:id="1106776457">
          <w:marLeft w:val="0"/>
          <w:marRight w:val="0"/>
          <w:marTop w:val="0"/>
          <w:marBottom w:val="0"/>
          <w:divBdr>
            <w:top w:val="none" w:sz="0" w:space="0" w:color="auto"/>
            <w:left w:val="none" w:sz="0" w:space="0" w:color="auto"/>
            <w:bottom w:val="none" w:sz="0" w:space="0" w:color="auto"/>
            <w:right w:val="none" w:sz="0" w:space="0" w:color="auto"/>
          </w:divBdr>
        </w:div>
        <w:div w:id="1120731475">
          <w:marLeft w:val="0"/>
          <w:marRight w:val="0"/>
          <w:marTop w:val="0"/>
          <w:marBottom w:val="0"/>
          <w:divBdr>
            <w:top w:val="none" w:sz="0" w:space="0" w:color="auto"/>
            <w:left w:val="none" w:sz="0" w:space="0" w:color="auto"/>
            <w:bottom w:val="none" w:sz="0" w:space="0" w:color="auto"/>
            <w:right w:val="none" w:sz="0" w:space="0" w:color="auto"/>
          </w:divBdr>
          <w:divsChild>
            <w:div w:id="890189791">
              <w:marLeft w:val="0"/>
              <w:marRight w:val="0"/>
              <w:marTop w:val="0"/>
              <w:marBottom w:val="0"/>
              <w:divBdr>
                <w:top w:val="none" w:sz="0" w:space="0" w:color="auto"/>
                <w:left w:val="none" w:sz="0" w:space="0" w:color="auto"/>
                <w:bottom w:val="none" w:sz="0" w:space="0" w:color="auto"/>
                <w:right w:val="none" w:sz="0" w:space="0" w:color="auto"/>
              </w:divBdr>
            </w:div>
            <w:div w:id="1417703690">
              <w:marLeft w:val="0"/>
              <w:marRight w:val="0"/>
              <w:marTop w:val="0"/>
              <w:marBottom w:val="0"/>
              <w:divBdr>
                <w:top w:val="none" w:sz="0" w:space="0" w:color="auto"/>
                <w:left w:val="none" w:sz="0" w:space="0" w:color="auto"/>
                <w:bottom w:val="none" w:sz="0" w:space="0" w:color="auto"/>
                <w:right w:val="none" w:sz="0" w:space="0" w:color="auto"/>
              </w:divBdr>
            </w:div>
            <w:div w:id="1872961227">
              <w:marLeft w:val="0"/>
              <w:marRight w:val="0"/>
              <w:marTop w:val="0"/>
              <w:marBottom w:val="0"/>
              <w:divBdr>
                <w:top w:val="none" w:sz="0" w:space="0" w:color="auto"/>
                <w:left w:val="none" w:sz="0" w:space="0" w:color="auto"/>
                <w:bottom w:val="none" w:sz="0" w:space="0" w:color="auto"/>
                <w:right w:val="none" w:sz="0" w:space="0" w:color="auto"/>
              </w:divBdr>
            </w:div>
          </w:divsChild>
        </w:div>
        <w:div w:id="1143622736">
          <w:marLeft w:val="0"/>
          <w:marRight w:val="0"/>
          <w:marTop w:val="0"/>
          <w:marBottom w:val="0"/>
          <w:divBdr>
            <w:top w:val="none" w:sz="0" w:space="0" w:color="auto"/>
            <w:left w:val="none" w:sz="0" w:space="0" w:color="auto"/>
            <w:bottom w:val="none" w:sz="0" w:space="0" w:color="auto"/>
            <w:right w:val="none" w:sz="0" w:space="0" w:color="auto"/>
          </w:divBdr>
        </w:div>
        <w:div w:id="1174304513">
          <w:marLeft w:val="0"/>
          <w:marRight w:val="0"/>
          <w:marTop w:val="0"/>
          <w:marBottom w:val="0"/>
          <w:divBdr>
            <w:top w:val="none" w:sz="0" w:space="0" w:color="auto"/>
            <w:left w:val="none" w:sz="0" w:space="0" w:color="auto"/>
            <w:bottom w:val="none" w:sz="0" w:space="0" w:color="auto"/>
            <w:right w:val="none" w:sz="0" w:space="0" w:color="auto"/>
          </w:divBdr>
        </w:div>
        <w:div w:id="1216117073">
          <w:marLeft w:val="0"/>
          <w:marRight w:val="0"/>
          <w:marTop w:val="0"/>
          <w:marBottom w:val="0"/>
          <w:divBdr>
            <w:top w:val="none" w:sz="0" w:space="0" w:color="auto"/>
            <w:left w:val="none" w:sz="0" w:space="0" w:color="auto"/>
            <w:bottom w:val="none" w:sz="0" w:space="0" w:color="auto"/>
            <w:right w:val="none" w:sz="0" w:space="0" w:color="auto"/>
          </w:divBdr>
        </w:div>
        <w:div w:id="1272400480">
          <w:marLeft w:val="0"/>
          <w:marRight w:val="0"/>
          <w:marTop w:val="0"/>
          <w:marBottom w:val="0"/>
          <w:divBdr>
            <w:top w:val="none" w:sz="0" w:space="0" w:color="auto"/>
            <w:left w:val="none" w:sz="0" w:space="0" w:color="auto"/>
            <w:bottom w:val="none" w:sz="0" w:space="0" w:color="auto"/>
            <w:right w:val="none" w:sz="0" w:space="0" w:color="auto"/>
          </w:divBdr>
        </w:div>
        <w:div w:id="1327396057">
          <w:marLeft w:val="0"/>
          <w:marRight w:val="0"/>
          <w:marTop w:val="0"/>
          <w:marBottom w:val="0"/>
          <w:divBdr>
            <w:top w:val="none" w:sz="0" w:space="0" w:color="auto"/>
            <w:left w:val="none" w:sz="0" w:space="0" w:color="auto"/>
            <w:bottom w:val="none" w:sz="0" w:space="0" w:color="auto"/>
            <w:right w:val="none" w:sz="0" w:space="0" w:color="auto"/>
          </w:divBdr>
        </w:div>
        <w:div w:id="1333332735">
          <w:marLeft w:val="0"/>
          <w:marRight w:val="0"/>
          <w:marTop w:val="0"/>
          <w:marBottom w:val="0"/>
          <w:divBdr>
            <w:top w:val="none" w:sz="0" w:space="0" w:color="auto"/>
            <w:left w:val="none" w:sz="0" w:space="0" w:color="auto"/>
            <w:bottom w:val="none" w:sz="0" w:space="0" w:color="auto"/>
            <w:right w:val="none" w:sz="0" w:space="0" w:color="auto"/>
          </w:divBdr>
        </w:div>
        <w:div w:id="1345983555">
          <w:marLeft w:val="0"/>
          <w:marRight w:val="0"/>
          <w:marTop w:val="0"/>
          <w:marBottom w:val="0"/>
          <w:divBdr>
            <w:top w:val="none" w:sz="0" w:space="0" w:color="auto"/>
            <w:left w:val="none" w:sz="0" w:space="0" w:color="auto"/>
            <w:bottom w:val="none" w:sz="0" w:space="0" w:color="auto"/>
            <w:right w:val="none" w:sz="0" w:space="0" w:color="auto"/>
          </w:divBdr>
        </w:div>
        <w:div w:id="1364862518">
          <w:marLeft w:val="0"/>
          <w:marRight w:val="0"/>
          <w:marTop w:val="0"/>
          <w:marBottom w:val="0"/>
          <w:divBdr>
            <w:top w:val="none" w:sz="0" w:space="0" w:color="auto"/>
            <w:left w:val="none" w:sz="0" w:space="0" w:color="auto"/>
            <w:bottom w:val="none" w:sz="0" w:space="0" w:color="auto"/>
            <w:right w:val="none" w:sz="0" w:space="0" w:color="auto"/>
          </w:divBdr>
          <w:divsChild>
            <w:div w:id="1061060098">
              <w:marLeft w:val="0"/>
              <w:marRight w:val="0"/>
              <w:marTop w:val="0"/>
              <w:marBottom w:val="0"/>
              <w:divBdr>
                <w:top w:val="none" w:sz="0" w:space="0" w:color="auto"/>
                <w:left w:val="none" w:sz="0" w:space="0" w:color="auto"/>
                <w:bottom w:val="none" w:sz="0" w:space="0" w:color="auto"/>
                <w:right w:val="none" w:sz="0" w:space="0" w:color="auto"/>
              </w:divBdr>
            </w:div>
          </w:divsChild>
        </w:div>
        <w:div w:id="1378117811">
          <w:marLeft w:val="0"/>
          <w:marRight w:val="0"/>
          <w:marTop w:val="0"/>
          <w:marBottom w:val="0"/>
          <w:divBdr>
            <w:top w:val="none" w:sz="0" w:space="0" w:color="auto"/>
            <w:left w:val="none" w:sz="0" w:space="0" w:color="auto"/>
            <w:bottom w:val="none" w:sz="0" w:space="0" w:color="auto"/>
            <w:right w:val="none" w:sz="0" w:space="0" w:color="auto"/>
          </w:divBdr>
          <w:divsChild>
            <w:div w:id="143083998">
              <w:marLeft w:val="0"/>
              <w:marRight w:val="0"/>
              <w:marTop w:val="0"/>
              <w:marBottom w:val="0"/>
              <w:divBdr>
                <w:top w:val="none" w:sz="0" w:space="0" w:color="auto"/>
                <w:left w:val="none" w:sz="0" w:space="0" w:color="auto"/>
                <w:bottom w:val="none" w:sz="0" w:space="0" w:color="auto"/>
                <w:right w:val="none" w:sz="0" w:space="0" w:color="auto"/>
              </w:divBdr>
            </w:div>
            <w:div w:id="642735705">
              <w:marLeft w:val="0"/>
              <w:marRight w:val="0"/>
              <w:marTop w:val="0"/>
              <w:marBottom w:val="0"/>
              <w:divBdr>
                <w:top w:val="none" w:sz="0" w:space="0" w:color="auto"/>
                <w:left w:val="none" w:sz="0" w:space="0" w:color="auto"/>
                <w:bottom w:val="none" w:sz="0" w:space="0" w:color="auto"/>
                <w:right w:val="none" w:sz="0" w:space="0" w:color="auto"/>
              </w:divBdr>
            </w:div>
            <w:div w:id="1079906722">
              <w:marLeft w:val="0"/>
              <w:marRight w:val="0"/>
              <w:marTop w:val="0"/>
              <w:marBottom w:val="0"/>
              <w:divBdr>
                <w:top w:val="none" w:sz="0" w:space="0" w:color="auto"/>
                <w:left w:val="none" w:sz="0" w:space="0" w:color="auto"/>
                <w:bottom w:val="none" w:sz="0" w:space="0" w:color="auto"/>
                <w:right w:val="none" w:sz="0" w:space="0" w:color="auto"/>
              </w:divBdr>
            </w:div>
            <w:div w:id="1556039353">
              <w:marLeft w:val="0"/>
              <w:marRight w:val="0"/>
              <w:marTop w:val="0"/>
              <w:marBottom w:val="0"/>
              <w:divBdr>
                <w:top w:val="none" w:sz="0" w:space="0" w:color="auto"/>
                <w:left w:val="none" w:sz="0" w:space="0" w:color="auto"/>
                <w:bottom w:val="none" w:sz="0" w:space="0" w:color="auto"/>
                <w:right w:val="none" w:sz="0" w:space="0" w:color="auto"/>
              </w:divBdr>
            </w:div>
            <w:div w:id="1884176650">
              <w:marLeft w:val="0"/>
              <w:marRight w:val="0"/>
              <w:marTop w:val="0"/>
              <w:marBottom w:val="0"/>
              <w:divBdr>
                <w:top w:val="none" w:sz="0" w:space="0" w:color="auto"/>
                <w:left w:val="none" w:sz="0" w:space="0" w:color="auto"/>
                <w:bottom w:val="none" w:sz="0" w:space="0" w:color="auto"/>
                <w:right w:val="none" w:sz="0" w:space="0" w:color="auto"/>
              </w:divBdr>
            </w:div>
            <w:div w:id="2128039608">
              <w:marLeft w:val="0"/>
              <w:marRight w:val="0"/>
              <w:marTop w:val="0"/>
              <w:marBottom w:val="0"/>
              <w:divBdr>
                <w:top w:val="none" w:sz="0" w:space="0" w:color="auto"/>
                <w:left w:val="none" w:sz="0" w:space="0" w:color="auto"/>
                <w:bottom w:val="none" w:sz="0" w:space="0" w:color="auto"/>
                <w:right w:val="none" w:sz="0" w:space="0" w:color="auto"/>
              </w:divBdr>
            </w:div>
          </w:divsChild>
        </w:div>
        <w:div w:id="1394886866">
          <w:marLeft w:val="0"/>
          <w:marRight w:val="0"/>
          <w:marTop w:val="0"/>
          <w:marBottom w:val="0"/>
          <w:divBdr>
            <w:top w:val="none" w:sz="0" w:space="0" w:color="auto"/>
            <w:left w:val="none" w:sz="0" w:space="0" w:color="auto"/>
            <w:bottom w:val="none" w:sz="0" w:space="0" w:color="auto"/>
            <w:right w:val="none" w:sz="0" w:space="0" w:color="auto"/>
          </w:divBdr>
          <w:divsChild>
            <w:div w:id="971130489">
              <w:marLeft w:val="0"/>
              <w:marRight w:val="0"/>
              <w:marTop w:val="0"/>
              <w:marBottom w:val="0"/>
              <w:divBdr>
                <w:top w:val="none" w:sz="0" w:space="0" w:color="auto"/>
                <w:left w:val="none" w:sz="0" w:space="0" w:color="auto"/>
                <w:bottom w:val="none" w:sz="0" w:space="0" w:color="auto"/>
                <w:right w:val="none" w:sz="0" w:space="0" w:color="auto"/>
              </w:divBdr>
            </w:div>
            <w:div w:id="1025330326">
              <w:marLeft w:val="0"/>
              <w:marRight w:val="0"/>
              <w:marTop w:val="0"/>
              <w:marBottom w:val="0"/>
              <w:divBdr>
                <w:top w:val="none" w:sz="0" w:space="0" w:color="auto"/>
                <w:left w:val="none" w:sz="0" w:space="0" w:color="auto"/>
                <w:bottom w:val="none" w:sz="0" w:space="0" w:color="auto"/>
                <w:right w:val="none" w:sz="0" w:space="0" w:color="auto"/>
              </w:divBdr>
            </w:div>
            <w:div w:id="1210874437">
              <w:marLeft w:val="0"/>
              <w:marRight w:val="0"/>
              <w:marTop w:val="0"/>
              <w:marBottom w:val="0"/>
              <w:divBdr>
                <w:top w:val="none" w:sz="0" w:space="0" w:color="auto"/>
                <w:left w:val="none" w:sz="0" w:space="0" w:color="auto"/>
                <w:bottom w:val="none" w:sz="0" w:space="0" w:color="auto"/>
                <w:right w:val="none" w:sz="0" w:space="0" w:color="auto"/>
              </w:divBdr>
            </w:div>
            <w:div w:id="1520506964">
              <w:marLeft w:val="0"/>
              <w:marRight w:val="0"/>
              <w:marTop w:val="0"/>
              <w:marBottom w:val="0"/>
              <w:divBdr>
                <w:top w:val="none" w:sz="0" w:space="0" w:color="auto"/>
                <w:left w:val="none" w:sz="0" w:space="0" w:color="auto"/>
                <w:bottom w:val="none" w:sz="0" w:space="0" w:color="auto"/>
                <w:right w:val="none" w:sz="0" w:space="0" w:color="auto"/>
              </w:divBdr>
            </w:div>
            <w:div w:id="1762944129">
              <w:marLeft w:val="0"/>
              <w:marRight w:val="0"/>
              <w:marTop w:val="0"/>
              <w:marBottom w:val="0"/>
              <w:divBdr>
                <w:top w:val="none" w:sz="0" w:space="0" w:color="auto"/>
                <w:left w:val="none" w:sz="0" w:space="0" w:color="auto"/>
                <w:bottom w:val="none" w:sz="0" w:space="0" w:color="auto"/>
                <w:right w:val="none" w:sz="0" w:space="0" w:color="auto"/>
              </w:divBdr>
            </w:div>
          </w:divsChild>
        </w:div>
        <w:div w:id="1414008492">
          <w:marLeft w:val="0"/>
          <w:marRight w:val="0"/>
          <w:marTop w:val="0"/>
          <w:marBottom w:val="0"/>
          <w:divBdr>
            <w:top w:val="none" w:sz="0" w:space="0" w:color="auto"/>
            <w:left w:val="none" w:sz="0" w:space="0" w:color="auto"/>
            <w:bottom w:val="none" w:sz="0" w:space="0" w:color="auto"/>
            <w:right w:val="none" w:sz="0" w:space="0" w:color="auto"/>
          </w:divBdr>
          <w:divsChild>
            <w:div w:id="1061902210">
              <w:marLeft w:val="0"/>
              <w:marRight w:val="0"/>
              <w:marTop w:val="0"/>
              <w:marBottom w:val="0"/>
              <w:divBdr>
                <w:top w:val="none" w:sz="0" w:space="0" w:color="auto"/>
                <w:left w:val="none" w:sz="0" w:space="0" w:color="auto"/>
                <w:bottom w:val="none" w:sz="0" w:space="0" w:color="auto"/>
                <w:right w:val="none" w:sz="0" w:space="0" w:color="auto"/>
              </w:divBdr>
            </w:div>
            <w:div w:id="1128744804">
              <w:marLeft w:val="0"/>
              <w:marRight w:val="0"/>
              <w:marTop w:val="0"/>
              <w:marBottom w:val="0"/>
              <w:divBdr>
                <w:top w:val="none" w:sz="0" w:space="0" w:color="auto"/>
                <w:left w:val="none" w:sz="0" w:space="0" w:color="auto"/>
                <w:bottom w:val="none" w:sz="0" w:space="0" w:color="auto"/>
                <w:right w:val="none" w:sz="0" w:space="0" w:color="auto"/>
              </w:divBdr>
            </w:div>
            <w:div w:id="1223247633">
              <w:marLeft w:val="0"/>
              <w:marRight w:val="0"/>
              <w:marTop w:val="0"/>
              <w:marBottom w:val="0"/>
              <w:divBdr>
                <w:top w:val="none" w:sz="0" w:space="0" w:color="auto"/>
                <w:left w:val="none" w:sz="0" w:space="0" w:color="auto"/>
                <w:bottom w:val="none" w:sz="0" w:space="0" w:color="auto"/>
                <w:right w:val="none" w:sz="0" w:space="0" w:color="auto"/>
              </w:divBdr>
            </w:div>
            <w:div w:id="1636374298">
              <w:marLeft w:val="0"/>
              <w:marRight w:val="0"/>
              <w:marTop w:val="0"/>
              <w:marBottom w:val="0"/>
              <w:divBdr>
                <w:top w:val="none" w:sz="0" w:space="0" w:color="auto"/>
                <w:left w:val="none" w:sz="0" w:space="0" w:color="auto"/>
                <w:bottom w:val="none" w:sz="0" w:space="0" w:color="auto"/>
                <w:right w:val="none" w:sz="0" w:space="0" w:color="auto"/>
              </w:divBdr>
            </w:div>
            <w:div w:id="1964456526">
              <w:marLeft w:val="0"/>
              <w:marRight w:val="0"/>
              <w:marTop w:val="0"/>
              <w:marBottom w:val="0"/>
              <w:divBdr>
                <w:top w:val="none" w:sz="0" w:space="0" w:color="auto"/>
                <w:left w:val="none" w:sz="0" w:space="0" w:color="auto"/>
                <w:bottom w:val="none" w:sz="0" w:space="0" w:color="auto"/>
                <w:right w:val="none" w:sz="0" w:space="0" w:color="auto"/>
              </w:divBdr>
            </w:div>
            <w:div w:id="2007398841">
              <w:marLeft w:val="0"/>
              <w:marRight w:val="0"/>
              <w:marTop w:val="0"/>
              <w:marBottom w:val="0"/>
              <w:divBdr>
                <w:top w:val="none" w:sz="0" w:space="0" w:color="auto"/>
                <w:left w:val="none" w:sz="0" w:space="0" w:color="auto"/>
                <w:bottom w:val="none" w:sz="0" w:space="0" w:color="auto"/>
                <w:right w:val="none" w:sz="0" w:space="0" w:color="auto"/>
              </w:divBdr>
            </w:div>
          </w:divsChild>
        </w:div>
        <w:div w:id="1470052547">
          <w:marLeft w:val="0"/>
          <w:marRight w:val="0"/>
          <w:marTop w:val="0"/>
          <w:marBottom w:val="0"/>
          <w:divBdr>
            <w:top w:val="none" w:sz="0" w:space="0" w:color="auto"/>
            <w:left w:val="none" w:sz="0" w:space="0" w:color="auto"/>
            <w:bottom w:val="none" w:sz="0" w:space="0" w:color="auto"/>
            <w:right w:val="none" w:sz="0" w:space="0" w:color="auto"/>
          </w:divBdr>
        </w:div>
        <w:div w:id="1490706136">
          <w:marLeft w:val="0"/>
          <w:marRight w:val="0"/>
          <w:marTop w:val="0"/>
          <w:marBottom w:val="0"/>
          <w:divBdr>
            <w:top w:val="none" w:sz="0" w:space="0" w:color="auto"/>
            <w:left w:val="none" w:sz="0" w:space="0" w:color="auto"/>
            <w:bottom w:val="none" w:sz="0" w:space="0" w:color="auto"/>
            <w:right w:val="none" w:sz="0" w:space="0" w:color="auto"/>
          </w:divBdr>
          <w:divsChild>
            <w:div w:id="240483883">
              <w:marLeft w:val="0"/>
              <w:marRight w:val="0"/>
              <w:marTop w:val="0"/>
              <w:marBottom w:val="0"/>
              <w:divBdr>
                <w:top w:val="none" w:sz="0" w:space="0" w:color="auto"/>
                <w:left w:val="none" w:sz="0" w:space="0" w:color="auto"/>
                <w:bottom w:val="none" w:sz="0" w:space="0" w:color="auto"/>
                <w:right w:val="none" w:sz="0" w:space="0" w:color="auto"/>
              </w:divBdr>
            </w:div>
            <w:div w:id="651980323">
              <w:marLeft w:val="0"/>
              <w:marRight w:val="0"/>
              <w:marTop w:val="0"/>
              <w:marBottom w:val="0"/>
              <w:divBdr>
                <w:top w:val="none" w:sz="0" w:space="0" w:color="auto"/>
                <w:left w:val="none" w:sz="0" w:space="0" w:color="auto"/>
                <w:bottom w:val="none" w:sz="0" w:space="0" w:color="auto"/>
                <w:right w:val="none" w:sz="0" w:space="0" w:color="auto"/>
              </w:divBdr>
            </w:div>
            <w:div w:id="948050883">
              <w:marLeft w:val="0"/>
              <w:marRight w:val="0"/>
              <w:marTop w:val="0"/>
              <w:marBottom w:val="0"/>
              <w:divBdr>
                <w:top w:val="none" w:sz="0" w:space="0" w:color="auto"/>
                <w:left w:val="none" w:sz="0" w:space="0" w:color="auto"/>
                <w:bottom w:val="none" w:sz="0" w:space="0" w:color="auto"/>
                <w:right w:val="none" w:sz="0" w:space="0" w:color="auto"/>
              </w:divBdr>
            </w:div>
            <w:div w:id="2057510562">
              <w:marLeft w:val="0"/>
              <w:marRight w:val="0"/>
              <w:marTop w:val="0"/>
              <w:marBottom w:val="0"/>
              <w:divBdr>
                <w:top w:val="none" w:sz="0" w:space="0" w:color="auto"/>
                <w:left w:val="none" w:sz="0" w:space="0" w:color="auto"/>
                <w:bottom w:val="none" w:sz="0" w:space="0" w:color="auto"/>
                <w:right w:val="none" w:sz="0" w:space="0" w:color="auto"/>
              </w:divBdr>
            </w:div>
          </w:divsChild>
        </w:div>
        <w:div w:id="1604878049">
          <w:marLeft w:val="0"/>
          <w:marRight w:val="0"/>
          <w:marTop w:val="0"/>
          <w:marBottom w:val="0"/>
          <w:divBdr>
            <w:top w:val="none" w:sz="0" w:space="0" w:color="auto"/>
            <w:left w:val="none" w:sz="0" w:space="0" w:color="auto"/>
            <w:bottom w:val="none" w:sz="0" w:space="0" w:color="auto"/>
            <w:right w:val="none" w:sz="0" w:space="0" w:color="auto"/>
          </w:divBdr>
        </w:div>
        <w:div w:id="1613317950">
          <w:marLeft w:val="0"/>
          <w:marRight w:val="0"/>
          <w:marTop w:val="0"/>
          <w:marBottom w:val="0"/>
          <w:divBdr>
            <w:top w:val="none" w:sz="0" w:space="0" w:color="auto"/>
            <w:left w:val="none" w:sz="0" w:space="0" w:color="auto"/>
            <w:bottom w:val="none" w:sz="0" w:space="0" w:color="auto"/>
            <w:right w:val="none" w:sz="0" w:space="0" w:color="auto"/>
          </w:divBdr>
        </w:div>
        <w:div w:id="1709378685">
          <w:marLeft w:val="0"/>
          <w:marRight w:val="0"/>
          <w:marTop w:val="0"/>
          <w:marBottom w:val="0"/>
          <w:divBdr>
            <w:top w:val="none" w:sz="0" w:space="0" w:color="auto"/>
            <w:left w:val="none" w:sz="0" w:space="0" w:color="auto"/>
            <w:bottom w:val="none" w:sz="0" w:space="0" w:color="auto"/>
            <w:right w:val="none" w:sz="0" w:space="0" w:color="auto"/>
          </w:divBdr>
          <w:divsChild>
            <w:div w:id="801925562">
              <w:marLeft w:val="0"/>
              <w:marRight w:val="0"/>
              <w:marTop w:val="0"/>
              <w:marBottom w:val="0"/>
              <w:divBdr>
                <w:top w:val="none" w:sz="0" w:space="0" w:color="auto"/>
                <w:left w:val="none" w:sz="0" w:space="0" w:color="auto"/>
                <w:bottom w:val="none" w:sz="0" w:space="0" w:color="auto"/>
                <w:right w:val="none" w:sz="0" w:space="0" w:color="auto"/>
              </w:divBdr>
            </w:div>
            <w:div w:id="996767441">
              <w:marLeft w:val="0"/>
              <w:marRight w:val="0"/>
              <w:marTop w:val="0"/>
              <w:marBottom w:val="0"/>
              <w:divBdr>
                <w:top w:val="none" w:sz="0" w:space="0" w:color="auto"/>
                <w:left w:val="none" w:sz="0" w:space="0" w:color="auto"/>
                <w:bottom w:val="none" w:sz="0" w:space="0" w:color="auto"/>
                <w:right w:val="none" w:sz="0" w:space="0" w:color="auto"/>
              </w:divBdr>
            </w:div>
            <w:div w:id="1034573581">
              <w:marLeft w:val="0"/>
              <w:marRight w:val="0"/>
              <w:marTop w:val="0"/>
              <w:marBottom w:val="0"/>
              <w:divBdr>
                <w:top w:val="none" w:sz="0" w:space="0" w:color="auto"/>
                <w:left w:val="none" w:sz="0" w:space="0" w:color="auto"/>
                <w:bottom w:val="none" w:sz="0" w:space="0" w:color="auto"/>
                <w:right w:val="none" w:sz="0" w:space="0" w:color="auto"/>
              </w:divBdr>
            </w:div>
            <w:div w:id="1292519024">
              <w:marLeft w:val="0"/>
              <w:marRight w:val="0"/>
              <w:marTop w:val="0"/>
              <w:marBottom w:val="0"/>
              <w:divBdr>
                <w:top w:val="none" w:sz="0" w:space="0" w:color="auto"/>
                <w:left w:val="none" w:sz="0" w:space="0" w:color="auto"/>
                <w:bottom w:val="none" w:sz="0" w:space="0" w:color="auto"/>
                <w:right w:val="none" w:sz="0" w:space="0" w:color="auto"/>
              </w:divBdr>
            </w:div>
            <w:div w:id="1338000027">
              <w:marLeft w:val="0"/>
              <w:marRight w:val="0"/>
              <w:marTop w:val="0"/>
              <w:marBottom w:val="0"/>
              <w:divBdr>
                <w:top w:val="none" w:sz="0" w:space="0" w:color="auto"/>
                <w:left w:val="none" w:sz="0" w:space="0" w:color="auto"/>
                <w:bottom w:val="none" w:sz="0" w:space="0" w:color="auto"/>
                <w:right w:val="none" w:sz="0" w:space="0" w:color="auto"/>
              </w:divBdr>
            </w:div>
          </w:divsChild>
        </w:div>
        <w:div w:id="1746536026">
          <w:marLeft w:val="0"/>
          <w:marRight w:val="0"/>
          <w:marTop w:val="0"/>
          <w:marBottom w:val="0"/>
          <w:divBdr>
            <w:top w:val="none" w:sz="0" w:space="0" w:color="auto"/>
            <w:left w:val="none" w:sz="0" w:space="0" w:color="auto"/>
            <w:bottom w:val="none" w:sz="0" w:space="0" w:color="auto"/>
            <w:right w:val="none" w:sz="0" w:space="0" w:color="auto"/>
          </w:divBdr>
        </w:div>
        <w:div w:id="1833257100">
          <w:marLeft w:val="0"/>
          <w:marRight w:val="0"/>
          <w:marTop w:val="0"/>
          <w:marBottom w:val="0"/>
          <w:divBdr>
            <w:top w:val="none" w:sz="0" w:space="0" w:color="auto"/>
            <w:left w:val="none" w:sz="0" w:space="0" w:color="auto"/>
            <w:bottom w:val="none" w:sz="0" w:space="0" w:color="auto"/>
            <w:right w:val="none" w:sz="0" w:space="0" w:color="auto"/>
          </w:divBdr>
        </w:div>
        <w:div w:id="2058511285">
          <w:marLeft w:val="0"/>
          <w:marRight w:val="0"/>
          <w:marTop w:val="0"/>
          <w:marBottom w:val="0"/>
          <w:divBdr>
            <w:top w:val="none" w:sz="0" w:space="0" w:color="auto"/>
            <w:left w:val="none" w:sz="0" w:space="0" w:color="auto"/>
            <w:bottom w:val="none" w:sz="0" w:space="0" w:color="auto"/>
            <w:right w:val="none" w:sz="0" w:space="0" w:color="auto"/>
          </w:divBdr>
        </w:div>
        <w:div w:id="2075270553">
          <w:marLeft w:val="0"/>
          <w:marRight w:val="0"/>
          <w:marTop w:val="0"/>
          <w:marBottom w:val="0"/>
          <w:divBdr>
            <w:top w:val="none" w:sz="0" w:space="0" w:color="auto"/>
            <w:left w:val="none" w:sz="0" w:space="0" w:color="auto"/>
            <w:bottom w:val="none" w:sz="0" w:space="0" w:color="auto"/>
            <w:right w:val="none" w:sz="0" w:space="0" w:color="auto"/>
          </w:divBdr>
        </w:div>
        <w:div w:id="2120487912">
          <w:marLeft w:val="0"/>
          <w:marRight w:val="0"/>
          <w:marTop w:val="0"/>
          <w:marBottom w:val="0"/>
          <w:divBdr>
            <w:top w:val="none" w:sz="0" w:space="0" w:color="auto"/>
            <w:left w:val="none" w:sz="0" w:space="0" w:color="auto"/>
            <w:bottom w:val="none" w:sz="0" w:space="0" w:color="auto"/>
            <w:right w:val="none" w:sz="0" w:space="0" w:color="auto"/>
          </w:divBdr>
        </w:div>
      </w:divsChild>
    </w:div>
    <w:div w:id="1844323467">
      <w:bodyDiv w:val="1"/>
      <w:marLeft w:val="0"/>
      <w:marRight w:val="0"/>
      <w:marTop w:val="0"/>
      <w:marBottom w:val="0"/>
      <w:divBdr>
        <w:top w:val="none" w:sz="0" w:space="0" w:color="auto"/>
        <w:left w:val="none" w:sz="0" w:space="0" w:color="auto"/>
        <w:bottom w:val="none" w:sz="0" w:space="0" w:color="auto"/>
        <w:right w:val="none" w:sz="0" w:space="0" w:color="auto"/>
      </w:divBdr>
      <w:divsChild>
        <w:div w:id="249002782">
          <w:marLeft w:val="547"/>
          <w:marRight w:val="0"/>
          <w:marTop w:val="0"/>
          <w:marBottom w:val="0"/>
          <w:divBdr>
            <w:top w:val="none" w:sz="0" w:space="0" w:color="auto"/>
            <w:left w:val="none" w:sz="0" w:space="0" w:color="auto"/>
            <w:bottom w:val="none" w:sz="0" w:space="0" w:color="auto"/>
            <w:right w:val="none" w:sz="0" w:space="0" w:color="auto"/>
          </w:divBdr>
        </w:div>
        <w:div w:id="1288702723">
          <w:marLeft w:val="274"/>
          <w:marRight w:val="0"/>
          <w:marTop w:val="0"/>
          <w:marBottom w:val="160"/>
          <w:divBdr>
            <w:top w:val="none" w:sz="0" w:space="0" w:color="auto"/>
            <w:left w:val="none" w:sz="0" w:space="0" w:color="auto"/>
            <w:bottom w:val="none" w:sz="0" w:space="0" w:color="auto"/>
            <w:right w:val="none" w:sz="0" w:space="0" w:color="auto"/>
          </w:divBdr>
        </w:div>
        <w:div w:id="1372682877">
          <w:marLeft w:val="547"/>
          <w:marRight w:val="0"/>
          <w:marTop w:val="0"/>
          <w:marBottom w:val="0"/>
          <w:divBdr>
            <w:top w:val="none" w:sz="0" w:space="0" w:color="auto"/>
            <w:left w:val="none" w:sz="0" w:space="0" w:color="auto"/>
            <w:bottom w:val="none" w:sz="0" w:space="0" w:color="auto"/>
            <w:right w:val="none" w:sz="0" w:space="0" w:color="auto"/>
          </w:divBdr>
        </w:div>
        <w:div w:id="1499275419">
          <w:marLeft w:val="547"/>
          <w:marRight w:val="0"/>
          <w:marTop w:val="0"/>
          <w:marBottom w:val="60"/>
          <w:divBdr>
            <w:top w:val="none" w:sz="0" w:space="0" w:color="auto"/>
            <w:left w:val="none" w:sz="0" w:space="0" w:color="auto"/>
            <w:bottom w:val="none" w:sz="0" w:space="0" w:color="auto"/>
            <w:right w:val="none" w:sz="0" w:space="0" w:color="auto"/>
          </w:divBdr>
        </w:div>
        <w:div w:id="1644307047">
          <w:marLeft w:val="274"/>
          <w:marRight w:val="0"/>
          <w:marTop w:val="0"/>
          <w:marBottom w:val="160"/>
          <w:divBdr>
            <w:top w:val="none" w:sz="0" w:space="0" w:color="auto"/>
            <w:left w:val="none" w:sz="0" w:space="0" w:color="auto"/>
            <w:bottom w:val="none" w:sz="0" w:space="0" w:color="auto"/>
            <w:right w:val="none" w:sz="0" w:space="0" w:color="auto"/>
          </w:divBdr>
        </w:div>
      </w:divsChild>
    </w:div>
    <w:div w:id="1844785381">
      <w:bodyDiv w:val="1"/>
      <w:marLeft w:val="0"/>
      <w:marRight w:val="0"/>
      <w:marTop w:val="0"/>
      <w:marBottom w:val="0"/>
      <w:divBdr>
        <w:top w:val="none" w:sz="0" w:space="0" w:color="auto"/>
        <w:left w:val="none" w:sz="0" w:space="0" w:color="auto"/>
        <w:bottom w:val="none" w:sz="0" w:space="0" w:color="auto"/>
        <w:right w:val="none" w:sz="0" w:space="0" w:color="auto"/>
      </w:divBdr>
      <w:divsChild>
        <w:div w:id="336733117">
          <w:marLeft w:val="0"/>
          <w:marRight w:val="0"/>
          <w:marTop w:val="0"/>
          <w:marBottom w:val="0"/>
          <w:divBdr>
            <w:top w:val="none" w:sz="0" w:space="0" w:color="auto"/>
            <w:left w:val="none" w:sz="0" w:space="0" w:color="auto"/>
            <w:bottom w:val="none" w:sz="0" w:space="0" w:color="auto"/>
            <w:right w:val="none" w:sz="0" w:space="0" w:color="auto"/>
          </w:divBdr>
        </w:div>
        <w:div w:id="362941694">
          <w:marLeft w:val="0"/>
          <w:marRight w:val="0"/>
          <w:marTop w:val="0"/>
          <w:marBottom w:val="0"/>
          <w:divBdr>
            <w:top w:val="none" w:sz="0" w:space="0" w:color="auto"/>
            <w:left w:val="none" w:sz="0" w:space="0" w:color="auto"/>
            <w:bottom w:val="none" w:sz="0" w:space="0" w:color="auto"/>
            <w:right w:val="none" w:sz="0" w:space="0" w:color="auto"/>
          </w:divBdr>
        </w:div>
        <w:div w:id="669870838">
          <w:marLeft w:val="0"/>
          <w:marRight w:val="0"/>
          <w:marTop w:val="0"/>
          <w:marBottom w:val="0"/>
          <w:divBdr>
            <w:top w:val="none" w:sz="0" w:space="0" w:color="auto"/>
            <w:left w:val="none" w:sz="0" w:space="0" w:color="auto"/>
            <w:bottom w:val="none" w:sz="0" w:space="0" w:color="auto"/>
            <w:right w:val="none" w:sz="0" w:space="0" w:color="auto"/>
          </w:divBdr>
        </w:div>
      </w:divsChild>
    </w:div>
    <w:div w:id="1848448582">
      <w:bodyDiv w:val="1"/>
      <w:marLeft w:val="0"/>
      <w:marRight w:val="0"/>
      <w:marTop w:val="0"/>
      <w:marBottom w:val="0"/>
      <w:divBdr>
        <w:top w:val="none" w:sz="0" w:space="0" w:color="auto"/>
        <w:left w:val="none" w:sz="0" w:space="0" w:color="auto"/>
        <w:bottom w:val="none" w:sz="0" w:space="0" w:color="auto"/>
        <w:right w:val="none" w:sz="0" w:space="0" w:color="auto"/>
      </w:divBdr>
      <w:divsChild>
        <w:div w:id="123157957">
          <w:marLeft w:val="547"/>
          <w:marRight w:val="0"/>
          <w:marTop w:val="0"/>
          <w:marBottom w:val="160"/>
          <w:divBdr>
            <w:top w:val="none" w:sz="0" w:space="0" w:color="auto"/>
            <w:left w:val="none" w:sz="0" w:space="0" w:color="auto"/>
            <w:bottom w:val="none" w:sz="0" w:space="0" w:color="auto"/>
            <w:right w:val="none" w:sz="0" w:space="0" w:color="auto"/>
          </w:divBdr>
        </w:div>
      </w:divsChild>
    </w:div>
    <w:div w:id="1899704131">
      <w:bodyDiv w:val="1"/>
      <w:marLeft w:val="0"/>
      <w:marRight w:val="0"/>
      <w:marTop w:val="0"/>
      <w:marBottom w:val="0"/>
      <w:divBdr>
        <w:top w:val="none" w:sz="0" w:space="0" w:color="auto"/>
        <w:left w:val="none" w:sz="0" w:space="0" w:color="auto"/>
        <w:bottom w:val="none" w:sz="0" w:space="0" w:color="auto"/>
        <w:right w:val="none" w:sz="0" w:space="0" w:color="auto"/>
      </w:divBdr>
    </w:div>
    <w:div w:id="1906792211">
      <w:bodyDiv w:val="1"/>
      <w:marLeft w:val="0"/>
      <w:marRight w:val="0"/>
      <w:marTop w:val="0"/>
      <w:marBottom w:val="0"/>
      <w:divBdr>
        <w:top w:val="none" w:sz="0" w:space="0" w:color="auto"/>
        <w:left w:val="none" w:sz="0" w:space="0" w:color="auto"/>
        <w:bottom w:val="none" w:sz="0" w:space="0" w:color="auto"/>
        <w:right w:val="none" w:sz="0" w:space="0" w:color="auto"/>
      </w:divBdr>
      <w:divsChild>
        <w:div w:id="105733032">
          <w:marLeft w:val="547"/>
          <w:marRight w:val="0"/>
          <w:marTop w:val="0"/>
          <w:marBottom w:val="60"/>
          <w:divBdr>
            <w:top w:val="none" w:sz="0" w:space="0" w:color="auto"/>
            <w:left w:val="none" w:sz="0" w:space="0" w:color="auto"/>
            <w:bottom w:val="none" w:sz="0" w:space="0" w:color="auto"/>
            <w:right w:val="none" w:sz="0" w:space="0" w:color="auto"/>
          </w:divBdr>
        </w:div>
        <w:div w:id="154801162">
          <w:marLeft w:val="547"/>
          <w:marRight w:val="0"/>
          <w:marTop w:val="0"/>
          <w:marBottom w:val="60"/>
          <w:divBdr>
            <w:top w:val="none" w:sz="0" w:space="0" w:color="auto"/>
            <w:left w:val="none" w:sz="0" w:space="0" w:color="auto"/>
            <w:bottom w:val="none" w:sz="0" w:space="0" w:color="auto"/>
            <w:right w:val="none" w:sz="0" w:space="0" w:color="auto"/>
          </w:divBdr>
        </w:div>
        <w:div w:id="682324171">
          <w:marLeft w:val="547"/>
          <w:marRight w:val="0"/>
          <w:marTop w:val="0"/>
          <w:marBottom w:val="60"/>
          <w:divBdr>
            <w:top w:val="none" w:sz="0" w:space="0" w:color="auto"/>
            <w:left w:val="none" w:sz="0" w:space="0" w:color="auto"/>
            <w:bottom w:val="none" w:sz="0" w:space="0" w:color="auto"/>
            <w:right w:val="none" w:sz="0" w:space="0" w:color="auto"/>
          </w:divBdr>
        </w:div>
      </w:divsChild>
    </w:div>
    <w:div w:id="1954900360">
      <w:bodyDiv w:val="1"/>
      <w:marLeft w:val="0"/>
      <w:marRight w:val="0"/>
      <w:marTop w:val="0"/>
      <w:marBottom w:val="0"/>
      <w:divBdr>
        <w:top w:val="none" w:sz="0" w:space="0" w:color="auto"/>
        <w:left w:val="none" w:sz="0" w:space="0" w:color="auto"/>
        <w:bottom w:val="none" w:sz="0" w:space="0" w:color="auto"/>
        <w:right w:val="none" w:sz="0" w:space="0" w:color="auto"/>
      </w:divBdr>
    </w:div>
    <w:div w:id="1956473320">
      <w:bodyDiv w:val="1"/>
      <w:marLeft w:val="0"/>
      <w:marRight w:val="0"/>
      <w:marTop w:val="0"/>
      <w:marBottom w:val="0"/>
      <w:divBdr>
        <w:top w:val="none" w:sz="0" w:space="0" w:color="auto"/>
        <w:left w:val="none" w:sz="0" w:space="0" w:color="auto"/>
        <w:bottom w:val="none" w:sz="0" w:space="0" w:color="auto"/>
        <w:right w:val="none" w:sz="0" w:space="0" w:color="auto"/>
      </w:divBdr>
      <w:divsChild>
        <w:div w:id="793135042">
          <w:marLeft w:val="274"/>
          <w:marRight w:val="0"/>
          <w:marTop w:val="0"/>
          <w:marBottom w:val="160"/>
          <w:divBdr>
            <w:top w:val="none" w:sz="0" w:space="0" w:color="auto"/>
            <w:left w:val="none" w:sz="0" w:space="0" w:color="auto"/>
            <w:bottom w:val="none" w:sz="0" w:space="0" w:color="auto"/>
            <w:right w:val="none" w:sz="0" w:space="0" w:color="auto"/>
          </w:divBdr>
        </w:div>
        <w:div w:id="1332179649">
          <w:marLeft w:val="274"/>
          <w:marRight w:val="0"/>
          <w:marTop w:val="0"/>
          <w:marBottom w:val="160"/>
          <w:divBdr>
            <w:top w:val="none" w:sz="0" w:space="0" w:color="auto"/>
            <w:left w:val="none" w:sz="0" w:space="0" w:color="auto"/>
            <w:bottom w:val="none" w:sz="0" w:space="0" w:color="auto"/>
            <w:right w:val="none" w:sz="0" w:space="0" w:color="auto"/>
          </w:divBdr>
        </w:div>
      </w:divsChild>
    </w:div>
    <w:div w:id="198496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www8.austlii.edu.au/cgi-bin/viewdoc/au/legis/vic/consol_act/pdacma1994479/s3.html" TargetMode="External"/><Relationship Id="rId21" Type="http://schemas.openxmlformats.org/officeDocument/2006/relationships/footer" Target="footer1.xml"/><Relationship Id="rId34" Type="http://schemas.openxmlformats.org/officeDocument/2006/relationships/header" Target="header6.xml"/><Relationship Id="rId42" Type="http://schemas.openxmlformats.org/officeDocument/2006/relationships/image" Target="media/image13.svg"/><Relationship Id="rId47" Type="http://schemas.openxmlformats.org/officeDocument/2006/relationships/hyperlink" Target="https://www.dtf.vic.gov.au/infrastructure-investment/bid-cost-reimbursement-major-construction-projects" TargetMode="External"/><Relationship Id="rId50" Type="http://schemas.openxmlformats.org/officeDocument/2006/relationships/hyperlink" Target="https://www.infrastructure.gov.au/sites/default/files/migrated/infrastructure/ngpd/files/National_Guide_to_Alliance_Contracting.pdf" TargetMode="External"/><Relationship Id="rId55" Type="http://schemas.openxmlformats.org/officeDocument/2006/relationships/image" Target="media/image16.png"/><Relationship Id="rId63" Type="http://schemas.openxmlformats.org/officeDocument/2006/relationships/footer" Target="footer8.xml"/><Relationship Id="rId68" Type="http://schemas.openxmlformats.org/officeDocument/2006/relationships/footer" Target="footer10.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information@dtf.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yperlink" Target="https://www.dtf.vic.gov.au/investment-lifecycle-and-high-value-high-risk-guidelines/procurement" TargetMode="External"/><Relationship Id="rId40" Type="http://schemas.openxmlformats.org/officeDocument/2006/relationships/hyperlink" Target="https://www.dtf.vic.gov.au/investment-lifecycle-and-high-value-high-risk-guidelines/procurement" TargetMode="External"/><Relationship Id="rId45" Type="http://schemas.openxmlformats.org/officeDocument/2006/relationships/hyperlink" Target="https://www.dtf.vic.gov.au/infrastructure-investment/asset-management-accountability-framework" TargetMode="External"/><Relationship Id="rId53" Type="http://schemas.openxmlformats.org/officeDocument/2006/relationships/hyperlink" Target="https://www.dtf.vic.gov.au/investment-lifecycle-and-high-value-high-risk-guidelines/procurement" TargetMode="External"/><Relationship Id="rId58" Type="http://schemas.openxmlformats.org/officeDocument/2006/relationships/image" Target="media/image19.svg"/><Relationship Id="rId66"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hyperlink" Target="mailto:IPpolicy@dtf.vic.gov.au" TargetMode="External"/><Relationship Id="rId36" Type="http://schemas.openxmlformats.org/officeDocument/2006/relationships/footer" Target="footer6.xml"/><Relationship Id="rId49" Type="http://schemas.openxmlformats.org/officeDocument/2006/relationships/hyperlink" Target="https://www.dtf.vic.gov.au/infrastructure-investment/gateway-review-process" TargetMode="External"/><Relationship Id="rId57" Type="http://schemas.openxmlformats.org/officeDocument/2006/relationships/image" Target="media/image18.png"/><Relationship Id="rId61" Type="http://schemas.openxmlformats.org/officeDocument/2006/relationships/header" Target="header7.xml"/><Relationship Id="R89cc99b75e804e8f"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s://www.dtf.vic.gov.au/infrastructure-investment/investment-lifecycle-and-high-value-and-high-risk-guidelines" TargetMode="External"/><Relationship Id="rId52" Type="http://schemas.openxmlformats.org/officeDocument/2006/relationships/hyperlink" Target="https://www.dtf.vic.gov.au/stage-2-procurement/cost-reimbursable-procurement-category" TargetMode="External"/><Relationship Id="rId60" Type="http://schemas.openxmlformats.org/officeDocument/2006/relationships/image" Target="media/image21.sv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creativecommons.org/licenses/by/4.0/" TargetMode="External"/><Relationship Id="rId30" Type="http://schemas.openxmlformats.org/officeDocument/2006/relationships/hyperlink" Target="http://www.dtf.vic.gov.au" TargetMode="External"/><Relationship Id="rId35" Type="http://schemas.openxmlformats.org/officeDocument/2006/relationships/footer" Target="footer5.xml"/><Relationship Id="rId43" Type="http://schemas.openxmlformats.org/officeDocument/2006/relationships/hyperlink" Target="https://www.dtf.vic.gov.au/financial-management-government/standing-directions-2018-under-financial-management-act-1994" TargetMode="External"/><Relationship Id="rId48" Type="http://schemas.openxmlformats.org/officeDocument/2006/relationships/hyperlink" Target="https://www.dtf.vic.gov.au/infrastructure-investment/high-value-high-risk-framework" TargetMode="External"/><Relationship Id="rId56" Type="http://schemas.openxmlformats.org/officeDocument/2006/relationships/image" Target="media/image17.svg"/><Relationship Id="rId64" Type="http://schemas.openxmlformats.org/officeDocument/2006/relationships/header" Target="header8.xml"/><Relationship Id="rId69"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hyperlink" Target="https://vicgov.sharepoint.com/sites/msteams_3fb7a0/Production%20Team%20Jobs/0272%20-%20Investment%20Lifecycle%20and%20High%20Value%20High%20Risk%20Guidelines/&#8226;%09https:/www.dtf.vic.gov.au/stage-2-procurement/cost-reimbursable-procurement-category"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creativecommons.org/licenses/by/3.0/au/" TargetMode="External"/><Relationship Id="rId33" Type="http://schemas.openxmlformats.org/officeDocument/2006/relationships/header" Target="header5.xml"/><Relationship Id="rId38" Type="http://schemas.openxmlformats.org/officeDocument/2006/relationships/hyperlink" Target="https://www.dtf.vic.gov.au/public-construction-policy-and-resources/ministerial-directions-and-instructions-public-construction-procurement" TargetMode="External"/><Relationship Id="rId46" Type="http://schemas.openxmlformats.org/officeDocument/2006/relationships/hyperlink" Target="https://www.dtf.vic.gov.au/infrastructure-investment/investment-management-standard" TargetMode="External"/><Relationship Id="rId59" Type="http://schemas.openxmlformats.org/officeDocument/2006/relationships/image" Target="media/image20.png"/><Relationship Id="rId67" Type="http://schemas.openxmlformats.org/officeDocument/2006/relationships/header" Target="header10.xml"/><Relationship Id="rId20" Type="http://schemas.openxmlformats.org/officeDocument/2006/relationships/header" Target="header2.xml"/><Relationship Id="rId41" Type="http://schemas.openxmlformats.org/officeDocument/2006/relationships/image" Target="media/image12.png"/><Relationship Id="rId54" Type="http://schemas.openxmlformats.org/officeDocument/2006/relationships/hyperlink" Target="http://www.tenders.vic.gov.au" TargetMode="External"/><Relationship Id="rId62" Type="http://schemas.openxmlformats.org/officeDocument/2006/relationships/footer" Target="footer7.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dtf.vic.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1.sv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ea\OneDrive%20-%20VicGov\Job%20Folders\0252%20-%20Victorian%20Infrastructure%20Procurement%20Framework%20Suite\02.%20Working\Concepts\Investment%20lifecycle%20HVHR%20tier%203.dotm" TargetMode="External"/></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fffbad-fc14-48aa-b0d1-9be411fd36c8">
      <Terms xmlns="http://schemas.microsoft.com/office/infopath/2007/PartnerControls"/>
    </lcf76f155ced4ddcb4097134ff3c332f>
    <TaxCatchAll xmlns="15b0d6e9-e99b-40a9-aaa3-9b8d7d95b219" xsi:nil="true"/>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SharedWithUsers xmlns="15b0d6e9-e99b-40a9-aaa3-9b8d7d95b219">
      <UserInfo>
        <DisplayName>Diana E Joslin (DTF)</DisplayName>
        <AccountId>1133</AccountId>
        <AccountType/>
      </UserInfo>
      <UserInfo>
        <DisplayName>Benjamin Skok (DTF)</DisplayName>
        <AccountId>1118</AccountId>
        <AccountType/>
      </UserInfo>
      <UserInfo>
        <DisplayName>Kate Considine (DTF)</DisplayName>
        <AccountId>1008</AccountId>
        <AccountType/>
      </UserInfo>
      <UserInfo>
        <DisplayName>Deidre Steain (DTF)</DisplayName>
        <AccountId>16</AccountId>
        <AccountType/>
      </UserInfo>
      <UserInfo>
        <DisplayName>Geoff Stanton (DTF)</DisplayName>
        <AccountId>1028</AccountId>
        <AccountType/>
      </UserInfo>
      <UserInfo>
        <DisplayName>Gaby Chapman (DTF)</DisplayName>
        <AccountId>14</AccountId>
        <AccountType/>
      </UserInfo>
      <UserInfo>
        <DisplayName>Natasha Payze (DTF)</DisplayName>
        <AccountId>693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1F4E6B9-045A-4E1A-89E0-0EE338B1BFF0}">
  <ds:schemaRefs>
    <ds:schemaRef ds:uri="http://schemas.microsoft.com/office/2006/metadata/properties"/>
    <ds:schemaRef ds:uri="http://schemas.microsoft.com/office/infopath/2007/PartnerControls"/>
    <ds:schemaRef ds:uri="51fffbad-fc14-48aa-b0d1-9be411fd36c8"/>
    <ds:schemaRef ds:uri="15b0d6e9-e99b-40a9-aaa3-9b8d7d95b219"/>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E1757A46-3FB2-4982-998F-954D3275CDB7}">
  <ds:schemaRefs>
    <ds:schemaRef ds:uri="http://schemas.microsoft.com/sharepoint/v3/contenttype/forms"/>
  </ds:schemaRefs>
</ds:datastoreItem>
</file>

<file path=customXml/itemProps3.xml><?xml version="1.0" encoding="utf-8"?>
<ds:datastoreItem xmlns:ds="http://schemas.openxmlformats.org/officeDocument/2006/customXml" ds:itemID="{8F7BE0D0-F150-48E5-982D-D2D1CC79B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5.xml><?xml version="1.0" encoding="utf-8"?>
<ds:datastoreItem xmlns:ds="http://schemas.openxmlformats.org/officeDocument/2006/customXml" ds:itemID="{618CB6F5-840B-4041-BEC4-ECCD71E9C90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Investment lifecycle HVHR tier 3.dotm</Template>
  <TotalTime>0</TotalTime>
  <Pages>51</Pages>
  <Words>13302</Words>
  <Characters>75825</Characters>
  <Application>Microsoft Office Word</Application>
  <DocSecurity>0</DocSecurity>
  <Lines>631</Lines>
  <Paragraphs>177</Paragraphs>
  <ScaleCrop>false</ScaleCrop>
  <LinksUpToDate>false</LinksUpToDate>
  <CharactersWithSpaces>88950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2023-09-20T01:59:00Z</dcterms:created>
  <dcterms:modified xsi:type="dcterms:W3CDTF">2023-09-20T04:09:00Z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68119a-eeb5-485b-8e0e-5be0b081da64_Enabled">
    <vt:lpwstr>true</vt:lpwstr>
  </property>
  <property fmtid="{D5CDD505-2E9C-101B-9397-08002B2CF9AE}" pid="3" name="MSIP_Label_a268119a-eeb5-485b-8e0e-5be0b081da64_SetDate">
    <vt:lpwstr>2023-06-02T06:53:11Z</vt:lpwstr>
  </property>
  <property fmtid="{D5CDD505-2E9C-101B-9397-08002B2CF9AE}" pid="4" name="MSIP_Label_a268119a-eeb5-485b-8e0e-5be0b081da64_Method">
    <vt:lpwstr>Privileged</vt:lpwstr>
  </property>
  <property fmtid="{D5CDD505-2E9C-101B-9397-08002B2CF9AE}" pid="5" name="MSIP_Label_a268119a-eeb5-485b-8e0e-5be0b081da64_Name">
    <vt:lpwstr>OFFICIAL</vt:lpwstr>
  </property>
  <property fmtid="{D5CDD505-2E9C-101B-9397-08002B2CF9AE}" pid="6" name="MSIP_Label_a268119a-eeb5-485b-8e0e-5be0b081da64_SiteId">
    <vt:lpwstr>12ceb59c-6eb5-4da6-83fc-be99d5833257</vt:lpwstr>
  </property>
  <property fmtid="{D5CDD505-2E9C-101B-9397-08002B2CF9AE}" pid="7" name="MSIP_Label_a268119a-eeb5-485b-8e0e-5be0b081da64_ActionId">
    <vt:lpwstr>92c940fa-85f2-4b9f-8da7-00eb01e61952</vt:lpwstr>
  </property>
  <property fmtid="{D5CDD505-2E9C-101B-9397-08002B2CF9AE}" pid="8" name="MSIP_Label_a268119a-eeb5-485b-8e0e-5be0b081da64_ContentBits">
    <vt:lpwstr>3</vt:lpwstr>
  </property>
  <property fmtid="{D5CDD505-2E9C-101B-9397-08002B2CF9AE}" pid="9" name="MSIP_Label_bb4ee517-5ca4-4fff-98d2-ed4f906edd6d_Enabled">
    <vt:lpwstr>true</vt:lpwstr>
  </property>
  <property fmtid="{D5CDD505-2E9C-101B-9397-08002B2CF9AE}" pid="10" name="MSIP_Label_bb4ee517-5ca4-4fff-98d2-ed4f906edd6d_SetDate">
    <vt:lpwstr>2023-06-05T08:13:02Z</vt:lpwstr>
  </property>
  <property fmtid="{D5CDD505-2E9C-101B-9397-08002B2CF9AE}" pid="11" name="MSIP_Label_bb4ee517-5ca4-4fff-98d2-ed4f906edd6d_Method">
    <vt:lpwstr>Privileged</vt:lpwstr>
  </property>
  <property fmtid="{D5CDD505-2E9C-101B-9397-08002B2CF9AE}" pid="12" name="MSIP_Label_bb4ee517-5ca4-4fff-98d2-ed4f906edd6d_Name">
    <vt:lpwstr>bb4ee517-5ca4-4fff-98d2-ed4f906edd6d</vt:lpwstr>
  </property>
  <property fmtid="{D5CDD505-2E9C-101B-9397-08002B2CF9AE}" pid="13" name="MSIP_Label_bb4ee517-5ca4-4fff-98d2-ed4f906edd6d_SiteId">
    <vt:lpwstr>722ea0be-3e1c-4b11-ad6f-9401d6856e24</vt:lpwstr>
  </property>
  <property fmtid="{D5CDD505-2E9C-101B-9397-08002B2CF9AE}" pid="14" name="MSIP_Label_bb4ee517-5ca4-4fff-98d2-ed4f906edd6d_ActionId">
    <vt:lpwstr>f430800a-5b6e-4df6-a31a-aa956eb92b85</vt:lpwstr>
  </property>
  <property fmtid="{D5CDD505-2E9C-101B-9397-08002B2CF9AE}" pid="15" name="MSIP_Label_bb4ee517-5ca4-4fff-98d2-ed4f906edd6d_ContentBits">
    <vt:lpwstr>0</vt:lpwstr>
  </property>
  <property fmtid="{D5CDD505-2E9C-101B-9397-08002B2CF9AE}" pid="16" name="ContentTypeId">
    <vt:lpwstr>0x010100B90C5CF1D5BBA04DAA218BE598E345AC</vt:lpwstr>
  </property>
  <property fmtid="{D5CDD505-2E9C-101B-9397-08002B2CF9AE}" pid="17" name="MediaServiceImageTags">
    <vt:lpwstr/>
  </property>
</Properties>
</file>